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7D" w:rsidRPr="000B302E" w:rsidRDefault="00B33D7A" w:rsidP="00650506">
      <w:pPr>
        <w:spacing w:before="360" w:after="240"/>
        <w:ind w:firstLine="0"/>
        <w:jc w:val="center"/>
        <w:rPr>
          <w:b/>
          <w:color w:val="auto"/>
          <w:sz w:val="30"/>
          <w:szCs w:val="30"/>
        </w:rPr>
      </w:pPr>
      <w:r w:rsidRPr="000B302E">
        <w:rPr>
          <w:b/>
          <w:color w:val="auto"/>
          <w:sz w:val="30"/>
          <w:szCs w:val="30"/>
        </w:rPr>
        <w:t>目</w:t>
      </w:r>
      <w:r w:rsidR="006E47B5" w:rsidRPr="000B302E">
        <w:rPr>
          <w:b/>
          <w:color w:val="auto"/>
          <w:sz w:val="30"/>
          <w:szCs w:val="30"/>
        </w:rPr>
        <w:t xml:space="preserve">  </w:t>
      </w:r>
      <w:r w:rsidRPr="000B302E">
        <w:rPr>
          <w:b/>
          <w:color w:val="auto"/>
          <w:sz w:val="30"/>
          <w:szCs w:val="30"/>
        </w:rPr>
        <w:t>录</w:t>
      </w:r>
    </w:p>
    <w:bookmarkStart w:id="0" w:name="_Toc306001238"/>
    <w:bookmarkStart w:id="1" w:name="_Toc19771"/>
    <w:bookmarkStart w:id="2" w:name="_Toc306009303"/>
    <w:bookmarkStart w:id="3" w:name="_Toc306009482"/>
    <w:bookmarkStart w:id="4" w:name="_Toc317194626"/>
    <w:bookmarkStart w:id="5" w:name="_Toc318151085"/>
    <w:p w:rsidR="009F3DE4" w:rsidRDefault="00804ECC">
      <w:pPr>
        <w:pStyle w:val="14"/>
        <w:tabs>
          <w:tab w:val="right" w:leader="dot" w:pos="8290"/>
        </w:tabs>
        <w:rPr>
          <w:rFonts w:asciiTheme="minorHAnsi" w:eastAsiaTheme="minorEastAsia" w:hAnsiTheme="minorHAnsi" w:cstheme="minorBidi"/>
          <w:b w:val="0"/>
          <w:bCs w:val="0"/>
          <w:caps w:val="0"/>
          <w:noProof/>
          <w:snapToGrid/>
          <w:color w:val="auto"/>
          <w:kern w:val="2"/>
          <w:sz w:val="21"/>
          <w:szCs w:val="22"/>
        </w:rPr>
      </w:pPr>
      <w:r w:rsidRPr="000B302E">
        <w:rPr>
          <w:rFonts w:cs="Times New Roman"/>
          <w:color w:val="auto"/>
        </w:rPr>
        <w:fldChar w:fldCharType="begin"/>
      </w:r>
      <w:r w:rsidRPr="000B302E">
        <w:rPr>
          <w:rFonts w:cs="Times New Roman"/>
          <w:color w:val="auto"/>
        </w:rPr>
        <w:instrText xml:space="preserve"> TOC \o "1-2" \h \z \u </w:instrText>
      </w:r>
      <w:r w:rsidRPr="000B302E">
        <w:rPr>
          <w:rFonts w:cs="Times New Roman"/>
          <w:color w:val="auto"/>
        </w:rPr>
        <w:fldChar w:fldCharType="separate"/>
      </w:r>
      <w:hyperlink w:anchor="_Toc1069491" w:history="1">
        <w:r w:rsidR="009F3DE4" w:rsidRPr="00524CBB">
          <w:rPr>
            <w:rStyle w:val="aff8"/>
            <w:rFonts w:hint="eastAsia"/>
            <w:noProof/>
          </w:rPr>
          <w:t>前</w:t>
        </w:r>
        <w:r w:rsidR="009F3DE4" w:rsidRPr="00524CBB">
          <w:rPr>
            <w:rStyle w:val="aff8"/>
            <w:noProof/>
          </w:rPr>
          <w:t xml:space="preserve">  </w:t>
        </w:r>
        <w:r w:rsidR="009F3DE4" w:rsidRPr="00524CBB">
          <w:rPr>
            <w:rStyle w:val="aff8"/>
            <w:rFonts w:hint="eastAsia"/>
            <w:noProof/>
          </w:rPr>
          <w:t>言</w:t>
        </w:r>
        <w:r w:rsidR="009F3DE4">
          <w:rPr>
            <w:noProof/>
            <w:webHidden/>
          </w:rPr>
          <w:tab/>
        </w:r>
        <w:r w:rsidR="009F3DE4">
          <w:rPr>
            <w:noProof/>
            <w:webHidden/>
          </w:rPr>
          <w:fldChar w:fldCharType="begin"/>
        </w:r>
        <w:r w:rsidR="009F3DE4">
          <w:rPr>
            <w:noProof/>
            <w:webHidden/>
          </w:rPr>
          <w:instrText xml:space="preserve"> PAGEREF _Toc1069491 \h </w:instrText>
        </w:r>
        <w:r w:rsidR="009F3DE4">
          <w:rPr>
            <w:noProof/>
            <w:webHidden/>
          </w:rPr>
        </w:r>
        <w:r w:rsidR="009F3DE4">
          <w:rPr>
            <w:noProof/>
            <w:webHidden/>
          </w:rPr>
          <w:fldChar w:fldCharType="separate"/>
        </w:r>
        <w:r w:rsidR="00A950B8">
          <w:rPr>
            <w:noProof/>
            <w:webHidden/>
          </w:rPr>
          <w:t>- 1 -</w:t>
        </w:r>
        <w:r w:rsidR="009F3DE4">
          <w:rPr>
            <w:noProof/>
            <w:webHidden/>
          </w:rPr>
          <w:fldChar w:fldCharType="end"/>
        </w:r>
      </w:hyperlink>
    </w:p>
    <w:p w:rsidR="009F3DE4" w:rsidRDefault="00BF0BA9">
      <w:pPr>
        <w:pStyle w:val="14"/>
        <w:tabs>
          <w:tab w:val="right" w:leader="dot" w:pos="8290"/>
        </w:tabs>
        <w:rPr>
          <w:rFonts w:asciiTheme="minorHAnsi" w:eastAsiaTheme="minorEastAsia" w:hAnsiTheme="minorHAnsi" w:cstheme="minorBidi"/>
          <w:b w:val="0"/>
          <w:bCs w:val="0"/>
          <w:caps w:val="0"/>
          <w:noProof/>
          <w:snapToGrid/>
          <w:color w:val="auto"/>
          <w:kern w:val="2"/>
          <w:sz w:val="21"/>
          <w:szCs w:val="22"/>
        </w:rPr>
      </w:pPr>
      <w:hyperlink w:anchor="_Toc1069492" w:history="1">
        <w:r w:rsidR="009F3DE4" w:rsidRPr="00524CBB">
          <w:rPr>
            <w:rStyle w:val="aff8"/>
            <w:rFonts w:eastAsia="黑体"/>
            <w:noProof/>
          </w:rPr>
          <w:t>1.</w:t>
        </w:r>
        <w:r w:rsidR="009F3DE4" w:rsidRPr="00524CBB">
          <w:rPr>
            <w:rStyle w:val="aff8"/>
            <w:rFonts w:hint="eastAsia"/>
            <w:noProof/>
          </w:rPr>
          <w:t xml:space="preserve"> </w:t>
        </w:r>
        <w:r w:rsidR="009F3DE4" w:rsidRPr="00524CBB">
          <w:rPr>
            <w:rStyle w:val="aff8"/>
            <w:rFonts w:hint="eastAsia"/>
            <w:noProof/>
          </w:rPr>
          <w:t>项目及项目区概况</w:t>
        </w:r>
        <w:r w:rsidR="009F3DE4">
          <w:rPr>
            <w:noProof/>
            <w:webHidden/>
          </w:rPr>
          <w:tab/>
        </w:r>
        <w:r w:rsidR="009F3DE4">
          <w:rPr>
            <w:noProof/>
            <w:webHidden/>
          </w:rPr>
          <w:fldChar w:fldCharType="begin"/>
        </w:r>
        <w:r w:rsidR="009F3DE4">
          <w:rPr>
            <w:noProof/>
            <w:webHidden/>
          </w:rPr>
          <w:instrText xml:space="preserve"> PAGEREF _Toc1069492 \h </w:instrText>
        </w:r>
        <w:r w:rsidR="009F3DE4">
          <w:rPr>
            <w:noProof/>
            <w:webHidden/>
          </w:rPr>
        </w:r>
        <w:r w:rsidR="009F3DE4">
          <w:rPr>
            <w:noProof/>
            <w:webHidden/>
          </w:rPr>
          <w:fldChar w:fldCharType="separate"/>
        </w:r>
        <w:r w:rsidR="00A950B8">
          <w:rPr>
            <w:noProof/>
            <w:webHidden/>
          </w:rPr>
          <w:t>- 4 -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493" w:history="1">
        <w:r w:rsidR="009F3DE4" w:rsidRPr="00524CBB">
          <w:rPr>
            <w:rStyle w:val="aff8"/>
            <w:rFonts w:eastAsia="楷体_GB2312"/>
            <w:noProof/>
          </w:rPr>
          <w:t>1.1</w:t>
        </w:r>
        <w:r w:rsidR="009F3DE4" w:rsidRPr="00524CBB">
          <w:rPr>
            <w:rStyle w:val="aff8"/>
            <w:rFonts w:hint="eastAsia"/>
            <w:noProof/>
          </w:rPr>
          <w:t xml:space="preserve"> </w:t>
        </w:r>
        <w:r w:rsidR="009F3DE4" w:rsidRPr="00524CBB">
          <w:rPr>
            <w:rStyle w:val="aff8"/>
            <w:rFonts w:hint="eastAsia"/>
            <w:noProof/>
          </w:rPr>
          <w:t>项目概况</w:t>
        </w:r>
        <w:r w:rsidR="009F3DE4">
          <w:rPr>
            <w:noProof/>
            <w:webHidden/>
          </w:rPr>
          <w:tab/>
        </w:r>
        <w:r w:rsidR="009F3DE4">
          <w:rPr>
            <w:noProof/>
            <w:webHidden/>
          </w:rPr>
          <w:fldChar w:fldCharType="begin"/>
        </w:r>
        <w:r w:rsidR="009F3DE4">
          <w:rPr>
            <w:noProof/>
            <w:webHidden/>
          </w:rPr>
          <w:instrText xml:space="preserve"> PAGEREF _Toc1069493 \h </w:instrText>
        </w:r>
        <w:r w:rsidR="009F3DE4">
          <w:rPr>
            <w:noProof/>
            <w:webHidden/>
          </w:rPr>
        </w:r>
        <w:r w:rsidR="009F3DE4">
          <w:rPr>
            <w:noProof/>
            <w:webHidden/>
          </w:rPr>
          <w:fldChar w:fldCharType="separate"/>
        </w:r>
        <w:r w:rsidR="00A950B8">
          <w:rPr>
            <w:noProof/>
            <w:webHidden/>
          </w:rPr>
          <w:t>- 4 -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494" w:history="1">
        <w:r w:rsidR="009F3DE4" w:rsidRPr="00524CBB">
          <w:rPr>
            <w:rStyle w:val="aff8"/>
            <w:rFonts w:eastAsia="楷体_GB2312"/>
            <w:noProof/>
          </w:rPr>
          <w:t>1.2</w:t>
        </w:r>
        <w:r w:rsidR="009F3DE4" w:rsidRPr="00524CBB">
          <w:rPr>
            <w:rStyle w:val="aff8"/>
            <w:rFonts w:hint="eastAsia"/>
            <w:noProof/>
          </w:rPr>
          <w:t xml:space="preserve"> </w:t>
        </w:r>
        <w:r w:rsidR="009F3DE4" w:rsidRPr="00524CBB">
          <w:rPr>
            <w:rStyle w:val="aff8"/>
            <w:rFonts w:hint="eastAsia"/>
            <w:noProof/>
          </w:rPr>
          <w:t>项目区概况</w:t>
        </w:r>
        <w:r w:rsidR="009F3DE4">
          <w:rPr>
            <w:noProof/>
            <w:webHidden/>
          </w:rPr>
          <w:tab/>
        </w:r>
        <w:r w:rsidR="009F3DE4">
          <w:rPr>
            <w:noProof/>
            <w:webHidden/>
          </w:rPr>
          <w:fldChar w:fldCharType="begin"/>
        </w:r>
        <w:r w:rsidR="009F3DE4">
          <w:rPr>
            <w:noProof/>
            <w:webHidden/>
          </w:rPr>
          <w:instrText xml:space="preserve"> PAGEREF _Toc1069494 \h </w:instrText>
        </w:r>
        <w:r w:rsidR="009F3DE4">
          <w:rPr>
            <w:noProof/>
            <w:webHidden/>
          </w:rPr>
        </w:r>
        <w:r w:rsidR="009F3DE4">
          <w:rPr>
            <w:noProof/>
            <w:webHidden/>
          </w:rPr>
          <w:fldChar w:fldCharType="separate"/>
        </w:r>
        <w:r w:rsidR="00A950B8">
          <w:rPr>
            <w:noProof/>
            <w:webHidden/>
          </w:rPr>
          <w:t>- 8 -</w:t>
        </w:r>
        <w:r w:rsidR="009F3DE4">
          <w:rPr>
            <w:noProof/>
            <w:webHidden/>
          </w:rPr>
          <w:fldChar w:fldCharType="end"/>
        </w:r>
      </w:hyperlink>
    </w:p>
    <w:p w:rsidR="009F3DE4" w:rsidRDefault="00BF0BA9">
      <w:pPr>
        <w:pStyle w:val="14"/>
        <w:tabs>
          <w:tab w:val="right" w:leader="dot" w:pos="8290"/>
        </w:tabs>
        <w:rPr>
          <w:rFonts w:asciiTheme="minorHAnsi" w:eastAsiaTheme="minorEastAsia" w:hAnsiTheme="minorHAnsi" w:cstheme="minorBidi"/>
          <w:b w:val="0"/>
          <w:bCs w:val="0"/>
          <w:caps w:val="0"/>
          <w:noProof/>
          <w:snapToGrid/>
          <w:color w:val="auto"/>
          <w:kern w:val="2"/>
          <w:sz w:val="21"/>
          <w:szCs w:val="22"/>
        </w:rPr>
      </w:pPr>
      <w:hyperlink w:anchor="_Toc1069495" w:history="1">
        <w:r w:rsidR="009F3DE4" w:rsidRPr="00524CBB">
          <w:rPr>
            <w:rStyle w:val="aff8"/>
            <w:rFonts w:eastAsia="黑体"/>
            <w:noProof/>
          </w:rPr>
          <w:t>2.</w:t>
        </w:r>
        <w:r w:rsidR="009F3DE4" w:rsidRPr="00524CBB">
          <w:rPr>
            <w:rStyle w:val="aff8"/>
            <w:rFonts w:hint="eastAsia"/>
            <w:noProof/>
          </w:rPr>
          <w:t xml:space="preserve"> </w:t>
        </w:r>
        <w:r w:rsidR="009F3DE4" w:rsidRPr="00524CBB">
          <w:rPr>
            <w:rStyle w:val="aff8"/>
            <w:rFonts w:hint="eastAsia"/>
            <w:noProof/>
          </w:rPr>
          <w:t>水土保持方案和设计情况</w:t>
        </w:r>
        <w:r w:rsidR="009F3DE4">
          <w:rPr>
            <w:noProof/>
            <w:webHidden/>
          </w:rPr>
          <w:tab/>
        </w:r>
        <w:r w:rsidR="009F3DE4">
          <w:rPr>
            <w:noProof/>
            <w:webHidden/>
          </w:rPr>
          <w:fldChar w:fldCharType="begin"/>
        </w:r>
        <w:r w:rsidR="009F3DE4">
          <w:rPr>
            <w:noProof/>
            <w:webHidden/>
          </w:rPr>
          <w:instrText xml:space="preserve"> PAGEREF _Toc1069495 \h </w:instrText>
        </w:r>
        <w:r w:rsidR="009F3DE4">
          <w:rPr>
            <w:noProof/>
            <w:webHidden/>
          </w:rPr>
        </w:r>
        <w:r w:rsidR="009F3DE4">
          <w:rPr>
            <w:noProof/>
            <w:webHidden/>
          </w:rPr>
          <w:fldChar w:fldCharType="separate"/>
        </w:r>
        <w:r w:rsidR="00A950B8">
          <w:rPr>
            <w:noProof/>
            <w:webHidden/>
          </w:rPr>
          <w:t>- 14 -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496" w:history="1">
        <w:r w:rsidR="009F3DE4" w:rsidRPr="00524CBB">
          <w:rPr>
            <w:rStyle w:val="aff8"/>
            <w:rFonts w:eastAsia="楷体_GB2312"/>
            <w:noProof/>
          </w:rPr>
          <w:t>2.1</w:t>
        </w:r>
        <w:r w:rsidR="009F3DE4" w:rsidRPr="00524CBB">
          <w:rPr>
            <w:rStyle w:val="aff8"/>
            <w:rFonts w:hint="eastAsia"/>
            <w:noProof/>
          </w:rPr>
          <w:t xml:space="preserve"> </w:t>
        </w:r>
        <w:r w:rsidR="009F3DE4" w:rsidRPr="00524CBB">
          <w:rPr>
            <w:rStyle w:val="aff8"/>
            <w:rFonts w:hint="eastAsia"/>
            <w:noProof/>
          </w:rPr>
          <w:t>主体工程设计</w:t>
        </w:r>
        <w:r w:rsidR="009F3DE4">
          <w:rPr>
            <w:noProof/>
            <w:webHidden/>
          </w:rPr>
          <w:tab/>
        </w:r>
        <w:r w:rsidR="009F3DE4">
          <w:rPr>
            <w:noProof/>
            <w:webHidden/>
          </w:rPr>
          <w:fldChar w:fldCharType="begin"/>
        </w:r>
        <w:r w:rsidR="009F3DE4">
          <w:rPr>
            <w:noProof/>
            <w:webHidden/>
          </w:rPr>
          <w:instrText xml:space="preserve"> PAGEREF _Toc1069496 \h </w:instrText>
        </w:r>
        <w:r w:rsidR="009F3DE4">
          <w:rPr>
            <w:noProof/>
            <w:webHidden/>
          </w:rPr>
        </w:r>
        <w:r w:rsidR="009F3DE4">
          <w:rPr>
            <w:noProof/>
            <w:webHidden/>
          </w:rPr>
          <w:fldChar w:fldCharType="separate"/>
        </w:r>
        <w:r w:rsidR="00A950B8">
          <w:rPr>
            <w:noProof/>
            <w:webHidden/>
          </w:rPr>
          <w:t>- 14 -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497" w:history="1">
        <w:r w:rsidR="009F3DE4" w:rsidRPr="00524CBB">
          <w:rPr>
            <w:rStyle w:val="aff8"/>
            <w:rFonts w:eastAsia="楷体_GB2312"/>
            <w:noProof/>
          </w:rPr>
          <w:t>2.2</w:t>
        </w:r>
        <w:r w:rsidR="009F3DE4" w:rsidRPr="00524CBB">
          <w:rPr>
            <w:rStyle w:val="aff8"/>
            <w:rFonts w:hint="eastAsia"/>
            <w:noProof/>
          </w:rPr>
          <w:t xml:space="preserve"> </w:t>
        </w:r>
        <w:r w:rsidR="009F3DE4" w:rsidRPr="00524CBB">
          <w:rPr>
            <w:rStyle w:val="aff8"/>
            <w:rFonts w:hint="eastAsia"/>
            <w:noProof/>
          </w:rPr>
          <w:t>水土保持方案</w:t>
        </w:r>
        <w:r w:rsidR="009F3DE4">
          <w:rPr>
            <w:noProof/>
            <w:webHidden/>
          </w:rPr>
          <w:tab/>
        </w:r>
        <w:r w:rsidR="009F3DE4">
          <w:rPr>
            <w:noProof/>
            <w:webHidden/>
          </w:rPr>
          <w:fldChar w:fldCharType="begin"/>
        </w:r>
        <w:r w:rsidR="009F3DE4">
          <w:rPr>
            <w:noProof/>
            <w:webHidden/>
          </w:rPr>
          <w:instrText xml:space="preserve"> PAGEREF _Toc1069497 \h </w:instrText>
        </w:r>
        <w:r w:rsidR="009F3DE4">
          <w:rPr>
            <w:noProof/>
            <w:webHidden/>
          </w:rPr>
        </w:r>
        <w:r w:rsidR="009F3DE4">
          <w:rPr>
            <w:noProof/>
            <w:webHidden/>
          </w:rPr>
          <w:fldChar w:fldCharType="separate"/>
        </w:r>
        <w:r w:rsidR="00A950B8">
          <w:rPr>
            <w:noProof/>
            <w:webHidden/>
          </w:rPr>
          <w:t>- 14 -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498" w:history="1">
        <w:r w:rsidR="009F3DE4" w:rsidRPr="00524CBB">
          <w:rPr>
            <w:rStyle w:val="aff8"/>
            <w:rFonts w:eastAsia="楷体_GB2312"/>
            <w:noProof/>
          </w:rPr>
          <w:t>2.3</w:t>
        </w:r>
        <w:r w:rsidR="009F3DE4" w:rsidRPr="00524CBB">
          <w:rPr>
            <w:rStyle w:val="aff8"/>
            <w:rFonts w:hint="eastAsia"/>
            <w:noProof/>
          </w:rPr>
          <w:t xml:space="preserve"> </w:t>
        </w:r>
        <w:r w:rsidR="009F3DE4" w:rsidRPr="00524CBB">
          <w:rPr>
            <w:rStyle w:val="aff8"/>
            <w:rFonts w:hint="eastAsia"/>
            <w:noProof/>
          </w:rPr>
          <w:t>水土保持方案变更</w:t>
        </w:r>
        <w:r w:rsidR="009F3DE4">
          <w:rPr>
            <w:noProof/>
            <w:webHidden/>
          </w:rPr>
          <w:tab/>
        </w:r>
        <w:r w:rsidR="009F3DE4">
          <w:rPr>
            <w:noProof/>
            <w:webHidden/>
          </w:rPr>
          <w:fldChar w:fldCharType="begin"/>
        </w:r>
        <w:r w:rsidR="009F3DE4">
          <w:rPr>
            <w:noProof/>
            <w:webHidden/>
          </w:rPr>
          <w:instrText xml:space="preserve"> PAGEREF _Toc1069498 \h </w:instrText>
        </w:r>
        <w:r w:rsidR="009F3DE4">
          <w:rPr>
            <w:noProof/>
            <w:webHidden/>
          </w:rPr>
        </w:r>
        <w:r w:rsidR="009F3DE4">
          <w:rPr>
            <w:noProof/>
            <w:webHidden/>
          </w:rPr>
          <w:fldChar w:fldCharType="separate"/>
        </w:r>
        <w:r w:rsidR="00A950B8">
          <w:rPr>
            <w:noProof/>
            <w:webHidden/>
          </w:rPr>
          <w:t>- 15 -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499" w:history="1">
        <w:r w:rsidR="009F3DE4" w:rsidRPr="00524CBB">
          <w:rPr>
            <w:rStyle w:val="aff8"/>
            <w:rFonts w:eastAsia="楷体_GB2312"/>
            <w:noProof/>
          </w:rPr>
          <w:t>2.4</w:t>
        </w:r>
        <w:r w:rsidR="009F3DE4" w:rsidRPr="00524CBB">
          <w:rPr>
            <w:rStyle w:val="aff8"/>
            <w:rFonts w:hint="eastAsia"/>
            <w:noProof/>
          </w:rPr>
          <w:t xml:space="preserve"> </w:t>
        </w:r>
        <w:r w:rsidR="009F3DE4" w:rsidRPr="00524CBB">
          <w:rPr>
            <w:rStyle w:val="aff8"/>
            <w:rFonts w:hint="eastAsia"/>
            <w:noProof/>
          </w:rPr>
          <w:t>水土保持后续设计</w:t>
        </w:r>
        <w:r w:rsidR="009F3DE4">
          <w:rPr>
            <w:noProof/>
            <w:webHidden/>
          </w:rPr>
          <w:tab/>
        </w:r>
        <w:r w:rsidR="009F3DE4">
          <w:rPr>
            <w:noProof/>
            <w:webHidden/>
          </w:rPr>
          <w:fldChar w:fldCharType="begin"/>
        </w:r>
        <w:r w:rsidR="009F3DE4">
          <w:rPr>
            <w:noProof/>
            <w:webHidden/>
          </w:rPr>
          <w:instrText xml:space="preserve"> PAGEREF _Toc1069499 \h </w:instrText>
        </w:r>
        <w:r w:rsidR="009F3DE4">
          <w:rPr>
            <w:noProof/>
            <w:webHidden/>
          </w:rPr>
        </w:r>
        <w:r w:rsidR="009F3DE4">
          <w:rPr>
            <w:noProof/>
            <w:webHidden/>
          </w:rPr>
          <w:fldChar w:fldCharType="separate"/>
        </w:r>
        <w:r w:rsidR="00A950B8">
          <w:rPr>
            <w:noProof/>
            <w:webHidden/>
          </w:rPr>
          <w:t>- 15 -</w:t>
        </w:r>
        <w:r w:rsidR="009F3DE4">
          <w:rPr>
            <w:noProof/>
            <w:webHidden/>
          </w:rPr>
          <w:fldChar w:fldCharType="end"/>
        </w:r>
      </w:hyperlink>
    </w:p>
    <w:p w:rsidR="009F3DE4" w:rsidRDefault="00BF0BA9">
      <w:pPr>
        <w:pStyle w:val="14"/>
        <w:tabs>
          <w:tab w:val="right" w:leader="dot" w:pos="8290"/>
        </w:tabs>
        <w:rPr>
          <w:rFonts w:asciiTheme="minorHAnsi" w:eastAsiaTheme="minorEastAsia" w:hAnsiTheme="minorHAnsi" w:cstheme="minorBidi"/>
          <w:b w:val="0"/>
          <w:bCs w:val="0"/>
          <w:caps w:val="0"/>
          <w:noProof/>
          <w:snapToGrid/>
          <w:color w:val="auto"/>
          <w:kern w:val="2"/>
          <w:sz w:val="21"/>
          <w:szCs w:val="22"/>
        </w:rPr>
      </w:pPr>
      <w:hyperlink w:anchor="_Toc1069500" w:history="1">
        <w:r w:rsidR="009F3DE4" w:rsidRPr="00524CBB">
          <w:rPr>
            <w:rStyle w:val="aff8"/>
            <w:rFonts w:eastAsia="黑体"/>
            <w:noProof/>
          </w:rPr>
          <w:t>3.</w:t>
        </w:r>
        <w:r w:rsidR="009F3DE4" w:rsidRPr="00524CBB">
          <w:rPr>
            <w:rStyle w:val="aff8"/>
            <w:rFonts w:hint="eastAsia"/>
            <w:noProof/>
          </w:rPr>
          <w:t xml:space="preserve"> </w:t>
        </w:r>
        <w:r w:rsidR="009F3DE4" w:rsidRPr="00524CBB">
          <w:rPr>
            <w:rStyle w:val="aff8"/>
            <w:rFonts w:hint="eastAsia"/>
            <w:noProof/>
          </w:rPr>
          <w:t>水土保持方案实施情况</w:t>
        </w:r>
        <w:r w:rsidR="009F3DE4">
          <w:rPr>
            <w:noProof/>
            <w:webHidden/>
          </w:rPr>
          <w:tab/>
        </w:r>
        <w:r w:rsidR="009F3DE4">
          <w:rPr>
            <w:noProof/>
            <w:webHidden/>
          </w:rPr>
          <w:fldChar w:fldCharType="begin"/>
        </w:r>
        <w:r w:rsidR="009F3DE4">
          <w:rPr>
            <w:noProof/>
            <w:webHidden/>
          </w:rPr>
          <w:instrText xml:space="preserve"> PAGEREF _Toc1069500 \h </w:instrText>
        </w:r>
        <w:r w:rsidR="009F3DE4">
          <w:rPr>
            <w:noProof/>
            <w:webHidden/>
          </w:rPr>
        </w:r>
        <w:r w:rsidR="009F3DE4">
          <w:rPr>
            <w:noProof/>
            <w:webHidden/>
          </w:rPr>
          <w:fldChar w:fldCharType="separate"/>
        </w:r>
        <w:r w:rsidR="00A950B8">
          <w:rPr>
            <w:noProof/>
            <w:webHidden/>
          </w:rPr>
          <w:t>- 16 -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01" w:history="1">
        <w:r w:rsidR="009F3DE4" w:rsidRPr="00524CBB">
          <w:rPr>
            <w:rStyle w:val="aff8"/>
            <w:rFonts w:eastAsia="楷体_GB2312"/>
            <w:noProof/>
          </w:rPr>
          <w:t>3.1</w:t>
        </w:r>
        <w:r w:rsidR="009F3DE4" w:rsidRPr="00524CBB">
          <w:rPr>
            <w:rStyle w:val="aff8"/>
            <w:rFonts w:hint="eastAsia"/>
            <w:noProof/>
          </w:rPr>
          <w:t xml:space="preserve"> </w:t>
        </w:r>
        <w:r w:rsidR="009F3DE4" w:rsidRPr="00524CBB">
          <w:rPr>
            <w:rStyle w:val="aff8"/>
            <w:rFonts w:hint="eastAsia"/>
            <w:noProof/>
          </w:rPr>
          <w:t>水土流失防治责任范围</w:t>
        </w:r>
        <w:r w:rsidR="009F3DE4">
          <w:rPr>
            <w:noProof/>
            <w:webHidden/>
          </w:rPr>
          <w:tab/>
        </w:r>
        <w:r w:rsidR="009F3DE4">
          <w:rPr>
            <w:noProof/>
            <w:webHidden/>
          </w:rPr>
          <w:fldChar w:fldCharType="begin"/>
        </w:r>
        <w:r w:rsidR="009F3DE4">
          <w:rPr>
            <w:noProof/>
            <w:webHidden/>
          </w:rPr>
          <w:instrText xml:space="preserve"> PAGEREF _Toc1069501 \h </w:instrText>
        </w:r>
        <w:r w:rsidR="009F3DE4">
          <w:rPr>
            <w:noProof/>
            <w:webHidden/>
          </w:rPr>
        </w:r>
        <w:r w:rsidR="009F3DE4">
          <w:rPr>
            <w:noProof/>
            <w:webHidden/>
          </w:rPr>
          <w:fldChar w:fldCharType="separate"/>
        </w:r>
        <w:r w:rsidR="00A950B8">
          <w:rPr>
            <w:noProof/>
            <w:webHidden/>
          </w:rPr>
          <w:t>- 16 -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02" w:history="1">
        <w:r w:rsidR="009F3DE4" w:rsidRPr="00524CBB">
          <w:rPr>
            <w:rStyle w:val="aff8"/>
            <w:rFonts w:eastAsia="楷体_GB2312"/>
            <w:noProof/>
          </w:rPr>
          <w:t>3.2</w:t>
        </w:r>
        <w:r w:rsidR="009F3DE4" w:rsidRPr="00524CBB">
          <w:rPr>
            <w:rStyle w:val="aff8"/>
            <w:rFonts w:hint="eastAsia"/>
            <w:noProof/>
          </w:rPr>
          <w:t xml:space="preserve"> </w:t>
        </w:r>
        <w:r w:rsidR="009F3DE4" w:rsidRPr="00524CBB">
          <w:rPr>
            <w:rStyle w:val="aff8"/>
            <w:rFonts w:hint="eastAsia"/>
            <w:noProof/>
          </w:rPr>
          <w:t>弃渣场设置</w:t>
        </w:r>
        <w:r w:rsidR="009F3DE4">
          <w:rPr>
            <w:noProof/>
            <w:webHidden/>
          </w:rPr>
          <w:tab/>
        </w:r>
        <w:r w:rsidR="009F3DE4">
          <w:rPr>
            <w:noProof/>
            <w:webHidden/>
          </w:rPr>
          <w:fldChar w:fldCharType="begin"/>
        </w:r>
        <w:r w:rsidR="009F3DE4">
          <w:rPr>
            <w:noProof/>
            <w:webHidden/>
          </w:rPr>
          <w:instrText xml:space="preserve"> PAGEREF _Toc1069502 \h </w:instrText>
        </w:r>
        <w:r w:rsidR="009F3DE4">
          <w:rPr>
            <w:noProof/>
            <w:webHidden/>
          </w:rPr>
        </w:r>
        <w:r w:rsidR="009F3DE4">
          <w:rPr>
            <w:noProof/>
            <w:webHidden/>
          </w:rPr>
          <w:fldChar w:fldCharType="separate"/>
        </w:r>
        <w:r w:rsidR="00A950B8">
          <w:rPr>
            <w:noProof/>
            <w:webHidden/>
          </w:rPr>
          <w:t>- 17 -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03" w:history="1">
        <w:r w:rsidR="009F3DE4" w:rsidRPr="00524CBB">
          <w:rPr>
            <w:rStyle w:val="aff8"/>
            <w:rFonts w:eastAsia="楷体_GB2312"/>
            <w:noProof/>
          </w:rPr>
          <w:t>3.3</w:t>
        </w:r>
        <w:r w:rsidR="009F3DE4" w:rsidRPr="00524CBB">
          <w:rPr>
            <w:rStyle w:val="aff8"/>
            <w:rFonts w:hint="eastAsia"/>
            <w:noProof/>
          </w:rPr>
          <w:t xml:space="preserve"> </w:t>
        </w:r>
        <w:r w:rsidR="009F3DE4" w:rsidRPr="00524CBB">
          <w:rPr>
            <w:rStyle w:val="aff8"/>
            <w:rFonts w:hint="eastAsia"/>
            <w:noProof/>
          </w:rPr>
          <w:t>取土场设置</w:t>
        </w:r>
        <w:r w:rsidR="009F3DE4">
          <w:rPr>
            <w:noProof/>
            <w:webHidden/>
          </w:rPr>
          <w:tab/>
        </w:r>
        <w:r w:rsidR="009F3DE4">
          <w:rPr>
            <w:noProof/>
            <w:webHidden/>
          </w:rPr>
          <w:fldChar w:fldCharType="begin"/>
        </w:r>
        <w:r w:rsidR="009F3DE4">
          <w:rPr>
            <w:noProof/>
            <w:webHidden/>
          </w:rPr>
          <w:instrText xml:space="preserve"> PAGEREF _Toc1069503 \h </w:instrText>
        </w:r>
        <w:r w:rsidR="009F3DE4">
          <w:rPr>
            <w:noProof/>
            <w:webHidden/>
          </w:rPr>
        </w:r>
        <w:r w:rsidR="009F3DE4">
          <w:rPr>
            <w:noProof/>
            <w:webHidden/>
          </w:rPr>
          <w:fldChar w:fldCharType="separate"/>
        </w:r>
        <w:r w:rsidR="00A950B8">
          <w:rPr>
            <w:noProof/>
            <w:webHidden/>
          </w:rPr>
          <w:t>- 17 -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04" w:history="1">
        <w:r w:rsidR="009F3DE4" w:rsidRPr="00524CBB">
          <w:rPr>
            <w:rStyle w:val="aff8"/>
            <w:rFonts w:eastAsia="楷体_GB2312"/>
            <w:noProof/>
          </w:rPr>
          <w:t>3.4</w:t>
        </w:r>
        <w:r w:rsidR="009F3DE4" w:rsidRPr="00524CBB">
          <w:rPr>
            <w:rStyle w:val="aff8"/>
            <w:rFonts w:hint="eastAsia"/>
            <w:noProof/>
          </w:rPr>
          <w:t xml:space="preserve"> </w:t>
        </w:r>
        <w:r w:rsidR="009F3DE4" w:rsidRPr="00524CBB">
          <w:rPr>
            <w:rStyle w:val="aff8"/>
            <w:rFonts w:hint="eastAsia"/>
            <w:noProof/>
          </w:rPr>
          <w:t>水土保持措施总体布局</w:t>
        </w:r>
        <w:r w:rsidR="009F3DE4">
          <w:rPr>
            <w:noProof/>
            <w:webHidden/>
          </w:rPr>
          <w:tab/>
        </w:r>
        <w:r w:rsidR="009F3DE4">
          <w:rPr>
            <w:noProof/>
            <w:webHidden/>
          </w:rPr>
          <w:fldChar w:fldCharType="begin"/>
        </w:r>
        <w:r w:rsidR="009F3DE4">
          <w:rPr>
            <w:noProof/>
            <w:webHidden/>
          </w:rPr>
          <w:instrText xml:space="preserve"> PAGEREF _Toc1069504 \h </w:instrText>
        </w:r>
        <w:r w:rsidR="009F3DE4">
          <w:rPr>
            <w:noProof/>
            <w:webHidden/>
          </w:rPr>
        </w:r>
        <w:r w:rsidR="009F3DE4">
          <w:rPr>
            <w:noProof/>
            <w:webHidden/>
          </w:rPr>
          <w:fldChar w:fldCharType="separate"/>
        </w:r>
        <w:r w:rsidR="00A950B8">
          <w:rPr>
            <w:noProof/>
            <w:webHidden/>
          </w:rPr>
          <w:t>- 17 -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05" w:history="1">
        <w:r w:rsidR="009F3DE4" w:rsidRPr="00524CBB">
          <w:rPr>
            <w:rStyle w:val="aff8"/>
            <w:rFonts w:eastAsia="楷体_GB2312"/>
            <w:noProof/>
          </w:rPr>
          <w:t>3.5</w:t>
        </w:r>
        <w:r w:rsidR="009F3DE4" w:rsidRPr="00524CBB">
          <w:rPr>
            <w:rStyle w:val="aff8"/>
            <w:rFonts w:hint="eastAsia"/>
            <w:noProof/>
          </w:rPr>
          <w:t xml:space="preserve"> </w:t>
        </w:r>
        <w:r w:rsidR="009F3DE4" w:rsidRPr="00524CBB">
          <w:rPr>
            <w:rStyle w:val="aff8"/>
            <w:rFonts w:hint="eastAsia"/>
            <w:noProof/>
          </w:rPr>
          <w:t>水土保持设施完成情况</w:t>
        </w:r>
        <w:r w:rsidR="009F3DE4">
          <w:rPr>
            <w:noProof/>
            <w:webHidden/>
          </w:rPr>
          <w:tab/>
        </w:r>
        <w:r w:rsidR="009F3DE4">
          <w:rPr>
            <w:noProof/>
            <w:webHidden/>
          </w:rPr>
          <w:fldChar w:fldCharType="begin"/>
        </w:r>
        <w:r w:rsidR="009F3DE4">
          <w:rPr>
            <w:noProof/>
            <w:webHidden/>
          </w:rPr>
          <w:instrText xml:space="preserve"> PAGEREF _Toc1069505 \h </w:instrText>
        </w:r>
        <w:r w:rsidR="009F3DE4">
          <w:rPr>
            <w:noProof/>
            <w:webHidden/>
          </w:rPr>
        </w:r>
        <w:r w:rsidR="009F3DE4">
          <w:rPr>
            <w:noProof/>
            <w:webHidden/>
          </w:rPr>
          <w:fldChar w:fldCharType="separate"/>
        </w:r>
        <w:r w:rsidR="00A950B8">
          <w:rPr>
            <w:noProof/>
            <w:webHidden/>
          </w:rPr>
          <w:t>- 18 -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06" w:history="1">
        <w:r w:rsidR="009F3DE4" w:rsidRPr="00524CBB">
          <w:rPr>
            <w:rStyle w:val="aff8"/>
            <w:rFonts w:eastAsia="楷体_GB2312"/>
            <w:noProof/>
          </w:rPr>
          <w:t>3.6</w:t>
        </w:r>
        <w:r w:rsidR="009F3DE4" w:rsidRPr="00524CBB">
          <w:rPr>
            <w:rStyle w:val="aff8"/>
            <w:rFonts w:hint="eastAsia"/>
            <w:noProof/>
          </w:rPr>
          <w:t xml:space="preserve"> </w:t>
        </w:r>
        <w:r w:rsidR="009F3DE4" w:rsidRPr="00524CBB">
          <w:rPr>
            <w:rStyle w:val="aff8"/>
            <w:rFonts w:hint="eastAsia"/>
            <w:noProof/>
          </w:rPr>
          <w:t>水土保持投资完成情况</w:t>
        </w:r>
        <w:r w:rsidR="009F3DE4">
          <w:rPr>
            <w:noProof/>
            <w:webHidden/>
          </w:rPr>
          <w:tab/>
        </w:r>
        <w:r w:rsidR="009F3DE4">
          <w:rPr>
            <w:noProof/>
            <w:webHidden/>
          </w:rPr>
          <w:fldChar w:fldCharType="begin"/>
        </w:r>
        <w:r w:rsidR="009F3DE4">
          <w:rPr>
            <w:noProof/>
            <w:webHidden/>
          </w:rPr>
          <w:instrText xml:space="preserve"> PAGEREF _Toc1069506 \h </w:instrText>
        </w:r>
        <w:r w:rsidR="009F3DE4">
          <w:rPr>
            <w:noProof/>
            <w:webHidden/>
          </w:rPr>
        </w:r>
        <w:r w:rsidR="009F3DE4">
          <w:rPr>
            <w:noProof/>
            <w:webHidden/>
          </w:rPr>
          <w:fldChar w:fldCharType="separate"/>
        </w:r>
        <w:r w:rsidR="00A950B8">
          <w:rPr>
            <w:noProof/>
            <w:webHidden/>
          </w:rPr>
          <w:t>- 23 -</w:t>
        </w:r>
        <w:r w:rsidR="009F3DE4">
          <w:rPr>
            <w:noProof/>
            <w:webHidden/>
          </w:rPr>
          <w:fldChar w:fldCharType="end"/>
        </w:r>
      </w:hyperlink>
    </w:p>
    <w:p w:rsidR="009F3DE4" w:rsidRDefault="00BF0BA9">
      <w:pPr>
        <w:pStyle w:val="14"/>
        <w:tabs>
          <w:tab w:val="right" w:leader="dot" w:pos="8290"/>
        </w:tabs>
        <w:rPr>
          <w:rFonts w:asciiTheme="minorHAnsi" w:eastAsiaTheme="minorEastAsia" w:hAnsiTheme="minorHAnsi" w:cstheme="minorBidi"/>
          <w:b w:val="0"/>
          <w:bCs w:val="0"/>
          <w:caps w:val="0"/>
          <w:noProof/>
          <w:snapToGrid/>
          <w:color w:val="auto"/>
          <w:kern w:val="2"/>
          <w:sz w:val="21"/>
          <w:szCs w:val="22"/>
        </w:rPr>
      </w:pPr>
      <w:hyperlink w:anchor="_Toc1069507" w:history="1">
        <w:r w:rsidR="009F3DE4" w:rsidRPr="00524CBB">
          <w:rPr>
            <w:rStyle w:val="aff8"/>
            <w:rFonts w:eastAsia="黑体"/>
            <w:noProof/>
          </w:rPr>
          <w:t>4.</w:t>
        </w:r>
        <w:r w:rsidR="009F3DE4" w:rsidRPr="00524CBB">
          <w:rPr>
            <w:rStyle w:val="aff8"/>
            <w:rFonts w:hint="eastAsia"/>
            <w:noProof/>
          </w:rPr>
          <w:t xml:space="preserve"> </w:t>
        </w:r>
        <w:r w:rsidR="009F3DE4" w:rsidRPr="00524CBB">
          <w:rPr>
            <w:rStyle w:val="aff8"/>
            <w:rFonts w:hint="eastAsia"/>
            <w:noProof/>
          </w:rPr>
          <w:t>水土保持工程质量</w:t>
        </w:r>
        <w:r w:rsidR="009F3DE4">
          <w:rPr>
            <w:noProof/>
            <w:webHidden/>
          </w:rPr>
          <w:tab/>
        </w:r>
        <w:r w:rsidR="009F3DE4">
          <w:rPr>
            <w:noProof/>
            <w:webHidden/>
          </w:rPr>
          <w:fldChar w:fldCharType="begin"/>
        </w:r>
        <w:r w:rsidR="009F3DE4">
          <w:rPr>
            <w:noProof/>
            <w:webHidden/>
          </w:rPr>
          <w:instrText xml:space="preserve"> PAGEREF _Toc1069507 \h </w:instrText>
        </w:r>
        <w:r w:rsidR="009F3DE4">
          <w:rPr>
            <w:noProof/>
            <w:webHidden/>
          </w:rPr>
        </w:r>
        <w:r w:rsidR="009F3DE4">
          <w:rPr>
            <w:noProof/>
            <w:webHidden/>
          </w:rPr>
          <w:fldChar w:fldCharType="separate"/>
        </w:r>
        <w:r w:rsidR="00A950B8">
          <w:rPr>
            <w:noProof/>
            <w:webHidden/>
          </w:rPr>
          <w:t>- 29 -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08" w:history="1">
        <w:r w:rsidR="009F3DE4" w:rsidRPr="00524CBB">
          <w:rPr>
            <w:rStyle w:val="aff8"/>
            <w:rFonts w:eastAsia="楷体_GB2312"/>
            <w:noProof/>
          </w:rPr>
          <w:t>4.1</w:t>
        </w:r>
        <w:r w:rsidR="009F3DE4" w:rsidRPr="00524CBB">
          <w:rPr>
            <w:rStyle w:val="aff8"/>
            <w:rFonts w:hint="eastAsia"/>
            <w:noProof/>
          </w:rPr>
          <w:t xml:space="preserve"> </w:t>
        </w:r>
        <w:r w:rsidR="009F3DE4" w:rsidRPr="00524CBB">
          <w:rPr>
            <w:rStyle w:val="aff8"/>
            <w:rFonts w:hint="eastAsia"/>
            <w:noProof/>
          </w:rPr>
          <w:t>质量管理体系</w:t>
        </w:r>
        <w:r w:rsidR="009F3DE4">
          <w:rPr>
            <w:noProof/>
            <w:webHidden/>
          </w:rPr>
          <w:tab/>
        </w:r>
        <w:r w:rsidR="009F3DE4">
          <w:rPr>
            <w:noProof/>
            <w:webHidden/>
          </w:rPr>
          <w:fldChar w:fldCharType="begin"/>
        </w:r>
        <w:r w:rsidR="009F3DE4">
          <w:rPr>
            <w:noProof/>
            <w:webHidden/>
          </w:rPr>
          <w:instrText xml:space="preserve"> PAGEREF _Toc1069508 \h </w:instrText>
        </w:r>
        <w:r w:rsidR="009F3DE4">
          <w:rPr>
            <w:noProof/>
            <w:webHidden/>
          </w:rPr>
        </w:r>
        <w:r w:rsidR="009F3DE4">
          <w:rPr>
            <w:noProof/>
            <w:webHidden/>
          </w:rPr>
          <w:fldChar w:fldCharType="separate"/>
        </w:r>
        <w:r w:rsidR="00A950B8">
          <w:rPr>
            <w:noProof/>
            <w:webHidden/>
          </w:rPr>
          <w:t>- 29 -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09" w:history="1">
        <w:r w:rsidR="009F3DE4" w:rsidRPr="00524CBB">
          <w:rPr>
            <w:rStyle w:val="aff8"/>
            <w:rFonts w:eastAsia="楷体_GB2312"/>
            <w:noProof/>
          </w:rPr>
          <w:t>4.2</w:t>
        </w:r>
        <w:r w:rsidR="009F3DE4" w:rsidRPr="00524CBB">
          <w:rPr>
            <w:rStyle w:val="aff8"/>
            <w:rFonts w:hint="eastAsia"/>
            <w:noProof/>
          </w:rPr>
          <w:t xml:space="preserve"> </w:t>
        </w:r>
        <w:r w:rsidR="009F3DE4" w:rsidRPr="00524CBB">
          <w:rPr>
            <w:rStyle w:val="aff8"/>
            <w:rFonts w:hint="eastAsia"/>
            <w:noProof/>
          </w:rPr>
          <w:t>各防治分区水土保持工程质量评定</w:t>
        </w:r>
        <w:r w:rsidR="009F3DE4">
          <w:rPr>
            <w:noProof/>
            <w:webHidden/>
          </w:rPr>
          <w:tab/>
        </w:r>
        <w:r w:rsidR="009F3DE4">
          <w:rPr>
            <w:noProof/>
            <w:webHidden/>
          </w:rPr>
          <w:fldChar w:fldCharType="begin"/>
        </w:r>
        <w:r w:rsidR="009F3DE4">
          <w:rPr>
            <w:noProof/>
            <w:webHidden/>
          </w:rPr>
          <w:instrText xml:space="preserve"> PAGEREF _Toc1069509 \h </w:instrText>
        </w:r>
        <w:r w:rsidR="009F3DE4">
          <w:rPr>
            <w:noProof/>
            <w:webHidden/>
          </w:rPr>
        </w:r>
        <w:r w:rsidR="009F3DE4">
          <w:rPr>
            <w:noProof/>
            <w:webHidden/>
          </w:rPr>
          <w:fldChar w:fldCharType="separate"/>
        </w:r>
        <w:r w:rsidR="00A950B8">
          <w:rPr>
            <w:noProof/>
            <w:webHidden/>
          </w:rPr>
          <w:t>- 32 -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10" w:history="1">
        <w:r w:rsidR="009F3DE4" w:rsidRPr="00524CBB">
          <w:rPr>
            <w:rStyle w:val="aff8"/>
            <w:rFonts w:eastAsia="楷体_GB2312"/>
            <w:noProof/>
          </w:rPr>
          <w:t>4.3</w:t>
        </w:r>
        <w:r w:rsidR="009F3DE4" w:rsidRPr="00524CBB">
          <w:rPr>
            <w:rStyle w:val="aff8"/>
            <w:rFonts w:hint="eastAsia"/>
            <w:noProof/>
          </w:rPr>
          <w:t xml:space="preserve"> </w:t>
        </w:r>
        <w:r w:rsidR="009F3DE4" w:rsidRPr="00524CBB">
          <w:rPr>
            <w:rStyle w:val="aff8"/>
            <w:rFonts w:hint="eastAsia"/>
            <w:noProof/>
          </w:rPr>
          <w:t>弃渣场稳定性评估</w:t>
        </w:r>
        <w:r w:rsidR="009F3DE4">
          <w:rPr>
            <w:noProof/>
            <w:webHidden/>
          </w:rPr>
          <w:tab/>
        </w:r>
        <w:r w:rsidR="009F3DE4">
          <w:rPr>
            <w:noProof/>
            <w:webHidden/>
          </w:rPr>
          <w:fldChar w:fldCharType="begin"/>
        </w:r>
        <w:r w:rsidR="009F3DE4">
          <w:rPr>
            <w:noProof/>
            <w:webHidden/>
          </w:rPr>
          <w:instrText xml:space="preserve"> PAGEREF _Toc1069510 \h </w:instrText>
        </w:r>
        <w:r w:rsidR="009F3DE4">
          <w:rPr>
            <w:noProof/>
            <w:webHidden/>
          </w:rPr>
        </w:r>
        <w:r w:rsidR="009F3DE4">
          <w:rPr>
            <w:noProof/>
            <w:webHidden/>
          </w:rPr>
          <w:fldChar w:fldCharType="separate"/>
        </w:r>
        <w:r w:rsidR="00A950B8">
          <w:rPr>
            <w:noProof/>
            <w:webHidden/>
          </w:rPr>
          <w:t>- 36 -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11" w:history="1">
        <w:r w:rsidR="009F3DE4" w:rsidRPr="00524CBB">
          <w:rPr>
            <w:rStyle w:val="aff8"/>
            <w:rFonts w:eastAsia="楷体_GB2312"/>
            <w:noProof/>
          </w:rPr>
          <w:t>4.4</w:t>
        </w:r>
        <w:r w:rsidR="009F3DE4" w:rsidRPr="00524CBB">
          <w:rPr>
            <w:rStyle w:val="aff8"/>
            <w:rFonts w:hint="eastAsia"/>
            <w:noProof/>
          </w:rPr>
          <w:t xml:space="preserve"> </w:t>
        </w:r>
        <w:r w:rsidR="009F3DE4" w:rsidRPr="00524CBB">
          <w:rPr>
            <w:rStyle w:val="aff8"/>
            <w:rFonts w:hint="eastAsia"/>
            <w:noProof/>
          </w:rPr>
          <w:t>总体质量评价</w:t>
        </w:r>
        <w:r w:rsidR="009F3DE4">
          <w:rPr>
            <w:noProof/>
            <w:webHidden/>
          </w:rPr>
          <w:tab/>
        </w:r>
        <w:r w:rsidR="009F3DE4">
          <w:rPr>
            <w:noProof/>
            <w:webHidden/>
          </w:rPr>
          <w:fldChar w:fldCharType="begin"/>
        </w:r>
        <w:r w:rsidR="009F3DE4">
          <w:rPr>
            <w:noProof/>
            <w:webHidden/>
          </w:rPr>
          <w:instrText xml:space="preserve"> PAGEREF _Toc1069511 \h </w:instrText>
        </w:r>
        <w:r w:rsidR="009F3DE4">
          <w:rPr>
            <w:noProof/>
            <w:webHidden/>
          </w:rPr>
        </w:r>
        <w:r w:rsidR="009F3DE4">
          <w:rPr>
            <w:noProof/>
            <w:webHidden/>
          </w:rPr>
          <w:fldChar w:fldCharType="separate"/>
        </w:r>
        <w:r w:rsidR="00A950B8">
          <w:rPr>
            <w:noProof/>
            <w:webHidden/>
          </w:rPr>
          <w:t>- 36 -</w:t>
        </w:r>
        <w:r w:rsidR="009F3DE4">
          <w:rPr>
            <w:noProof/>
            <w:webHidden/>
          </w:rPr>
          <w:fldChar w:fldCharType="end"/>
        </w:r>
      </w:hyperlink>
    </w:p>
    <w:p w:rsidR="009F3DE4" w:rsidRDefault="00BF0BA9">
      <w:pPr>
        <w:pStyle w:val="14"/>
        <w:tabs>
          <w:tab w:val="right" w:leader="dot" w:pos="8290"/>
        </w:tabs>
        <w:rPr>
          <w:rFonts w:asciiTheme="minorHAnsi" w:eastAsiaTheme="minorEastAsia" w:hAnsiTheme="minorHAnsi" w:cstheme="minorBidi"/>
          <w:b w:val="0"/>
          <w:bCs w:val="0"/>
          <w:caps w:val="0"/>
          <w:noProof/>
          <w:snapToGrid/>
          <w:color w:val="auto"/>
          <w:kern w:val="2"/>
          <w:sz w:val="21"/>
          <w:szCs w:val="22"/>
        </w:rPr>
      </w:pPr>
      <w:hyperlink w:anchor="_Toc1069512" w:history="1">
        <w:r w:rsidR="009F3DE4" w:rsidRPr="00524CBB">
          <w:rPr>
            <w:rStyle w:val="aff8"/>
            <w:rFonts w:eastAsia="黑体"/>
            <w:noProof/>
          </w:rPr>
          <w:t>5.</w:t>
        </w:r>
        <w:r w:rsidR="009F3DE4" w:rsidRPr="00524CBB">
          <w:rPr>
            <w:rStyle w:val="aff8"/>
            <w:rFonts w:hint="eastAsia"/>
            <w:noProof/>
          </w:rPr>
          <w:t xml:space="preserve"> </w:t>
        </w:r>
        <w:r w:rsidR="009F3DE4" w:rsidRPr="00524CBB">
          <w:rPr>
            <w:rStyle w:val="aff8"/>
            <w:rFonts w:hint="eastAsia"/>
            <w:noProof/>
          </w:rPr>
          <w:t>项目初期运行及水土保持效果</w:t>
        </w:r>
        <w:r w:rsidR="009F3DE4">
          <w:rPr>
            <w:noProof/>
            <w:webHidden/>
          </w:rPr>
          <w:tab/>
        </w:r>
        <w:r w:rsidR="009F3DE4">
          <w:rPr>
            <w:noProof/>
            <w:webHidden/>
          </w:rPr>
          <w:fldChar w:fldCharType="begin"/>
        </w:r>
        <w:r w:rsidR="009F3DE4">
          <w:rPr>
            <w:noProof/>
            <w:webHidden/>
          </w:rPr>
          <w:instrText xml:space="preserve"> PAGEREF _Toc1069512 \h </w:instrText>
        </w:r>
        <w:r w:rsidR="009F3DE4">
          <w:rPr>
            <w:noProof/>
            <w:webHidden/>
          </w:rPr>
        </w:r>
        <w:r w:rsidR="009F3DE4">
          <w:rPr>
            <w:noProof/>
            <w:webHidden/>
          </w:rPr>
          <w:fldChar w:fldCharType="separate"/>
        </w:r>
        <w:r w:rsidR="00A950B8">
          <w:rPr>
            <w:noProof/>
            <w:webHidden/>
          </w:rPr>
          <w:t>- 37 -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13" w:history="1">
        <w:r w:rsidR="009F3DE4" w:rsidRPr="00524CBB">
          <w:rPr>
            <w:rStyle w:val="aff8"/>
            <w:rFonts w:eastAsia="楷体_GB2312"/>
            <w:noProof/>
          </w:rPr>
          <w:t>5.1</w:t>
        </w:r>
        <w:r w:rsidR="009F3DE4" w:rsidRPr="00524CBB">
          <w:rPr>
            <w:rStyle w:val="aff8"/>
            <w:rFonts w:hint="eastAsia"/>
            <w:noProof/>
          </w:rPr>
          <w:t xml:space="preserve"> </w:t>
        </w:r>
        <w:r w:rsidR="009F3DE4" w:rsidRPr="00524CBB">
          <w:rPr>
            <w:rStyle w:val="aff8"/>
            <w:rFonts w:hint="eastAsia"/>
            <w:noProof/>
          </w:rPr>
          <w:t>初期运行情况</w:t>
        </w:r>
        <w:r w:rsidR="009F3DE4">
          <w:rPr>
            <w:noProof/>
            <w:webHidden/>
          </w:rPr>
          <w:tab/>
        </w:r>
        <w:r w:rsidR="009F3DE4">
          <w:rPr>
            <w:noProof/>
            <w:webHidden/>
          </w:rPr>
          <w:fldChar w:fldCharType="begin"/>
        </w:r>
        <w:r w:rsidR="009F3DE4">
          <w:rPr>
            <w:noProof/>
            <w:webHidden/>
          </w:rPr>
          <w:instrText xml:space="preserve"> PAGEREF _Toc1069513 \h </w:instrText>
        </w:r>
        <w:r w:rsidR="009F3DE4">
          <w:rPr>
            <w:noProof/>
            <w:webHidden/>
          </w:rPr>
        </w:r>
        <w:r w:rsidR="009F3DE4">
          <w:rPr>
            <w:noProof/>
            <w:webHidden/>
          </w:rPr>
          <w:fldChar w:fldCharType="separate"/>
        </w:r>
        <w:r w:rsidR="00A950B8">
          <w:rPr>
            <w:noProof/>
            <w:webHidden/>
          </w:rPr>
          <w:t>- 37 -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14" w:history="1">
        <w:r w:rsidR="009F3DE4" w:rsidRPr="00524CBB">
          <w:rPr>
            <w:rStyle w:val="aff8"/>
            <w:rFonts w:eastAsia="楷体_GB2312"/>
            <w:noProof/>
          </w:rPr>
          <w:t>5.2</w:t>
        </w:r>
        <w:r w:rsidR="009F3DE4" w:rsidRPr="00524CBB">
          <w:rPr>
            <w:rStyle w:val="aff8"/>
            <w:rFonts w:hint="eastAsia"/>
            <w:noProof/>
          </w:rPr>
          <w:t xml:space="preserve"> </w:t>
        </w:r>
        <w:r w:rsidR="009F3DE4" w:rsidRPr="00524CBB">
          <w:rPr>
            <w:rStyle w:val="aff8"/>
            <w:rFonts w:hint="eastAsia"/>
            <w:noProof/>
          </w:rPr>
          <w:t>水土保持效果</w:t>
        </w:r>
        <w:r w:rsidR="009F3DE4">
          <w:rPr>
            <w:noProof/>
            <w:webHidden/>
          </w:rPr>
          <w:tab/>
        </w:r>
        <w:r w:rsidR="009F3DE4">
          <w:rPr>
            <w:noProof/>
            <w:webHidden/>
          </w:rPr>
          <w:fldChar w:fldCharType="begin"/>
        </w:r>
        <w:r w:rsidR="009F3DE4">
          <w:rPr>
            <w:noProof/>
            <w:webHidden/>
          </w:rPr>
          <w:instrText xml:space="preserve"> PAGEREF _Toc1069514 \h </w:instrText>
        </w:r>
        <w:r w:rsidR="009F3DE4">
          <w:rPr>
            <w:noProof/>
            <w:webHidden/>
          </w:rPr>
        </w:r>
        <w:r w:rsidR="009F3DE4">
          <w:rPr>
            <w:noProof/>
            <w:webHidden/>
          </w:rPr>
          <w:fldChar w:fldCharType="separate"/>
        </w:r>
        <w:r w:rsidR="00A950B8">
          <w:rPr>
            <w:noProof/>
            <w:webHidden/>
          </w:rPr>
          <w:t>- 37 -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15" w:history="1">
        <w:r w:rsidR="009F3DE4" w:rsidRPr="00524CBB">
          <w:rPr>
            <w:rStyle w:val="aff8"/>
            <w:rFonts w:eastAsia="楷体_GB2312"/>
            <w:noProof/>
          </w:rPr>
          <w:t>5.3</w:t>
        </w:r>
        <w:r w:rsidR="009F3DE4" w:rsidRPr="00524CBB">
          <w:rPr>
            <w:rStyle w:val="aff8"/>
            <w:rFonts w:hint="eastAsia"/>
            <w:noProof/>
          </w:rPr>
          <w:t xml:space="preserve"> </w:t>
        </w:r>
        <w:r w:rsidR="009F3DE4" w:rsidRPr="00524CBB">
          <w:rPr>
            <w:rStyle w:val="aff8"/>
            <w:rFonts w:hint="eastAsia"/>
            <w:noProof/>
          </w:rPr>
          <w:t>生态环境和土地生产力恢复</w:t>
        </w:r>
        <w:r w:rsidR="009F3DE4">
          <w:rPr>
            <w:noProof/>
            <w:webHidden/>
          </w:rPr>
          <w:tab/>
        </w:r>
        <w:r w:rsidR="009F3DE4">
          <w:rPr>
            <w:noProof/>
            <w:webHidden/>
          </w:rPr>
          <w:fldChar w:fldCharType="begin"/>
        </w:r>
        <w:r w:rsidR="009F3DE4">
          <w:rPr>
            <w:noProof/>
            <w:webHidden/>
          </w:rPr>
          <w:instrText xml:space="preserve"> PAGEREF _Toc1069515 \h </w:instrText>
        </w:r>
        <w:r w:rsidR="009F3DE4">
          <w:rPr>
            <w:noProof/>
            <w:webHidden/>
          </w:rPr>
        </w:r>
        <w:r w:rsidR="009F3DE4">
          <w:rPr>
            <w:noProof/>
            <w:webHidden/>
          </w:rPr>
          <w:fldChar w:fldCharType="separate"/>
        </w:r>
        <w:r w:rsidR="00A950B8">
          <w:rPr>
            <w:noProof/>
            <w:webHidden/>
          </w:rPr>
          <w:t>- 40 -</w:t>
        </w:r>
        <w:r w:rsidR="009F3DE4">
          <w:rPr>
            <w:noProof/>
            <w:webHidden/>
          </w:rPr>
          <w:fldChar w:fldCharType="end"/>
        </w:r>
      </w:hyperlink>
    </w:p>
    <w:p w:rsidR="009F3DE4" w:rsidRDefault="00BF0BA9">
      <w:pPr>
        <w:pStyle w:val="14"/>
        <w:tabs>
          <w:tab w:val="right" w:leader="dot" w:pos="8290"/>
        </w:tabs>
        <w:rPr>
          <w:rFonts w:asciiTheme="minorHAnsi" w:eastAsiaTheme="minorEastAsia" w:hAnsiTheme="minorHAnsi" w:cstheme="minorBidi"/>
          <w:b w:val="0"/>
          <w:bCs w:val="0"/>
          <w:caps w:val="0"/>
          <w:noProof/>
          <w:snapToGrid/>
          <w:color w:val="auto"/>
          <w:kern w:val="2"/>
          <w:sz w:val="21"/>
          <w:szCs w:val="22"/>
        </w:rPr>
      </w:pPr>
      <w:hyperlink w:anchor="_Toc1069516" w:history="1">
        <w:r w:rsidR="009F3DE4" w:rsidRPr="00524CBB">
          <w:rPr>
            <w:rStyle w:val="aff8"/>
            <w:rFonts w:eastAsia="黑体"/>
            <w:noProof/>
          </w:rPr>
          <w:t>6.</w:t>
        </w:r>
        <w:r w:rsidR="009F3DE4" w:rsidRPr="00524CBB">
          <w:rPr>
            <w:rStyle w:val="aff8"/>
            <w:rFonts w:hint="eastAsia"/>
            <w:noProof/>
          </w:rPr>
          <w:t xml:space="preserve"> </w:t>
        </w:r>
        <w:r w:rsidR="009F3DE4" w:rsidRPr="00524CBB">
          <w:rPr>
            <w:rStyle w:val="aff8"/>
            <w:rFonts w:hint="eastAsia"/>
            <w:noProof/>
          </w:rPr>
          <w:t>水土保持管理</w:t>
        </w:r>
        <w:r w:rsidR="009F3DE4">
          <w:rPr>
            <w:noProof/>
            <w:webHidden/>
          </w:rPr>
          <w:tab/>
        </w:r>
        <w:r w:rsidR="009F3DE4">
          <w:rPr>
            <w:noProof/>
            <w:webHidden/>
          </w:rPr>
          <w:fldChar w:fldCharType="begin"/>
        </w:r>
        <w:r w:rsidR="009F3DE4">
          <w:rPr>
            <w:noProof/>
            <w:webHidden/>
          </w:rPr>
          <w:instrText xml:space="preserve"> PAGEREF _Toc1069516 \h </w:instrText>
        </w:r>
        <w:r w:rsidR="009F3DE4">
          <w:rPr>
            <w:noProof/>
            <w:webHidden/>
          </w:rPr>
        </w:r>
        <w:r w:rsidR="009F3DE4">
          <w:rPr>
            <w:noProof/>
            <w:webHidden/>
          </w:rPr>
          <w:fldChar w:fldCharType="separate"/>
        </w:r>
        <w:r w:rsidR="00A950B8">
          <w:rPr>
            <w:noProof/>
            <w:webHidden/>
          </w:rPr>
          <w:t>- 41 -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17" w:history="1">
        <w:r w:rsidR="009F3DE4" w:rsidRPr="00524CBB">
          <w:rPr>
            <w:rStyle w:val="aff8"/>
            <w:rFonts w:eastAsia="楷体_GB2312"/>
            <w:noProof/>
          </w:rPr>
          <w:t>6.1</w:t>
        </w:r>
        <w:r w:rsidR="009F3DE4" w:rsidRPr="00524CBB">
          <w:rPr>
            <w:rStyle w:val="aff8"/>
            <w:rFonts w:hint="eastAsia"/>
            <w:noProof/>
          </w:rPr>
          <w:t xml:space="preserve"> </w:t>
        </w:r>
        <w:r w:rsidR="009F3DE4" w:rsidRPr="00524CBB">
          <w:rPr>
            <w:rStyle w:val="aff8"/>
            <w:rFonts w:hint="eastAsia"/>
            <w:noProof/>
          </w:rPr>
          <w:t>组织领导</w:t>
        </w:r>
        <w:r w:rsidR="009F3DE4">
          <w:rPr>
            <w:noProof/>
            <w:webHidden/>
          </w:rPr>
          <w:tab/>
        </w:r>
        <w:r w:rsidR="009F3DE4">
          <w:rPr>
            <w:noProof/>
            <w:webHidden/>
          </w:rPr>
          <w:fldChar w:fldCharType="begin"/>
        </w:r>
        <w:r w:rsidR="009F3DE4">
          <w:rPr>
            <w:noProof/>
            <w:webHidden/>
          </w:rPr>
          <w:instrText xml:space="preserve"> PAGEREF _Toc1069517 \h </w:instrText>
        </w:r>
        <w:r w:rsidR="009F3DE4">
          <w:rPr>
            <w:noProof/>
            <w:webHidden/>
          </w:rPr>
        </w:r>
        <w:r w:rsidR="009F3DE4">
          <w:rPr>
            <w:noProof/>
            <w:webHidden/>
          </w:rPr>
          <w:fldChar w:fldCharType="separate"/>
        </w:r>
        <w:r w:rsidR="00A950B8">
          <w:rPr>
            <w:noProof/>
            <w:webHidden/>
          </w:rPr>
          <w:t>- 41 -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18" w:history="1">
        <w:r w:rsidR="009F3DE4" w:rsidRPr="00524CBB">
          <w:rPr>
            <w:rStyle w:val="aff8"/>
            <w:rFonts w:eastAsia="楷体_GB2312"/>
            <w:noProof/>
          </w:rPr>
          <w:t>6.2</w:t>
        </w:r>
        <w:r w:rsidR="009F3DE4" w:rsidRPr="00524CBB">
          <w:rPr>
            <w:rStyle w:val="aff8"/>
            <w:rFonts w:hint="eastAsia"/>
            <w:noProof/>
          </w:rPr>
          <w:t xml:space="preserve"> </w:t>
        </w:r>
        <w:r w:rsidR="009F3DE4" w:rsidRPr="00524CBB">
          <w:rPr>
            <w:rStyle w:val="aff8"/>
            <w:rFonts w:hint="eastAsia"/>
            <w:noProof/>
          </w:rPr>
          <w:t>规章制度</w:t>
        </w:r>
        <w:r w:rsidR="009F3DE4">
          <w:rPr>
            <w:noProof/>
            <w:webHidden/>
          </w:rPr>
          <w:tab/>
        </w:r>
        <w:r w:rsidR="009F3DE4">
          <w:rPr>
            <w:noProof/>
            <w:webHidden/>
          </w:rPr>
          <w:fldChar w:fldCharType="begin"/>
        </w:r>
        <w:r w:rsidR="009F3DE4">
          <w:rPr>
            <w:noProof/>
            <w:webHidden/>
          </w:rPr>
          <w:instrText xml:space="preserve"> PAGEREF _Toc1069518 \h </w:instrText>
        </w:r>
        <w:r w:rsidR="009F3DE4">
          <w:rPr>
            <w:noProof/>
            <w:webHidden/>
          </w:rPr>
        </w:r>
        <w:r w:rsidR="009F3DE4">
          <w:rPr>
            <w:noProof/>
            <w:webHidden/>
          </w:rPr>
          <w:fldChar w:fldCharType="separate"/>
        </w:r>
        <w:r w:rsidR="00A950B8">
          <w:rPr>
            <w:noProof/>
            <w:webHidden/>
          </w:rPr>
          <w:t>- 41 -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19" w:history="1">
        <w:r w:rsidR="009F3DE4" w:rsidRPr="00524CBB">
          <w:rPr>
            <w:rStyle w:val="aff8"/>
            <w:rFonts w:eastAsia="楷体_GB2312"/>
            <w:noProof/>
          </w:rPr>
          <w:t>6.3</w:t>
        </w:r>
        <w:r w:rsidR="009F3DE4" w:rsidRPr="00524CBB">
          <w:rPr>
            <w:rStyle w:val="aff8"/>
            <w:rFonts w:hint="eastAsia"/>
            <w:noProof/>
          </w:rPr>
          <w:t xml:space="preserve"> </w:t>
        </w:r>
        <w:r w:rsidR="009F3DE4" w:rsidRPr="00524CBB">
          <w:rPr>
            <w:rStyle w:val="aff8"/>
            <w:rFonts w:hint="eastAsia"/>
            <w:noProof/>
          </w:rPr>
          <w:t>建设管理</w:t>
        </w:r>
        <w:r w:rsidR="009F3DE4">
          <w:rPr>
            <w:noProof/>
            <w:webHidden/>
          </w:rPr>
          <w:tab/>
        </w:r>
        <w:r w:rsidR="009F3DE4">
          <w:rPr>
            <w:noProof/>
            <w:webHidden/>
          </w:rPr>
          <w:fldChar w:fldCharType="begin"/>
        </w:r>
        <w:r w:rsidR="009F3DE4">
          <w:rPr>
            <w:noProof/>
            <w:webHidden/>
          </w:rPr>
          <w:instrText xml:space="preserve"> PAGEREF _Toc1069519 \h </w:instrText>
        </w:r>
        <w:r w:rsidR="009F3DE4">
          <w:rPr>
            <w:noProof/>
            <w:webHidden/>
          </w:rPr>
        </w:r>
        <w:r w:rsidR="009F3DE4">
          <w:rPr>
            <w:noProof/>
            <w:webHidden/>
          </w:rPr>
          <w:fldChar w:fldCharType="separate"/>
        </w:r>
        <w:r w:rsidR="00A950B8">
          <w:rPr>
            <w:noProof/>
            <w:webHidden/>
          </w:rPr>
          <w:t>- 41 -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20" w:history="1">
        <w:r w:rsidR="009F3DE4" w:rsidRPr="00524CBB">
          <w:rPr>
            <w:rStyle w:val="aff8"/>
            <w:rFonts w:eastAsia="楷体_GB2312"/>
            <w:noProof/>
          </w:rPr>
          <w:t>6.4</w:t>
        </w:r>
        <w:r w:rsidR="009F3DE4" w:rsidRPr="00524CBB">
          <w:rPr>
            <w:rStyle w:val="aff8"/>
            <w:rFonts w:hint="eastAsia"/>
            <w:noProof/>
          </w:rPr>
          <w:t xml:space="preserve"> </w:t>
        </w:r>
        <w:r w:rsidR="009F3DE4" w:rsidRPr="00524CBB">
          <w:rPr>
            <w:rStyle w:val="aff8"/>
            <w:rFonts w:hint="eastAsia"/>
            <w:noProof/>
          </w:rPr>
          <w:t>水土保持监测</w:t>
        </w:r>
        <w:r w:rsidR="009F3DE4">
          <w:rPr>
            <w:noProof/>
            <w:webHidden/>
          </w:rPr>
          <w:tab/>
        </w:r>
        <w:r w:rsidR="009F3DE4">
          <w:rPr>
            <w:noProof/>
            <w:webHidden/>
          </w:rPr>
          <w:fldChar w:fldCharType="begin"/>
        </w:r>
        <w:r w:rsidR="009F3DE4">
          <w:rPr>
            <w:noProof/>
            <w:webHidden/>
          </w:rPr>
          <w:instrText xml:space="preserve"> PAGEREF _Toc1069520 \h </w:instrText>
        </w:r>
        <w:r w:rsidR="009F3DE4">
          <w:rPr>
            <w:noProof/>
            <w:webHidden/>
          </w:rPr>
        </w:r>
        <w:r w:rsidR="009F3DE4">
          <w:rPr>
            <w:noProof/>
            <w:webHidden/>
          </w:rPr>
          <w:fldChar w:fldCharType="separate"/>
        </w:r>
        <w:r w:rsidR="00A950B8">
          <w:rPr>
            <w:noProof/>
            <w:webHidden/>
          </w:rPr>
          <w:t>- 42 -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21" w:history="1">
        <w:r w:rsidR="009F3DE4" w:rsidRPr="00524CBB">
          <w:rPr>
            <w:rStyle w:val="aff8"/>
            <w:rFonts w:eastAsia="楷体_GB2312"/>
            <w:noProof/>
          </w:rPr>
          <w:t>6.5</w:t>
        </w:r>
        <w:r w:rsidR="009F3DE4" w:rsidRPr="00524CBB">
          <w:rPr>
            <w:rStyle w:val="aff8"/>
            <w:rFonts w:hint="eastAsia"/>
            <w:noProof/>
          </w:rPr>
          <w:t xml:space="preserve"> </w:t>
        </w:r>
        <w:r w:rsidR="009F3DE4" w:rsidRPr="00524CBB">
          <w:rPr>
            <w:rStyle w:val="aff8"/>
            <w:rFonts w:hint="eastAsia"/>
            <w:noProof/>
          </w:rPr>
          <w:t>水土保持监理</w:t>
        </w:r>
        <w:r w:rsidR="009F3DE4">
          <w:rPr>
            <w:noProof/>
            <w:webHidden/>
          </w:rPr>
          <w:tab/>
        </w:r>
        <w:r w:rsidR="009F3DE4">
          <w:rPr>
            <w:noProof/>
            <w:webHidden/>
          </w:rPr>
          <w:fldChar w:fldCharType="begin"/>
        </w:r>
        <w:r w:rsidR="009F3DE4">
          <w:rPr>
            <w:noProof/>
            <w:webHidden/>
          </w:rPr>
          <w:instrText xml:space="preserve"> PAGEREF _Toc1069521 \h </w:instrText>
        </w:r>
        <w:r w:rsidR="009F3DE4">
          <w:rPr>
            <w:noProof/>
            <w:webHidden/>
          </w:rPr>
        </w:r>
        <w:r w:rsidR="009F3DE4">
          <w:rPr>
            <w:noProof/>
            <w:webHidden/>
          </w:rPr>
          <w:fldChar w:fldCharType="separate"/>
        </w:r>
        <w:r w:rsidR="00A950B8">
          <w:rPr>
            <w:noProof/>
            <w:webHidden/>
          </w:rPr>
          <w:t>- 43 -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22" w:history="1">
        <w:r w:rsidR="009F3DE4" w:rsidRPr="00524CBB">
          <w:rPr>
            <w:rStyle w:val="aff8"/>
            <w:rFonts w:eastAsia="楷体_GB2312"/>
            <w:noProof/>
          </w:rPr>
          <w:t>6.6</w:t>
        </w:r>
        <w:r w:rsidR="009F3DE4" w:rsidRPr="00524CBB">
          <w:rPr>
            <w:rStyle w:val="aff8"/>
            <w:rFonts w:hint="eastAsia"/>
            <w:noProof/>
          </w:rPr>
          <w:t xml:space="preserve"> </w:t>
        </w:r>
        <w:r w:rsidR="009F3DE4" w:rsidRPr="00524CBB">
          <w:rPr>
            <w:rStyle w:val="aff8"/>
            <w:rFonts w:hint="eastAsia"/>
            <w:noProof/>
          </w:rPr>
          <w:t>水行政主管部门监督意见落实情况</w:t>
        </w:r>
        <w:r w:rsidR="009F3DE4">
          <w:rPr>
            <w:noProof/>
            <w:webHidden/>
          </w:rPr>
          <w:tab/>
        </w:r>
        <w:r w:rsidR="009F3DE4">
          <w:rPr>
            <w:noProof/>
            <w:webHidden/>
          </w:rPr>
          <w:fldChar w:fldCharType="begin"/>
        </w:r>
        <w:r w:rsidR="009F3DE4">
          <w:rPr>
            <w:noProof/>
            <w:webHidden/>
          </w:rPr>
          <w:instrText xml:space="preserve"> PAGEREF _Toc1069522 \h </w:instrText>
        </w:r>
        <w:r w:rsidR="009F3DE4">
          <w:rPr>
            <w:noProof/>
            <w:webHidden/>
          </w:rPr>
        </w:r>
        <w:r w:rsidR="009F3DE4">
          <w:rPr>
            <w:noProof/>
            <w:webHidden/>
          </w:rPr>
          <w:fldChar w:fldCharType="separate"/>
        </w:r>
        <w:r w:rsidR="00A950B8">
          <w:rPr>
            <w:noProof/>
            <w:webHidden/>
          </w:rPr>
          <w:t>- 44 -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23" w:history="1">
        <w:r w:rsidR="009F3DE4" w:rsidRPr="00524CBB">
          <w:rPr>
            <w:rStyle w:val="aff8"/>
            <w:rFonts w:eastAsia="楷体_GB2312"/>
            <w:noProof/>
          </w:rPr>
          <w:t>6.7</w:t>
        </w:r>
        <w:r w:rsidR="009F3DE4" w:rsidRPr="00524CBB">
          <w:rPr>
            <w:rStyle w:val="aff8"/>
            <w:rFonts w:hint="eastAsia"/>
            <w:noProof/>
          </w:rPr>
          <w:t xml:space="preserve"> </w:t>
        </w:r>
        <w:r w:rsidR="009F3DE4" w:rsidRPr="00524CBB">
          <w:rPr>
            <w:rStyle w:val="aff8"/>
            <w:rFonts w:hint="eastAsia"/>
            <w:noProof/>
          </w:rPr>
          <w:t>水土保持补偿费缴纳情况</w:t>
        </w:r>
        <w:r w:rsidR="009F3DE4">
          <w:rPr>
            <w:noProof/>
            <w:webHidden/>
          </w:rPr>
          <w:tab/>
        </w:r>
        <w:r w:rsidR="009F3DE4">
          <w:rPr>
            <w:noProof/>
            <w:webHidden/>
          </w:rPr>
          <w:fldChar w:fldCharType="begin"/>
        </w:r>
        <w:r w:rsidR="009F3DE4">
          <w:rPr>
            <w:noProof/>
            <w:webHidden/>
          </w:rPr>
          <w:instrText xml:space="preserve"> PAGEREF _Toc1069523 \h </w:instrText>
        </w:r>
        <w:r w:rsidR="009F3DE4">
          <w:rPr>
            <w:noProof/>
            <w:webHidden/>
          </w:rPr>
        </w:r>
        <w:r w:rsidR="009F3DE4">
          <w:rPr>
            <w:noProof/>
            <w:webHidden/>
          </w:rPr>
          <w:fldChar w:fldCharType="separate"/>
        </w:r>
        <w:r w:rsidR="00A950B8">
          <w:rPr>
            <w:noProof/>
            <w:webHidden/>
          </w:rPr>
          <w:t>- 44 -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24" w:history="1">
        <w:r w:rsidR="009F3DE4" w:rsidRPr="00524CBB">
          <w:rPr>
            <w:rStyle w:val="aff8"/>
            <w:rFonts w:eastAsia="楷体_GB2312"/>
            <w:noProof/>
          </w:rPr>
          <w:t>6.8</w:t>
        </w:r>
        <w:r w:rsidR="009F3DE4" w:rsidRPr="00524CBB">
          <w:rPr>
            <w:rStyle w:val="aff8"/>
            <w:rFonts w:hint="eastAsia"/>
            <w:noProof/>
          </w:rPr>
          <w:t xml:space="preserve"> </w:t>
        </w:r>
        <w:r w:rsidR="009F3DE4" w:rsidRPr="00524CBB">
          <w:rPr>
            <w:rStyle w:val="aff8"/>
            <w:rFonts w:hint="eastAsia"/>
            <w:noProof/>
          </w:rPr>
          <w:t>水土保持设施管理维护</w:t>
        </w:r>
        <w:r w:rsidR="009F3DE4">
          <w:rPr>
            <w:noProof/>
            <w:webHidden/>
          </w:rPr>
          <w:tab/>
        </w:r>
        <w:r w:rsidR="009F3DE4">
          <w:rPr>
            <w:noProof/>
            <w:webHidden/>
          </w:rPr>
          <w:fldChar w:fldCharType="begin"/>
        </w:r>
        <w:r w:rsidR="009F3DE4">
          <w:rPr>
            <w:noProof/>
            <w:webHidden/>
          </w:rPr>
          <w:instrText xml:space="preserve"> PAGEREF _Toc1069524 \h </w:instrText>
        </w:r>
        <w:r w:rsidR="009F3DE4">
          <w:rPr>
            <w:noProof/>
            <w:webHidden/>
          </w:rPr>
        </w:r>
        <w:r w:rsidR="009F3DE4">
          <w:rPr>
            <w:noProof/>
            <w:webHidden/>
          </w:rPr>
          <w:fldChar w:fldCharType="separate"/>
        </w:r>
        <w:r w:rsidR="00A950B8">
          <w:rPr>
            <w:noProof/>
            <w:webHidden/>
          </w:rPr>
          <w:t>- 44 -</w:t>
        </w:r>
        <w:r w:rsidR="009F3DE4">
          <w:rPr>
            <w:noProof/>
            <w:webHidden/>
          </w:rPr>
          <w:fldChar w:fldCharType="end"/>
        </w:r>
      </w:hyperlink>
    </w:p>
    <w:p w:rsidR="009F3DE4" w:rsidRDefault="00BF0BA9">
      <w:pPr>
        <w:pStyle w:val="14"/>
        <w:tabs>
          <w:tab w:val="right" w:leader="dot" w:pos="8290"/>
        </w:tabs>
        <w:rPr>
          <w:rFonts w:asciiTheme="minorHAnsi" w:eastAsiaTheme="minorEastAsia" w:hAnsiTheme="minorHAnsi" w:cstheme="minorBidi"/>
          <w:b w:val="0"/>
          <w:bCs w:val="0"/>
          <w:caps w:val="0"/>
          <w:noProof/>
          <w:snapToGrid/>
          <w:color w:val="auto"/>
          <w:kern w:val="2"/>
          <w:sz w:val="21"/>
          <w:szCs w:val="22"/>
        </w:rPr>
      </w:pPr>
      <w:hyperlink w:anchor="_Toc1069525" w:history="1">
        <w:r w:rsidR="009F3DE4" w:rsidRPr="00524CBB">
          <w:rPr>
            <w:rStyle w:val="aff8"/>
            <w:rFonts w:eastAsia="黑体"/>
            <w:noProof/>
          </w:rPr>
          <w:t>7.</w:t>
        </w:r>
        <w:r w:rsidR="009F3DE4" w:rsidRPr="00524CBB">
          <w:rPr>
            <w:rStyle w:val="aff8"/>
            <w:rFonts w:hint="eastAsia"/>
            <w:noProof/>
          </w:rPr>
          <w:t xml:space="preserve"> </w:t>
        </w:r>
        <w:r w:rsidR="009F3DE4" w:rsidRPr="00524CBB">
          <w:rPr>
            <w:rStyle w:val="aff8"/>
            <w:rFonts w:hint="eastAsia"/>
            <w:noProof/>
          </w:rPr>
          <w:t>结论</w:t>
        </w:r>
        <w:r w:rsidR="009F3DE4">
          <w:rPr>
            <w:noProof/>
            <w:webHidden/>
          </w:rPr>
          <w:tab/>
        </w:r>
        <w:r w:rsidR="009F3DE4">
          <w:rPr>
            <w:noProof/>
            <w:webHidden/>
          </w:rPr>
          <w:fldChar w:fldCharType="begin"/>
        </w:r>
        <w:r w:rsidR="009F3DE4">
          <w:rPr>
            <w:noProof/>
            <w:webHidden/>
          </w:rPr>
          <w:instrText xml:space="preserve"> PAGEREF _Toc1069525 \h </w:instrText>
        </w:r>
        <w:r w:rsidR="009F3DE4">
          <w:rPr>
            <w:noProof/>
            <w:webHidden/>
          </w:rPr>
        </w:r>
        <w:r w:rsidR="009F3DE4">
          <w:rPr>
            <w:noProof/>
            <w:webHidden/>
          </w:rPr>
          <w:fldChar w:fldCharType="separate"/>
        </w:r>
        <w:r w:rsidR="00A950B8">
          <w:rPr>
            <w:noProof/>
            <w:webHidden/>
          </w:rPr>
          <w:t>- 45 -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26" w:history="1">
        <w:r w:rsidR="009F3DE4" w:rsidRPr="00524CBB">
          <w:rPr>
            <w:rStyle w:val="aff8"/>
            <w:rFonts w:eastAsia="楷体_GB2312"/>
            <w:noProof/>
          </w:rPr>
          <w:t>7.1</w:t>
        </w:r>
        <w:r w:rsidR="009F3DE4" w:rsidRPr="00524CBB">
          <w:rPr>
            <w:rStyle w:val="aff8"/>
            <w:rFonts w:hint="eastAsia"/>
            <w:noProof/>
          </w:rPr>
          <w:t xml:space="preserve"> </w:t>
        </w:r>
        <w:r w:rsidR="009F3DE4" w:rsidRPr="00524CBB">
          <w:rPr>
            <w:rStyle w:val="aff8"/>
            <w:rFonts w:hint="eastAsia"/>
            <w:noProof/>
          </w:rPr>
          <w:t>结论</w:t>
        </w:r>
        <w:r w:rsidR="009F3DE4">
          <w:rPr>
            <w:noProof/>
            <w:webHidden/>
          </w:rPr>
          <w:tab/>
        </w:r>
        <w:r w:rsidR="009F3DE4">
          <w:rPr>
            <w:noProof/>
            <w:webHidden/>
          </w:rPr>
          <w:fldChar w:fldCharType="begin"/>
        </w:r>
        <w:r w:rsidR="009F3DE4">
          <w:rPr>
            <w:noProof/>
            <w:webHidden/>
          </w:rPr>
          <w:instrText xml:space="preserve"> PAGEREF _Toc1069526 \h </w:instrText>
        </w:r>
        <w:r w:rsidR="009F3DE4">
          <w:rPr>
            <w:noProof/>
            <w:webHidden/>
          </w:rPr>
        </w:r>
        <w:r w:rsidR="009F3DE4">
          <w:rPr>
            <w:noProof/>
            <w:webHidden/>
          </w:rPr>
          <w:fldChar w:fldCharType="separate"/>
        </w:r>
        <w:r w:rsidR="00A950B8">
          <w:rPr>
            <w:noProof/>
            <w:webHidden/>
          </w:rPr>
          <w:t>- 45 -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27" w:history="1">
        <w:r w:rsidR="009F3DE4" w:rsidRPr="00524CBB">
          <w:rPr>
            <w:rStyle w:val="aff8"/>
            <w:rFonts w:eastAsia="楷体_GB2312"/>
            <w:noProof/>
          </w:rPr>
          <w:t>7.2</w:t>
        </w:r>
        <w:r w:rsidR="009F3DE4" w:rsidRPr="00524CBB">
          <w:rPr>
            <w:rStyle w:val="aff8"/>
            <w:rFonts w:hint="eastAsia"/>
            <w:noProof/>
          </w:rPr>
          <w:t xml:space="preserve"> </w:t>
        </w:r>
        <w:r w:rsidR="009F3DE4" w:rsidRPr="00524CBB">
          <w:rPr>
            <w:rStyle w:val="aff8"/>
            <w:rFonts w:hint="eastAsia"/>
            <w:noProof/>
          </w:rPr>
          <w:t>遗留问题及建议</w:t>
        </w:r>
        <w:r w:rsidR="009F3DE4">
          <w:rPr>
            <w:noProof/>
            <w:webHidden/>
          </w:rPr>
          <w:tab/>
        </w:r>
        <w:r w:rsidR="009F3DE4">
          <w:rPr>
            <w:noProof/>
            <w:webHidden/>
          </w:rPr>
          <w:fldChar w:fldCharType="begin"/>
        </w:r>
        <w:r w:rsidR="009F3DE4">
          <w:rPr>
            <w:noProof/>
            <w:webHidden/>
          </w:rPr>
          <w:instrText xml:space="preserve"> PAGEREF _Toc1069527 \h </w:instrText>
        </w:r>
        <w:r w:rsidR="009F3DE4">
          <w:rPr>
            <w:noProof/>
            <w:webHidden/>
          </w:rPr>
        </w:r>
        <w:r w:rsidR="009F3DE4">
          <w:rPr>
            <w:noProof/>
            <w:webHidden/>
          </w:rPr>
          <w:fldChar w:fldCharType="separate"/>
        </w:r>
        <w:r w:rsidR="00A950B8">
          <w:rPr>
            <w:noProof/>
            <w:webHidden/>
          </w:rPr>
          <w:t>- 46 -</w:t>
        </w:r>
        <w:r w:rsidR="009F3DE4">
          <w:rPr>
            <w:noProof/>
            <w:webHidden/>
          </w:rPr>
          <w:fldChar w:fldCharType="end"/>
        </w:r>
      </w:hyperlink>
    </w:p>
    <w:p w:rsidR="009F3DE4" w:rsidRDefault="00BF0BA9">
      <w:pPr>
        <w:pStyle w:val="14"/>
        <w:tabs>
          <w:tab w:val="right" w:leader="dot" w:pos="8290"/>
        </w:tabs>
        <w:rPr>
          <w:rFonts w:asciiTheme="minorHAnsi" w:eastAsiaTheme="minorEastAsia" w:hAnsiTheme="minorHAnsi" w:cstheme="minorBidi"/>
          <w:b w:val="0"/>
          <w:bCs w:val="0"/>
          <w:caps w:val="0"/>
          <w:noProof/>
          <w:snapToGrid/>
          <w:color w:val="auto"/>
          <w:kern w:val="2"/>
          <w:sz w:val="21"/>
          <w:szCs w:val="22"/>
        </w:rPr>
      </w:pPr>
      <w:hyperlink w:anchor="_Toc1069528" w:history="1">
        <w:r w:rsidR="009F3DE4" w:rsidRPr="00524CBB">
          <w:rPr>
            <w:rStyle w:val="aff8"/>
            <w:rFonts w:eastAsia="黑体"/>
            <w:noProof/>
          </w:rPr>
          <w:t>8.</w:t>
        </w:r>
        <w:r w:rsidR="009F3DE4" w:rsidRPr="00524CBB">
          <w:rPr>
            <w:rStyle w:val="aff8"/>
            <w:rFonts w:hint="eastAsia"/>
            <w:noProof/>
          </w:rPr>
          <w:t xml:space="preserve"> </w:t>
        </w:r>
        <w:r w:rsidR="009F3DE4" w:rsidRPr="00524CBB">
          <w:rPr>
            <w:rStyle w:val="aff8"/>
            <w:rFonts w:hint="eastAsia"/>
            <w:noProof/>
          </w:rPr>
          <w:t>附件及附图</w:t>
        </w:r>
        <w:r w:rsidR="009F3DE4">
          <w:rPr>
            <w:noProof/>
            <w:webHidden/>
          </w:rPr>
          <w:tab/>
        </w:r>
        <w:r w:rsidR="009F3DE4">
          <w:rPr>
            <w:noProof/>
            <w:webHidden/>
          </w:rPr>
          <w:fldChar w:fldCharType="begin"/>
        </w:r>
        <w:r w:rsidR="009F3DE4">
          <w:rPr>
            <w:noProof/>
            <w:webHidden/>
          </w:rPr>
          <w:instrText xml:space="preserve"> PAGEREF _Toc1069528 \h </w:instrText>
        </w:r>
        <w:r w:rsidR="009F3DE4">
          <w:rPr>
            <w:noProof/>
            <w:webHidden/>
          </w:rPr>
        </w:r>
        <w:r w:rsidR="009F3DE4">
          <w:rPr>
            <w:noProof/>
            <w:webHidden/>
          </w:rPr>
          <w:fldChar w:fldCharType="separate"/>
        </w:r>
        <w:r w:rsidR="00A950B8">
          <w:rPr>
            <w:noProof/>
            <w:webHidden/>
          </w:rPr>
          <w:t>- 48 -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29" w:history="1">
        <w:r w:rsidR="009F3DE4" w:rsidRPr="00524CBB">
          <w:rPr>
            <w:rStyle w:val="aff8"/>
            <w:rFonts w:eastAsia="楷体_GB2312"/>
            <w:noProof/>
          </w:rPr>
          <w:t>8.1</w:t>
        </w:r>
        <w:r w:rsidR="009F3DE4" w:rsidRPr="00524CBB">
          <w:rPr>
            <w:rStyle w:val="aff8"/>
            <w:rFonts w:hint="eastAsia"/>
            <w:noProof/>
          </w:rPr>
          <w:t xml:space="preserve"> </w:t>
        </w:r>
        <w:r w:rsidR="009F3DE4" w:rsidRPr="00524CBB">
          <w:rPr>
            <w:rStyle w:val="aff8"/>
            <w:rFonts w:hint="eastAsia"/>
            <w:noProof/>
          </w:rPr>
          <w:t>附件</w:t>
        </w:r>
        <w:r w:rsidR="009F3DE4">
          <w:rPr>
            <w:noProof/>
            <w:webHidden/>
          </w:rPr>
          <w:tab/>
        </w:r>
        <w:r w:rsidR="009F3DE4">
          <w:rPr>
            <w:noProof/>
            <w:webHidden/>
          </w:rPr>
          <w:fldChar w:fldCharType="begin"/>
        </w:r>
        <w:r w:rsidR="009F3DE4">
          <w:rPr>
            <w:noProof/>
            <w:webHidden/>
          </w:rPr>
          <w:instrText xml:space="preserve"> PAGEREF _Toc1069529 \h </w:instrText>
        </w:r>
        <w:r w:rsidR="009F3DE4">
          <w:rPr>
            <w:noProof/>
            <w:webHidden/>
          </w:rPr>
        </w:r>
        <w:r w:rsidR="009F3DE4">
          <w:rPr>
            <w:noProof/>
            <w:webHidden/>
          </w:rPr>
          <w:fldChar w:fldCharType="separate"/>
        </w:r>
        <w:r w:rsidR="00A950B8">
          <w:rPr>
            <w:noProof/>
            <w:webHidden/>
          </w:rPr>
          <w:t>- 48 -</w:t>
        </w:r>
        <w:r w:rsidR="009F3DE4">
          <w:rPr>
            <w:noProof/>
            <w:webHidden/>
          </w:rPr>
          <w:fldChar w:fldCharType="end"/>
        </w:r>
      </w:hyperlink>
    </w:p>
    <w:p w:rsidR="009F3DE4" w:rsidRDefault="00BF0BA9">
      <w:pPr>
        <w:pStyle w:val="29"/>
        <w:tabs>
          <w:tab w:val="right" w:leader="dot" w:pos="8290"/>
        </w:tabs>
        <w:ind w:firstLine="480"/>
        <w:rPr>
          <w:rFonts w:asciiTheme="minorHAnsi" w:eastAsiaTheme="minorEastAsia" w:hAnsiTheme="minorHAnsi" w:cstheme="minorBidi"/>
          <w:smallCaps w:val="0"/>
          <w:noProof/>
          <w:snapToGrid/>
          <w:color w:val="auto"/>
          <w:kern w:val="2"/>
          <w:sz w:val="21"/>
          <w:szCs w:val="22"/>
        </w:rPr>
      </w:pPr>
      <w:hyperlink w:anchor="_Toc1069530" w:history="1">
        <w:r w:rsidR="009F3DE4" w:rsidRPr="00524CBB">
          <w:rPr>
            <w:rStyle w:val="aff8"/>
            <w:rFonts w:eastAsia="楷体_GB2312"/>
            <w:noProof/>
          </w:rPr>
          <w:t>8.2</w:t>
        </w:r>
        <w:r w:rsidR="009F3DE4" w:rsidRPr="00524CBB">
          <w:rPr>
            <w:rStyle w:val="aff8"/>
            <w:rFonts w:hint="eastAsia"/>
            <w:noProof/>
          </w:rPr>
          <w:t xml:space="preserve"> </w:t>
        </w:r>
        <w:r w:rsidR="009F3DE4" w:rsidRPr="00524CBB">
          <w:rPr>
            <w:rStyle w:val="aff8"/>
            <w:rFonts w:hint="eastAsia"/>
            <w:noProof/>
          </w:rPr>
          <w:t>附图</w:t>
        </w:r>
        <w:r w:rsidR="009F3DE4">
          <w:rPr>
            <w:noProof/>
            <w:webHidden/>
          </w:rPr>
          <w:tab/>
        </w:r>
        <w:r w:rsidR="009F3DE4">
          <w:rPr>
            <w:noProof/>
            <w:webHidden/>
          </w:rPr>
          <w:fldChar w:fldCharType="begin"/>
        </w:r>
        <w:r w:rsidR="009F3DE4">
          <w:rPr>
            <w:noProof/>
            <w:webHidden/>
          </w:rPr>
          <w:instrText xml:space="preserve"> PAGEREF _Toc1069530 \h </w:instrText>
        </w:r>
        <w:r w:rsidR="009F3DE4">
          <w:rPr>
            <w:noProof/>
            <w:webHidden/>
          </w:rPr>
        </w:r>
        <w:r w:rsidR="009F3DE4">
          <w:rPr>
            <w:noProof/>
            <w:webHidden/>
          </w:rPr>
          <w:fldChar w:fldCharType="separate"/>
        </w:r>
        <w:r w:rsidR="00A950B8">
          <w:rPr>
            <w:noProof/>
            <w:webHidden/>
          </w:rPr>
          <w:t>- 48 -</w:t>
        </w:r>
        <w:r w:rsidR="009F3DE4">
          <w:rPr>
            <w:noProof/>
            <w:webHidden/>
          </w:rPr>
          <w:fldChar w:fldCharType="end"/>
        </w:r>
      </w:hyperlink>
    </w:p>
    <w:p w:rsidR="00631F19" w:rsidRPr="000B302E" w:rsidRDefault="00804ECC" w:rsidP="00650506">
      <w:pPr>
        <w:rPr>
          <w:color w:val="auto"/>
          <w:sz w:val="28"/>
          <w:szCs w:val="20"/>
        </w:rPr>
      </w:pPr>
      <w:r w:rsidRPr="000B302E">
        <w:rPr>
          <w:color w:val="auto"/>
          <w:sz w:val="28"/>
          <w:szCs w:val="20"/>
        </w:rPr>
        <w:fldChar w:fldCharType="end"/>
      </w:r>
    </w:p>
    <w:p w:rsidR="00631F19" w:rsidRPr="000B302E" w:rsidRDefault="00631F19" w:rsidP="00650506">
      <w:pPr>
        <w:rPr>
          <w:color w:val="auto"/>
        </w:rPr>
      </w:pPr>
    </w:p>
    <w:p w:rsidR="00C5299E" w:rsidRPr="000B302E" w:rsidRDefault="00C5299E" w:rsidP="00650506">
      <w:pPr>
        <w:rPr>
          <w:color w:val="auto"/>
        </w:rPr>
        <w:sectPr w:rsidR="00C5299E" w:rsidRPr="000B302E" w:rsidSect="005D0CB4">
          <w:headerReference w:type="even" r:id="rId8"/>
          <w:headerReference w:type="default" r:id="rId9"/>
          <w:footerReference w:type="even" r:id="rId10"/>
          <w:footerReference w:type="default" r:id="rId11"/>
          <w:pgSz w:w="11906" w:h="16838" w:code="9"/>
          <w:pgMar w:top="1440" w:right="1803" w:bottom="1701" w:left="1803" w:header="851" w:footer="992" w:gutter="0"/>
          <w:pgNumType w:fmt="lowerRoman"/>
          <w:cols w:space="425"/>
          <w:docGrid w:linePitch="326"/>
        </w:sectPr>
      </w:pPr>
    </w:p>
    <w:p w:rsidR="00521A3C" w:rsidRPr="000B302E" w:rsidRDefault="00521A3C" w:rsidP="00650506">
      <w:pPr>
        <w:pStyle w:val="1"/>
        <w:numPr>
          <w:ilvl w:val="0"/>
          <w:numId w:val="0"/>
        </w:numPr>
        <w:rPr>
          <w:rFonts w:ascii="Times New Roman" w:hAnsi="Times New Roman"/>
        </w:rPr>
      </w:pPr>
      <w:bookmarkStart w:id="6" w:name="_Toc516739780"/>
      <w:bookmarkStart w:id="7" w:name="_Toc1069491"/>
      <w:bookmarkEnd w:id="0"/>
      <w:bookmarkEnd w:id="1"/>
      <w:bookmarkEnd w:id="2"/>
      <w:bookmarkEnd w:id="3"/>
      <w:bookmarkEnd w:id="4"/>
      <w:bookmarkEnd w:id="5"/>
      <w:r w:rsidRPr="000B302E">
        <w:rPr>
          <w:rFonts w:ascii="Times New Roman" w:hAnsi="Times New Roman"/>
        </w:rPr>
        <w:lastRenderedPageBreak/>
        <w:t>前</w:t>
      </w:r>
      <w:r w:rsidR="001C6D0C" w:rsidRPr="000B302E">
        <w:rPr>
          <w:rFonts w:ascii="Times New Roman" w:hAnsi="Times New Roman"/>
          <w:lang w:eastAsia="zh-CN"/>
        </w:rPr>
        <w:t xml:space="preserve">  </w:t>
      </w:r>
      <w:r w:rsidRPr="000B302E">
        <w:rPr>
          <w:rFonts w:ascii="Times New Roman" w:hAnsi="Times New Roman"/>
        </w:rPr>
        <w:t>言</w:t>
      </w:r>
      <w:bookmarkEnd w:id="6"/>
      <w:bookmarkEnd w:id="7"/>
    </w:p>
    <w:p w:rsidR="0074628C" w:rsidRPr="000B302E" w:rsidRDefault="003D5C73" w:rsidP="00650506">
      <w:pPr>
        <w:rPr>
          <w:color w:val="auto"/>
        </w:rPr>
      </w:pPr>
      <w:r w:rsidRPr="000B302E">
        <w:rPr>
          <w:color w:val="auto"/>
        </w:rPr>
        <w:t>“</w:t>
      </w:r>
      <w:r w:rsidR="009E25A3" w:rsidRPr="000B302E">
        <w:rPr>
          <w:rFonts w:hint="eastAsia"/>
          <w:color w:val="auto"/>
        </w:rPr>
        <w:t>北湖</w:t>
      </w:r>
      <w:r w:rsidR="000B302E" w:rsidRPr="000B302E">
        <w:rPr>
          <w:rFonts w:hint="cs"/>
          <w:color w:val="auto"/>
        </w:rPr>
        <w:t>•</w:t>
      </w:r>
      <w:r w:rsidR="009E25A3" w:rsidRPr="000B302E">
        <w:rPr>
          <w:rFonts w:hint="eastAsia"/>
          <w:color w:val="auto"/>
        </w:rPr>
        <w:t>中央公园小区建设项目</w:t>
      </w:r>
      <w:r w:rsidRPr="000B302E">
        <w:rPr>
          <w:rFonts w:hint="eastAsia"/>
          <w:color w:val="auto"/>
        </w:rPr>
        <w:t>”系</w:t>
      </w:r>
      <w:r w:rsidR="009E25A3" w:rsidRPr="000B302E">
        <w:rPr>
          <w:rFonts w:hint="eastAsia"/>
          <w:color w:val="auto"/>
        </w:rPr>
        <w:t>自贡世家房地产开发有限公司开发建设</w:t>
      </w:r>
      <w:r w:rsidRPr="000B302E">
        <w:rPr>
          <w:rFonts w:hint="eastAsia"/>
          <w:color w:val="auto"/>
        </w:rPr>
        <w:t>，根据《富顺县城市总体规划》（</w:t>
      </w:r>
      <w:r w:rsidRPr="000B302E">
        <w:rPr>
          <w:color w:val="auto"/>
        </w:rPr>
        <w:t>2011</w:t>
      </w:r>
      <w:r w:rsidR="00881397" w:rsidRPr="000B302E">
        <w:rPr>
          <w:color w:val="auto"/>
        </w:rPr>
        <w:t>-</w:t>
      </w:r>
      <w:r w:rsidRPr="000B302E">
        <w:rPr>
          <w:color w:val="auto"/>
        </w:rPr>
        <w:t>2030</w:t>
      </w:r>
      <w:r w:rsidRPr="000B302E">
        <w:rPr>
          <w:rFonts w:hint="eastAsia"/>
          <w:color w:val="auto"/>
        </w:rPr>
        <w:t>）：富顺县着力打造“一核两心三带四轴五片”的城市发展规划格局，推动城乡规划转型升级，以科学规划引领新型城镇化加快发展。远期</w:t>
      </w:r>
      <w:r w:rsidRPr="000B302E">
        <w:rPr>
          <w:color w:val="auto"/>
        </w:rPr>
        <w:t>2030</w:t>
      </w:r>
      <w:r w:rsidRPr="000B302E">
        <w:rPr>
          <w:rFonts w:hint="eastAsia"/>
          <w:color w:val="auto"/>
        </w:rPr>
        <w:t>年中心城区人口达到</w:t>
      </w:r>
      <w:r w:rsidRPr="000B302E">
        <w:rPr>
          <w:color w:val="auto"/>
        </w:rPr>
        <w:t>35</w:t>
      </w:r>
      <w:r w:rsidRPr="000B302E">
        <w:rPr>
          <w:rFonts w:hint="eastAsia"/>
          <w:color w:val="auto"/>
        </w:rPr>
        <w:t>万人，中心城区城市建设用地</w:t>
      </w:r>
      <w:r w:rsidRPr="000B302E">
        <w:rPr>
          <w:color w:val="auto"/>
        </w:rPr>
        <w:t>34.92k</w:t>
      </w:r>
      <w:r w:rsidR="00926ADB" w:rsidRPr="00926ADB">
        <w:rPr>
          <w:color w:val="auto"/>
        </w:rPr>
        <w:t>m</w:t>
      </w:r>
      <w:r w:rsidR="00926ADB" w:rsidRPr="00926ADB">
        <w:rPr>
          <w:color w:val="auto"/>
          <w:vertAlign w:val="superscript"/>
        </w:rPr>
        <w:t>2</w:t>
      </w:r>
      <w:r w:rsidRPr="000B302E">
        <w:rPr>
          <w:rFonts w:hint="eastAsia"/>
          <w:color w:val="auto"/>
        </w:rPr>
        <w:t>。目前当地的城市化发展还远不足以达到规划规模，本项目用地符合富顺县城市总体规划要求，有利于推动富顺城西区城镇化进程，项目建设与富顺县远期发展是相适应的。</w:t>
      </w:r>
    </w:p>
    <w:p w:rsidR="003D5C73" w:rsidRPr="000B302E" w:rsidRDefault="0074628C" w:rsidP="00650506">
      <w:pPr>
        <w:rPr>
          <w:szCs w:val="28"/>
        </w:rPr>
      </w:pPr>
      <w:r w:rsidRPr="000B302E">
        <w:rPr>
          <w:color w:val="auto"/>
        </w:rPr>
        <w:t>本项目</w:t>
      </w:r>
      <w:r w:rsidR="009E25A3" w:rsidRPr="000B302E">
        <w:rPr>
          <w:rFonts w:hint="eastAsia"/>
          <w:color w:val="auto"/>
        </w:rPr>
        <w:t>位于富顺县吉祥路以东、</w:t>
      </w:r>
      <w:r w:rsidR="000B302E">
        <w:rPr>
          <w:rFonts w:hint="eastAsia"/>
          <w:color w:val="auto"/>
        </w:rPr>
        <w:t>高峰路</w:t>
      </w:r>
      <w:r w:rsidR="009E25A3" w:rsidRPr="000B302E">
        <w:rPr>
          <w:rFonts w:hint="eastAsia"/>
          <w:color w:val="auto"/>
        </w:rPr>
        <w:t>以南</w:t>
      </w:r>
      <w:r w:rsidR="009E25A3" w:rsidRPr="000B302E">
        <w:rPr>
          <w:rFonts w:hint="eastAsia"/>
          <w:color w:val="auto"/>
        </w:rPr>
        <w:t>A10</w:t>
      </w:r>
      <w:r w:rsidR="009E25A3" w:rsidRPr="000B302E">
        <w:rPr>
          <w:rFonts w:hint="eastAsia"/>
          <w:color w:val="auto"/>
        </w:rPr>
        <w:t>块，与远达</w:t>
      </w:r>
      <w:r w:rsidR="000B302E" w:rsidRPr="000B302E">
        <w:rPr>
          <w:rFonts w:hint="cs"/>
          <w:color w:val="auto"/>
        </w:rPr>
        <w:t>•</w:t>
      </w:r>
      <w:r w:rsidR="009E25A3" w:rsidRPr="000B302E">
        <w:rPr>
          <w:rFonts w:hint="eastAsia"/>
          <w:color w:val="auto"/>
        </w:rPr>
        <w:t>北湖半岛小区隔街相望</w:t>
      </w:r>
      <w:r w:rsidRPr="000B302E">
        <w:rPr>
          <w:szCs w:val="28"/>
        </w:rPr>
        <w:t>，</w:t>
      </w:r>
      <w:r w:rsidRPr="000B302E">
        <w:rPr>
          <w:color w:val="auto"/>
        </w:rPr>
        <w:t>建设单位为</w:t>
      </w:r>
      <w:r w:rsidR="009E25A3" w:rsidRPr="000B302E">
        <w:rPr>
          <w:rFonts w:hint="eastAsia"/>
          <w:color w:val="auto"/>
        </w:rPr>
        <w:t>自贡世家房地产开发有限公司</w:t>
      </w:r>
      <w:r w:rsidRPr="000B302E">
        <w:rPr>
          <w:color w:val="auto"/>
        </w:rPr>
        <w:t>，主要建设包括</w:t>
      </w:r>
      <w:r w:rsidR="003D5C73" w:rsidRPr="000B302E">
        <w:rPr>
          <w:rFonts w:hint="eastAsia"/>
          <w:color w:val="auto"/>
        </w:rPr>
        <w:t>住宅楼用房、</w:t>
      </w:r>
      <w:r w:rsidR="009E25A3" w:rsidRPr="000B302E">
        <w:rPr>
          <w:rFonts w:hint="eastAsia"/>
          <w:color w:val="auto"/>
        </w:rPr>
        <w:t>商业</w:t>
      </w:r>
      <w:r w:rsidR="003D5C73" w:rsidRPr="000B302E">
        <w:rPr>
          <w:rFonts w:hint="eastAsia"/>
          <w:color w:val="auto"/>
        </w:rPr>
        <w:t>用房、地下车库，以及附属的道路、绿化等配套设施</w:t>
      </w:r>
      <w:r w:rsidRPr="000B302E">
        <w:rPr>
          <w:color w:val="auto"/>
        </w:rPr>
        <w:t>。</w:t>
      </w:r>
      <w:r w:rsidRPr="000B302E">
        <w:rPr>
          <w:szCs w:val="28"/>
        </w:rPr>
        <w:t>项目占地</w:t>
      </w:r>
      <w:r w:rsidR="009E25A3" w:rsidRPr="000B302E">
        <w:rPr>
          <w:rFonts w:hint="eastAsia"/>
          <w:szCs w:val="28"/>
        </w:rPr>
        <w:t>3.934</w:t>
      </w:r>
      <w:r w:rsidR="003D5C73" w:rsidRPr="000B302E">
        <w:rPr>
          <w:rFonts w:hint="eastAsia"/>
          <w:szCs w:val="28"/>
        </w:rPr>
        <w:t>h</w:t>
      </w:r>
      <w:r w:rsidR="00926ADB" w:rsidRPr="00926ADB">
        <w:rPr>
          <w:szCs w:val="28"/>
        </w:rPr>
        <w:t>m</w:t>
      </w:r>
      <w:r w:rsidR="00926ADB" w:rsidRPr="00926ADB">
        <w:rPr>
          <w:szCs w:val="28"/>
          <w:vertAlign w:val="superscript"/>
        </w:rPr>
        <w:t>2</w:t>
      </w:r>
      <w:r w:rsidR="003D5C73" w:rsidRPr="000B302E">
        <w:rPr>
          <w:szCs w:val="28"/>
        </w:rPr>
        <w:t>，</w:t>
      </w:r>
      <w:r w:rsidRPr="000B302E">
        <w:rPr>
          <w:szCs w:val="28"/>
        </w:rPr>
        <w:t>总建筑面积</w:t>
      </w:r>
      <w:r w:rsidR="00EE429A" w:rsidRPr="000B302E">
        <w:rPr>
          <w:color w:val="auto"/>
        </w:rPr>
        <w:t>177510.33</w:t>
      </w:r>
      <w:r w:rsidR="00926ADB" w:rsidRPr="00926ADB">
        <w:rPr>
          <w:szCs w:val="28"/>
        </w:rPr>
        <w:t>m</w:t>
      </w:r>
      <w:r w:rsidR="00926ADB" w:rsidRPr="00926ADB">
        <w:rPr>
          <w:szCs w:val="28"/>
          <w:vertAlign w:val="superscript"/>
        </w:rPr>
        <w:t>2</w:t>
      </w:r>
      <w:r w:rsidRPr="000B302E">
        <w:rPr>
          <w:szCs w:val="28"/>
        </w:rPr>
        <w:t>，</w:t>
      </w:r>
      <w:r w:rsidR="003D5C73" w:rsidRPr="000B302E">
        <w:rPr>
          <w:rFonts w:hint="eastAsia"/>
          <w:color w:val="auto"/>
        </w:rPr>
        <w:t>容积率</w:t>
      </w:r>
      <w:r w:rsidR="003D5C73" w:rsidRPr="000B302E">
        <w:rPr>
          <w:rFonts w:hint="eastAsia"/>
          <w:color w:val="auto"/>
        </w:rPr>
        <w:t>3.</w:t>
      </w:r>
      <w:r w:rsidR="00166167" w:rsidRPr="000B302E">
        <w:rPr>
          <w:rFonts w:hint="eastAsia"/>
          <w:color w:val="auto"/>
        </w:rPr>
        <w:t>381</w:t>
      </w:r>
      <w:r w:rsidR="003D5C73" w:rsidRPr="000B302E">
        <w:rPr>
          <w:rFonts w:hint="eastAsia"/>
          <w:color w:val="auto"/>
        </w:rPr>
        <w:t>，</w:t>
      </w:r>
      <w:r w:rsidR="003D5C73" w:rsidRPr="000B302E">
        <w:rPr>
          <w:color w:val="auto"/>
        </w:rPr>
        <w:t>建筑密度</w:t>
      </w:r>
      <w:r w:rsidR="003D5C73" w:rsidRPr="000B302E">
        <w:rPr>
          <w:rFonts w:hint="eastAsia"/>
          <w:color w:val="auto"/>
        </w:rPr>
        <w:t>2</w:t>
      </w:r>
      <w:r w:rsidR="009E25A3" w:rsidRPr="000B302E">
        <w:rPr>
          <w:rFonts w:hint="eastAsia"/>
          <w:color w:val="auto"/>
        </w:rPr>
        <w:t>7.4</w:t>
      </w:r>
      <w:r w:rsidR="003D5C73" w:rsidRPr="000B302E">
        <w:rPr>
          <w:color w:val="auto"/>
        </w:rPr>
        <w:t>%</w:t>
      </w:r>
      <w:r w:rsidR="003D5C73" w:rsidRPr="000B302E">
        <w:rPr>
          <w:color w:val="auto"/>
        </w:rPr>
        <w:t>，绿地率</w:t>
      </w:r>
      <w:r w:rsidR="003D5C73" w:rsidRPr="000B302E">
        <w:rPr>
          <w:color w:val="auto"/>
        </w:rPr>
        <w:t>3</w:t>
      </w:r>
      <w:r w:rsidR="009E25A3" w:rsidRPr="000B302E">
        <w:rPr>
          <w:rFonts w:hint="eastAsia"/>
          <w:color w:val="auto"/>
        </w:rPr>
        <w:t>3.38</w:t>
      </w:r>
      <w:r w:rsidR="003D5C73" w:rsidRPr="000B302E">
        <w:rPr>
          <w:color w:val="auto"/>
        </w:rPr>
        <w:t>%</w:t>
      </w:r>
      <w:r w:rsidR="009E25A3" w:rsidRPr="000B302E">
        <w:rPr>
          <w:rFonts w:hint="eastAsia"/>
          <w:color w:val="auto"/>
        </w:rPr>
        <w:t>，</w:t>
      </w:r>
      <w:r w:rsidR="003D5C73" w:rsidRPr="000B302E">
        <w:rPr>
          <w:rFonts w:hint="eastAsia"/>
          <w:color w:val="auto"/>
        </w:rPr>
        <w:t>停车位</w:t>
      </w:r>
      <w:r w:rsidR="00E32FE3" w:rsidRPr="000B302E">
        <w:rPr>
          <w:color w:val="auto"/>
        </w:rPr>
        <w:t>1230</w:t>
      </w:r>
      <w:r w:rsidR="003D5C73" w:rsidRPr="000B302E">
        <w:rPr>
          <w:rFonts w:hint="eastAsia"/>
          <w:color w:val="auto"/>
        </w:rPr>
        <w:t>辆，住宅总户数</w:t>
      </w:r>
      <w:r w:rsidR="003D5C73" w:rsidRPr="000B302E">
        <w:rPr>
          <w:rFonts w:hint="eastAsia"/>
          <w:color w:val="auto"/>
        </w:rPr>
        <w:t>1122</w:t>
      </w:r>
      <w:r w:rsidR="003D5C73" w:rsidRPr="000B302E">
        <w:rPr>
          <w:rFonts w:hint="eastAsia"/>
          <w:color w:val="auto"/>
        </w:rPr>
        <w:t>户。</w:t>
      </w:r>
    </w:p>
    <w:p w:rsidR="0074628C" w:rsidRPr="000B302E" w:rsidRDefault="0074628C" w:rsidP="00650506">
      <w:r w:rsidRPr="000B302E">
        <w:t>项目总投资</w:t>
      </w:r>
      <w:r w:rsidR="00E32FE3" w:rsidRPr="000B302E">
        <w:rPr>
          <w:rFonts w:hint="eastAsia"/>
        </w:rPr>
        <w:t>25</w:t>
      </w:r>
      <w:r w:rsidR="003D5C73" w:rsidRPr="000B302E">
        <w:rPr>
          <w:rFonts w:hint="eastAsia"/>
        </w:rPr>
        <w:t>00</w:t>
      </w:r>
      <w:r w:rsidRPr="000B302E">
        <w:t>0</w:t>
      </w:r>
      <w:r w:rsidRPr="000B302E">
        <w:t>万元，于</w:t>
      </w:r>
      <w:r w:rsidRPr="000B302E">
        <w:t>201</w:t>
      </w:r>
      <w:r w:rsidR="00E32FE3" w:rsidRPr="000B302E">
        <w:rPr>
          <w:rFonts w:hint="eastAsia"/>
        </w:rPr>
        <w:t>4</w:t>
      </w:r>
      <w:r w:rsidRPr="000B302E">
        <w:t>年</w:t>
      </w:r>
      <w:r w:rsidR="00373160">
        <w:rPr>
          <w:rFonts w:hint="eastAsia"/>
        </w:rPr>
        <w:t>0</w:t>
      </w:r>
      <w:r w:rsidR="00E32FE3" w:rsidRPr="000B302E">
        <w:rPr>
          <w:rFonts w:hint="eastAsia"/>
        </w:rPr>
        <w:t>2</w:t>
      </w:r>
      <w:r w:rsidRPr="000B302E">
        <w:t>月</w:t>
      </w:r>
      <w:r w:rsidR="00E32FE3" w:rsidRPr="000B302E">
        <w:rPr>
          <w:rFonts w:hint="eastAsia"/>
        </w:rPr>
        <w:t>20</w:t>
      </w:r>
      <w:r w:rsidRPr="000B302E">
        <w:t>日开工，至</w:t>
      </w:r>
      <w:r w:rsidRPr="000B302E">
        <w:t>201</w:t>
      </w:r>
      <w:r w:rsidR="00E32FE3" w:rsidRPr="000B302E">
        <w:rPr>
          <w:rFonts w:hint="eastAsia"/>
        </w:rPr>
        <w:t>7</w:t>
      </w:r>
      <w:r w:rsidRPr="000B302E">
        <w:t>年</w:t>
      </w:r>
      <w:r w:rsidR="003D5C73" w:rsidRPr="000B302E">
        <w:rPr>
          <w:rFonts w:hint="eastAsia"/>
        </w:rPr>
        <w:t>10</w:t>
      </w:r>
      <w:r w:rsidRPr="000B302E">
        <w:t>月</w:t>
      </w:r>
      <w:r w:rsidR="00E32FE3" w:rsidRPr="000B302E">
        <w:rPr>
          <w:rFonts w:hint="eastAsia"/>
        </w:rPr>
        <w:t>31</w:t>
      </w:r>
      <w:r w:rsidRPr="000B302E">
        <w:t>日竣工。</w:t>
      </w:r>
    </w:p>
    <w:p w:rsidR="00E32FE3" w:rsidRPr="000B302E" w:rsidRDefault="00E32FE3" w:rsidP="00650506">
      <w:pPr>
        <w:rPr>
          <w:color w:val="auto"/>
        </w:rPr>
      </w:pPr>
      <w:r w:rsidRPr="000B302E">
        <w:rPr>
          <w:rFonts w:hint="eastAsia"/>
        </w:rPr>
        <w:t>场地总体为北高南低，场地内分布有一条冲沟，原始高程在</w:t>
      </w:r>
      <w:r w:rsidRPr="000B302E">
        <w:rPr>
          <w:rFonts w:hint="eastAsia"/>
        </w:rPr>
        <w:t>286.66</w:t>
      </w:r>
      <w:r w:rsidR="00926ADB">
        <w:rPr>
          <w:rFonts w:hint="eastAsia"/>
        </w:rPr>
        <w:t>m</w:t>
      </w:r>
      <w:r w:rsidRPr="000B302E">
        <w:rPr>
          <w:rFonts w:hint="eastAsia"/>
        </w:rPr>
        <w:t>～</w:t>
      </w:r>
      <w:r w:rsidRPr="000B302E">
        <w:rPr>
          <w:rFonts w:hint="eastAsia"/>
        </w:rPr>
        <w:t>314.06</w:t>
      </w:r>
      <w:r w:rsidR="00926ADB">
        <w:rPr>
          <w:rFonts w:hint="eastAsia"/>
        </w:rPr>
        <w:t>m</w:t>
      </w:r>
      <w:r w:rsidRPr="000B302E">
        <w:rPr>
          <w:rFonts w:hint="eastAsia"/>
        </w:rPr>
        <w:t>，相对高</w:t>
      </w:r>
      <w:r w:rsidRPr="000B302E">
        <w:rPr>
          <w:rFonts w:hint="eastAsia"/>
        </w:rPr>
        <w:t>27.4</w:t>
      </w:r>
      <w:r w:rsidR="00926ADB">
        <w:rPr>
          <w:rFonts w:hint="eastAsia"/>
        </w:rPr>
        <w:t>m</w:t>
      </w:r>
      <w:r w:rsidRPr="000B302E">
        <w:rPr>
          <w:rFonts w:hint="eastAsia"/>
        </w:rPr>
        <w:t>，</w:t>
      </w:r>
      <w:r w:rsidRPr="000B302E">
        <w:rPr>
          <w:rFonts w:hint="eastAsia"/>
          <w:color w:val="auto"/>
        </w:rPr>
        <w:t>主要为耕地、林地、水域及水利设施用地和居住用地</w:t>
      </w:r>
      <w:r w:rsidRPr="000B302E">
        <w:rPr>
          <w:color w:val="auto"/>
        </w:rPr>
        <w:t>，后规划为建设用地，占地性质为永久占地。本方案在项目区红线范围内布置施工场地，位于景观绿化区内。</w:t>
      </w:r>
    </w:p>
    <w:p w:rsidR="00AB74C5" w:rsidRPr="000B302E" w:rsidRDefault="00E80EC1" w:rsidP="00650506">
      <w:pPr>
        <w:rPr>
          <w:color w:val="auto"/>
        </w:rPr>
      </w:pPr>
      <w:r w:rsidRPr="000B302E">
        <w:rPr>
          <w:color w:val="auto"/>
        </w:rPr>
        <w:t>2</w:t>
      </w:r>
      <w:r w:rsidR="00521A3C" w:rsidRPr="000B302E">
        <w:rPr>
          <w:color w:val="auto"/>
        </w:rPr>
        <w:t>01</w:t>
      </w:r>
      <w:r w:rsidR="00E32FE3" w:rsidRPr="000B302E">
        <w:rPr>
          <w:rFonts w:hint="eastAsia"/>
          <w:color w:val="auto"/>
        </w:rPr>
        <w:t>4</w:t>
      </w:r>
      <w:r w:rsidR="00521A3C" w:rsidRPr="000B302E">
        <w:rPr>
          <w:color w:val="auto"/>
        </w:rPr>
        <w:t>年</w:t>
      </w:r>
      <w:r w:rsidR="00573F6E" w:rsidRPr="000B302E">
        <w:rPr>
          <w:rFonts w:hint="eastAsia"/>
          <w:color w:val="auto"/>
        </w:rPr>
        <w:t>0</w:t>
      </w:r>
      <w:r w:rsidR="00E32FE3" w:rsidRPr="000B302E">
        <w:rPr>
          <w:rFonts w:hint="eastAsia"/>
          <w:color w:val="auto"/>
        </w:rPr>
        <w:t>1</w:t>
      </w:r>
      <w:r w:rsidR="00521A3C" w:rsidRPr="000B302E">
        <w:rPr>
          <w:color w:val="auto"/>
        </w:rPr>
        <w:t>月</w:t>
      </w:r>
      <w:r w:rsidR="00E32FE3" w:rsidRPr="000B302E">
        <w:rPr>
          <w:rFonts w:hint="eastAsia"/>
          <w:color w:val="auto"/>
        </w:rPr>
        <w:t>24</w:t>
      </w:r>
      <w:r w:rsidR="00521A3C" w:rsidRPr="000B302E">
        <w:rPr>
          <w:color w:val="auto"/>
        </w:rPr>
        <w:t>日，</w:t>
      </w:r>
      <w:r w:rsidR="000C1FDA" w:rsidRPr="000B302E">
        <w:rPr>
          <w:color w:val="auto"/>
        </w:rPr>
        <w:t>富顺县发展和改革局</w:t>
      </w:r>
      <w:r w:rsidR="00AB74C5" w:rsidRPr="000B302E">
        <w:rPr>
          <w:color w:val="auto"/>
        </w:rPr>
        <w:t>批复同意了本项目的备案申请，备案号：川投资备</w:t>
      </w:r>
      <w:r w:rsidR="00237FA8" w:rsidRPr="000B302E">
        <w:rPr>
          <w:rFonts w:hint="eastAsia"/>
          <w:color w:val="auto"/>
        </w:rPr>
        <w:t>[</w:t>
      </w:r>
      <w:r w:rsidR="00AB74C5" w:rsidRPr="000B302E">
        <w:rPr>
          <w:color w:val="auto"/>
        </w:rPr>
        <w:t>510322</w:t>
      </w:r>
      <w:r w:rsidR="00E32FE3" w:rsidRPr="000B302E">
        <w:rPr>
          <w:rFonts w:hint="eastAsia"/>
          <w:color w:val="auto"/>
        </w:rPr>
        <w:t>1140124</w:t>
      </w:r>
      <w:r w:rsidR="00237FA8" w:rsidRPr="000B302E">
        <w:rPr>
          <w:rFonts w:hint="eastAsia"/>
          <w:color w:val="auto"/>
        </w:rPr>
        <w:t>]</w:t>
      </w:r>
      <w:r w:rsidR="00AB74C5" w:rsidRPr="000B302E">
        <w:rPr>
          <w:color w:val="auto"/>
        </w:rPr>
        <w:t>00</w:t>
      </w:r>
      <w:r w:rsidR="00E32FE3" w:rsidRPr="000B302E">
        <w:rPr>
          <w:rFonts w:hint="eastAsia"/>
          <w:color w:val="auto"/>
        </w:rPr>
        <w:t>04</w:t>
      </w:r>
      <w:r w:rsidR="00AB74C5" w:rsidRPr="000B302E">
        <w:rPr>
          <w:color w:val="auto"/>
        </w:rPr>
        <w:t>号。</w:t>
      </w:r>
    </w:p>
    <w:p w:rsidR="00521A3C" w:rsidRPr="000B302E" w:rsidRDefault="00E80EC1" w:rsidP="00650506">
      <w:pPr>
        <w:rPr>
          <w:color w:val="auto"/>
        </w:rPr>
      </w:pPr>
      <w:r w:rsidRPr="000B302E">
        <w:rPr>
          <w:color w:val="auto"/>
        </w:rPr>
        <w:t>2</w:t>
      </w:r>
      <w:r w:rsidR="00521A3C" w:rsidRPr="000B302E">
        <w:rPr>
          <w:color w:val="auto"/>
        </w:rPr>
        <w:t>01</w:t>
      </w:r>
      <w:r w:rsidR="00100238" w:rsidRPr="000B302E">
        <w:rPr>
          <w:rFonts w:hint="eastAsia"/>
          <w:color w:val="auto"/>
        </w:rPr>
        <w:t>4</w:t>
      </w:r>
      <w:r w:rsidR="00521A3C" w:rsidRPr="000B302E">
        <w:rPr>
          <w:color w:val="auto"/>
        </w:rPr>
        <w:t>年</w:t>
      </w:r>
      <w:r w:rsidR="000C1FDA" w:rsidRPr="000B302E">
        <w:rPr>
          <w:rFonts w:hint="eastAsia"/>
          <w:color w:val="auto"/>
        </w:rPr>
        <w:t>0</w:t>
      </w:r>
      <w:r w:rsidR="00100238" w:rsidRPr="000B302E">
        <w:rPr>
          <w:rFonts w:hint="eastAsia"/>
          <w:color w:val="auto"/>
        </w:rPr>
        <w:t>1</w:t>
      </w:r>
      <w:r w:rsidR="00521A3C" w:rsidRPr="000B302E">
        <w:rPr>
          <w:color w:val="auto"/>
        </w:rPr>
        <w:t>月</w:t>
      </w:r>
      <w:r w:rsidR="00100238" w:rsidRPr="000B302E">
        <w:rPr>
          <w:rFonts w:hint="eastAsia"/>
          <w:color w:val="auto"/>
        </w:rPr>
        <w:t>28</w:t>
      </w:r>
      <w:r w:rsidR="000C1FDA" w:rsidRPr="000B302E">
        <w:rPr>
          <w:rFonts w:hint="eastAsia"/>
          <w:color w:val="auto"/>
        </w:rPr>
        <w:t>日</w:t>
      </w:r>
      <w:r w:rsidR="00521A3C" w:rsidRPr="000B302E">
        <w:rPr>
          <w:color w:val="auto"/>
        </w:rPr>
        <w:t>，</w:t>
      </w:r>
      <w:r w:rsidR="00E32FE3" w:rsidRPr="000B302E">
        <w:rPr>
          <w:rFonts w:hint="eastAsia"/>
          <w:color w:val="auto"/>
        </w:rPr>
        <w:t>四川金原工程勘察设计有限责任公司</w:t>
      </w:r>
      <w:r w:rsidR="00521A3C" w:rsidRPr="000B302E">
        <w:rPr>
          <w:color w:val="auto"/>
        </w:rPr>
        <w:t>受</w:t>
      </w:r>
      <w:r w:rsidR="009E25A3" w:rsidRPr="000B302E">
        <w:rPr>
          <w:rFonts w:hint="eastAsia"/>
          <w:color w:val="auto"/>
        </w:rPr>
        <w:t>自贡世家房地产开发有限公司</w:t>
      </w:r>
      <w:r w:rsidR="00521A3C" w:rsidRPr="000B302E">
        <w:rPr>
          <w:color w:val="auto"/>
        </w:rPr>
        <w:t>委托，承担该项目水土保持方案编制工作。接受委托后，</w:t>
      </w:r>
      <w:r w:rsidR="00E32FE3" w:rsidRPr="000B302E">
        <w:rPr>
          <w:rFonts w:hint="eastAsia"/>
          <w:color w:val="auto"/>
        </w:rPr>
        <w:t>四川金原工程勘察设计有限责任公司</w:t>
      </w:r>
      <w:r w:rsidR="00521A3C" w:rsidRPr="000B302E">
        <w:rPr>
          <w:color w:val="auto"/>
        </w:rPr>
        <w:t>立即组织人员对项目区进行了实地勘察，收集了较为详细的气象、水文、土壤、水土流失现状资料以及工程技术资料，并与主体工程设计人员就水土保持相关技术问题进行了交流。按照《开发建设项目水土保持技术规范》（</w:t>
      </w:r>
      <w:r w:rsidR="00521A3C" w:rsidRPr="000B302E">
        <w:rPr>
          <w:color w:val="auto"/>
        </w:rPr>
        <w:t>GB50433-</w:t>
      </w:r>
      <w:r w:rsidRPr="000B302E">
        <w:rPr>
          <w:color w:val="auto"/>
        </w:rPr>
        <w:t>2</w:t>
      </w:r>
      <w:r w:rsidR="00521A3C" w:rsidRPr="000B302E">
        <w:rPr>
          <w:color w:val="auto"/>
        </w:rPr>
        <w:t>008</w:t>
      </w:r>
      <w:r w:rsidR="00521A3C" w:rsidRPr="000B302E">
        <w:rPr>
          <w:color w:val="auto"/>
        </w:rPr>
        <w:t>）和《开发建设项目水土流失防治标准》（</w:t>
      </w:r>
      <w:r w:rsidR="00521A3C" w:rsidRPr="000B302E">
        <w:rPr>
          <w:color w:val="auto"/>
        </w:rPr>
        <w:t>GB50434-</w:t>
      </w:r>
      <w:r w:rsidRPr="000B302E">
        <w:rPr>
          <w:color w:val="auto"/>
        </w:rPr>
        <w:lastRenderedPageBreak/>
        <w:t>2</w:t>
      </w:r>
      <w:r w:rsidR="00521A3C" w:rsidRPr="000B302E">
        <w:rPr>
          <w:color w:val="auto"/>
        </w:rPr>
        <w:t>008</w:t>
      </w:r>
      <w:r w:rsidR="00521A3C" w:rsidRPr="000B302E">
        <w:rPr>
          <w:color w:val="auto"/>
        </w:rPr>
        <w:t>）等技术规范和标准的规定，于</w:t>
      </w:r>
      <w:r w:rsidRPr="000B302E">
        <w:rPr>
          <w:color w:val="auto"/>
        </w:rPr>
        <w:t>2</w:t>
      </w:r>
      <w:r w:rsidR="00521A3C" w:rsidRPr="000B302E">
        <w:rPr>
          <w:color w:val="auto"/>
        </w:rPr>
        <w:t>01</w:t>
      </w:r>
      <w:r w:rsidR="00E32FE3" w:rsidRPr="000B302E">
        <w:rPr>
          <w:rFonts w:hint="eastAsia"/>
          <w:color w:val="auto"/>
        </w:rPr>
        <w:t>4</w:t>
      </w:r>
      <w:r w:rsidR="00521A3C" w:rsidRPr="000B302E">
        <w:rPr>
          <w:color w:val="auto"/>
        </w:rPr>
        <w:t>年</w:t>
      </w:r>
      <w:r w:rsidR="00573F6E" w:rsidRPr="000B302E">
        <w:rPr>
          <w:rFonts w:hint="eastAsia"/>
          <w:color w:val="auto"/>
        </w:rPr>
        <w:t>0</w:t>
      </w:r>
      <w:r w:rsidR="00E32FE3" w:rsidRPr="000B302E">
        <w:rPr>
          <w:rFonts w:hint="eastAsia"/>
          <w:color w:val="auto"/>
        </w:rPr>
        <w:t>3</w:t>
      </w:r>
      <w:r w:rsidR="00521A3C" w:rsidRPr="000B302E">
        <w:rPr>
          <w:color w:val="auto"/>
        </w:rPr>
        <w:t>月</w:t>
      </w:r>
      <w:r w:rsidR="00E32FE3" w:rsidRPr="000B302E">
        <w:rPr>
          <w:rFonts w:hint="eastAsia"/>
          <w:color w:val="auto"/>
        </w:rPr>
        <w:t>17</w:t>
      </w:r>
      <w:r w:rsidR="000C1FDA" w:rsidRPr="000B302E">
        <w:rPr>
          <w:rFonts w:hint="eastAsia"/>
          <w:color w:val="auto"/>
        </w:rPr>
        <w:t>日</w:t>
      </w:r>
      <w:r w:rsidR="00521A3C" w:rsidRPr="000B302E">
        <w:rPr>
          <w:color w:val="auto"/>
        </w:rPr>
        <w:t>完成了《</w:t>
      </w:r>
      <w:r w:rsidR="009E25A3" w:rsidRPr="000B302E">
        <w:rPr>
          <w:rFonts w:hint="eastAsia"/>
          <w:color w:val="auto"/>
        </w:rPr>
        <w:t>北湖</w:t>
      </w:r>
      <w:r w:rsidR="009E25A3" w:rsidRPr="000B302E">
        <w:rPr>
          <w:rFonts w:hint="cs"/>
          <w:color w:val="auto"/>
        </w:rPr>
        <w:t>•</w:t>
      </w:r>
      <w:r w:rsidR="009E25A3" w:rsidRPr="000B302E">
        <w:rPr>
          <w:rFonts w:hint="eastAsia"/>
          <w:color w:val="auto"/>
        </w:rPr>
        <w:t>中央公园小区建设项目</w:t>
      </w:r>
      <w:r w:rsidR="000C1FDA" w:rsidRPr="000B302E">
        <w:rPr>
          <w:rFonts w:hint="eastAsia"/>
          <w:color w:val="auto"/>
        </w:rPr>
        <w:t>建设项目水土保持方案报告书</w:t>
      </w:r>
      <w:r w:rsidR="00F632CA" w:rsidRPr="000B302E">
        <w:rPr>
          <w:color w:val="auto"/>
        </w:rPr>
        <w:t>》（送审稿）。</w:t>
      </w:r>
      <w:r w:rsidRPr="000B302E">
        <w:rPr>
          <w:color w:val="auto"/>
        </w:rPr>
        <w:t>2</w:t>
      </w:r>
      <w:r w:rsidR="00521A3C" w:rsidRPr="000B302E">
        <w:rPr>
          <w:color w:val="auto"/>
        </w:rPr>
        <w:t>01</w:t>
      </w:r>
      <w:r w:rsidR="00E32FE3" w:rsidRPr="000B302E">
        <w:rPr>
          <w:rFonts w:hint="eastAsia"/>
          <w:color w:val="auto"/>
        </w:rPr>
        <w:t>4</w:t>
      </w:r>
      <w:r w:rsidR="00521A3C" w:rsidRPr="000B302E">
        <w:rPr>
          <w:color w:val="auto"/>
        </w:rPr>
        <w:t>年</w:t>
      </w:r>
      <w:r w:rsidR="00573F6E" w:rsidRPr="000B302E">
        <w:rPr>
          <w:rFonts w:hint="eastAsia"/>
          <w:color w:val="auto"/>
        </w:rPr>
        <w:t>0</w:t>
      </w:r>
      <w:r w:rsidR="00E32FE3" w:rsidRPr="000B302E">
        <w:rPr>
          <w:rFonts w:hint="eastAsia"/>
          <w:color w:val="auto"/>
        </w:rPr>
        <w:t>3</w:t>
      </w:r>
      <w:r w:rsidR="00521A3C" w:rsidRPr="000B302E">
        <w:rPr>
          <w:color w:val="auto"/>
        </w:rPr>
        <w:t>月</w:t>
      </w:r>
      <w:r w:rsidR="00E32FE3" w:rsidRPr="000B302E">
        <w:rPr>
          <w:rFonts w:hint="eastAsia"/>
          <w:color w:val="auto"/>
        </w:rPr>
        <w:t>20</w:t>
      </w:r>
      <w:r w:rsidR="00521A3C" w:rsidRPr="000B302E">
        <w:rPr>
          <w:color w:val="auto"/>
        </w:rPr>
        <w:t>日</w:t>
      </w:r>
      <w:r w:rsidR="00F632CA" w:rsidRPr="000B302E">
        <w:rPr>
          <w:color w:val="auto"/>
        </w:rPr>
        <w:t>富顺县水务局组织了</w:t>
      </w:r>
      <w:r w:rsidR="00521A3C" w:rsidRPr="000B302E">
        <w:rPr>
          <w:color w:val="auto"/>
        </w:rPr>
        <w:t>专家评审</w:t>
      </w:r>
      <w:r w:rsidR="00F632CA" w:rsidRPr="000B302E">
        <w:rPr>
          <w:color w:val="auto"/>
        </w:rPr>
        <w:t>并提出了修改意见</w:t>
      </w:r>
      <w:r w:rsidR="00521A3C" w:rsidRPr="000B302E">
        <w:rPr>
          <w:color w:val="auto"/>
        </w:rPr>
        <w:t>；</w:t>
      </w:r>
      <w:r w:rsidR="00E32FE3" w:rsidRPr="000B302E">
        <w:rPr>
          <w:rFonts w:hint="eastAsia"/>
          <w:color w:val="auto"/>
        </w:rPr>
        <w:t>四川金原工程勘察设计有限责任公司</w:t>
      </w:r>
      <w:r w:rsidR="00521A3C" w:rsidRPr="000B302E">
        <w:rPr>
          <w:color w:val="auto"/>
        </w:rPr>
        <w:t>于</w:t>
      </w:r>
      <w:r w:rsidRPr="000B302E">
        <w:rPr>
          <w:color w:val="auto"/>
        </w:rPr>
        <w:t>2</w:t>
      </w:r>
      <w:r w:rsidR="00F632CA" w:rsidRPr="000B302E">
        <w:rPr>
          <w:color w:val="auto"/>
        </w:rPr>
        <w:t>01</w:t>
      </w:r>
      <w:r w:rsidR="00E32FE3" w:rsidRPr="000B302E">
        <w:rPr>
          <w:rFonts w:hint="eastAsia"/>
          <w:color w:val="auto"/>
        </w:rPr>
        <w:t>4</w:t>
      </w:r>
      <w:r w:rsidR="00521A3C" w:rsidRPr="000B302E">
        <w:rPr>
          <w:color w:val="auto"/>
        </w:rPr>
        <w:t>年</w:t>
      </w:r>
      <w:r w:rsidR="00573F6E" w:rsidRPr="000B302E">
        <w:rPr>
          <w:rFonts w:hint="eastAsia"/>
          <w:color w:val="auto"/>
        </w:rPr>
        <w:t>0</w:t>
      </w:r>
      <w:r w:rsidR="00E32FE3" w:rsidRPr="000B302E">
        <w:rPr>
          <w:rFonts w:hint="eastAsia"/>
          <w:color w:val="auto"/>
        </w:rPr>
        <w:t>3</w:t>
      </w:r>
      <w:r w:rsidR="00521A3C" w:rsidRPr="000B302E">
        <w:rPr>
          <w:color w:val="auto"/>
        </w:rPr>
        <w:t>月</w:t>
      </w:r>
      <w:r w:rsidR="00E32FE3" w:rsidRPr="000B302E">
        <w:rPr>
          <w:rFonts w:hint="eastAsia"/>
          <w:color w:val="auto"/>
        </w:rPr>
        <w:t>31</w:t>
      </w:r>
      <w:r w:rsidR="00967523" w:rsidRPr="000B302E">
        <w:rPr>
          <w:rFonts w:hint="eastAsia"/>
          <w:color w:val="auto"/>
        </w:rPr>
        <w:t>日</w:t>
      </w:r>
      <w:r w:rsidR="00521A3C" w:rsidRPr="000B302E">
        <w:rPr>
          <w:color w:val="auto"/>
        </w:rPr>
        <w:t>完成了《</w:t>
      </w:r>
      <w:r w:rsidR="009E25A3" w:rsidRPr="000B302E">
        <w:rPr>
          <w:rFonts w:hint="eastAsia"/>
          <w:color w:val="auto"/>
        </w:rPr>
        <w:t>北湖</w:t>
      </w:r>
      <w:r w:rsidR="009E25A3" w:rsidRPr="000B302E">
        <w:rPr>
          <w:rFonts w:hint="cs"/>
          <w:color w:val="auto"/>
        </w:rPr>
        <w:t>•</w:t>
      </w:r>
      <w:r w:rsidR="009E25A3" w:rsidRPr="000B302E">
        <w:rPr>
          <w:rFonts w:hint="eastAsia"/>
          <w:color w:val="auto"/>
        </w:rPr>
        <w:t>中央公园小区建设项目</w:t>
      </w:r>
      <w:r w:rsidR="000C1FDA" w:rsidRPr="000B302E">
        <w:rPr>
          <w:rFonts w:hint="eastAsia"/>
          <w:color w:val="auto"/>
        </w:rPr>
        <w:t>水土保持方案报告书</w:t>
      </w:r>
      <w:r w:rsidR="00521A3C" w:rsidRPr="000B302E">
        <w:rPr>
          <w:color w:val="auto"/>
        </w:rPr>
        <w:t>》（报批稿）</w:t>
      </w:r>
      <w:r w:rsidR="00AE4112" w:rsidRPr="000B302E">
        <w:rPr>
          <w:color w:val="auto"/>
        </w:rPr>
        <w:t>。</w:t>
      </w:r>
      <w:r w:rsidR="00AE4112" w:rsidRPr="000B302E">
        <w:rPr>
          <w:color w:val="auto"/>
        </w:rPr>
        <w:t>201</w:t>
      </w:r>
      <w:r w:rsidR="00E32FE3" w:rsidRPr="000B302E">
        <w:rPr>
          <w:rFonts w:hint="eastAsia"/>
          <w:color w:val="auto"/>
        </w:rPr>
        <w:t>4</w:t>
      </w:r>
      <w:r w:rsidR="00AE4112" w:rsidRPr="000B302E">
        <w:rPr>
          <w:color w:val="auto"/>
        </w:rPr>
        <w:t>年</w:t>
      </w:r>
      <w:r w:rsidR="00573F6E" w:rsidRPr="000B302E">
        <w:rPr>
          <w:rFonts w:hint="eastAsia"/>
          <w:color w:val="auto"/>
        </w:rPr>
        <w:t>0</w:t>
      </w:r>
      <w:r w:rsidR="00E32FE3" w:rsidRPr="000B302E">
        <w:rPr>
          <w:rFonts w:hint="eastAsia"/>
          <w:color w:val="auto"/>
        </w:rPr>
        <w:t>4</w:t>
      </w:r>
      <w:r w:rsidR="00AE4112" w:rsidRPr="000B302E">
        <w:rPr>
          <w:color w:val="auto"/>
        </w:rPr>
        <w:t>月</w:t>
      </w:r>
      <w:r w:rsidR="00573F6E" w:rsidRPr="000B302E">
        <w:rPr>
          <w:rFonts w:hint="eastAsia"/>
          <w:color w:val="auto"/>
        </w:rPr>
        <w:t>0</w:t>
      </w:r>
      <w:r w:rsidR="00E32FE3" w:rsidRPr="000B302E">
        <w:rPr>
          <w:rFonts w:hint="eastAsia"/>
          <w:color w:val="auto"/>
        </w:rPr>
        <w:t>2</w:t>
      </w:r>
      <w:r w:rsidR="00AE4112" w:rsidRPr="000B302E">
        <w:rPr>
          <w:color w:val="auto"/>
        </w:rPr>
        <w:t>日，</w:t>
      </w:r>
      <w:r w:rsidR="00F632CA" w:rsidRPr="000B302E">
        <w:rPr>
          <w:color w:val="auto"/>
        </w:rPr>
        <w:t>富顺</w:t>
      </w:r>
      <w:r w:rsidR="00AE4112" w:rsidRPr="000B302E">
        <w:rPr>
          <w:color w:val="auto"/>
        </w:rPr>
        <w:t>县</w:t>
      </w:r>
      <w:r w:rsidR="00F632CA" w:rsidRPr="000B302E">
        <w:rPr>
          <w:color w:val="auto"/>
        </w:rPr>
        <w:t>水务局</w:t>
      </w:r>
      <w:r w:rsidR="00AE4112" w:rsidRPr="000B302E">
        <w:rPr>
          <w:color w:val="auto"/>
        </w:rPr>
        <w:t>以</w:t>
      </w:r>
      <w:r w:rsidR="00AE4112" w:rsidRPr="000B302E">
        <w:rPr>
          <w:color w:val="auto"/>
        </w:rPr>
        <w:t>“</w:t>
      </w:r>
      <w:r w:rsidR="00AE4112" w:rsidRPr="000B302E">
        <w:rPr>
          <w:color w:val="auto"/>
        </w:rPr>
        <w:t>富水务</w:t>
      </w:r>
      <w:r w:rsidR="00237FA8" w:rsidRPr="000B302E">
        <w:rPr>
          <w:color w:val="auto"/>
        </w:rPr>
        <w:t>〔</w:t>
      </w:r>
      <w:r w:rsidR="00AE4112" w:rsidRPr="000B302E">
        <w:rPr>
          <w:color w:val="auto"/>
        </w:rPr>
        <w:t>201</w:t>
      </w:r>
      <w:r w:rsidR="00E32FE3" w:rsidRPr="000B302E">
        <w:rPr>
          <w:rFonts w:hint="eastAsia"/>
          <w:color w:val="auto"/>
        </w:rPr>
        <w:t>4</w:t>
      </w:r>
      <w:r w:rsidR="00237FA8" w:rsidRPr="000B302E">
        <w:rPr>
          <w:color w:val="auto"/>
        </w:rPr>
        <w:t>〕</w:t>
      </w:r>
      <w:r w:rsidR="00E32FE3" w:rsidRPr="000B302E">
        <w:rPr>
          <w:rFonts w:hint="eastAsia"/>
          <w:color w:val="auto"/>
        </w:rPr>
        <w:t>25</w:t>
      </w:r>
      <w:r w:rsidR="00AE4112" w:rsidRPr="000B302E">
        <w:rPr>
          <w:color w:val="auto"/>
        </w:rPr>
        <w:t>号</w:t>
      </w:r>
      <w:r w:rsidR="00AE4112" w:rsidRPr="000B302E">
        <w:rPr>
          <w:color w:val="auto"/>
        </w:rPr>
        <w:t>”</w:t>
      </w:r>
      <w:r w:rsidR="00AE4112" w:rsidRPr="000B302E">
        <w:rPr>
          <w:color w:val="auto"/>
        </w:rPr>
        <w:t>文</w:t>
      </w:r>
      <w:r w:rsidR="00F632CA" w:rsidRPr="000B302E">
        <w:rPr>
          <w:color w:val="auto"/>
        </w:rPr>
        <w:t>对</w:t>
      </w:r>
      <w:r w:rsidR="00AE4112" w:rsidRPr="000B302E">
        <w:rPr>
          <w:color w:val="auto"/>
        </w:rPr>
        <w:t>水土保持方案</w:t>
      </w:r>
      <w:r w:rsidR="00F632CA" w:rsidRPr="000B302E">
        <w:rPr>
          <w:color w:val="auto"/>
        </w:rPr>
        <w:t>进行了批复</w:t>
      </w:r>
      <w:r w:rsidR="00521A3C" w:rsidRPr="000B302E">
        <w:rPr>
          <w:color w:val="auto"/>
        </w:rPr>
        <w:t>。</w:t>
      </w:r>
    </w:p>
    <w:p w:rsidR="00AE4112" w:rsidRPr="000B302E" w:rsidRDefault="00AE4112" w:rsidP="00650506">
      <w:pPr>
        <w:rPr>
          <w:color w:val="auto"/>
        </w:rPr>
      </w:pPr>
      <w:r w:rsidRPr="000B302E">
        <w:rPr>
          <w:color w:val="auto"/>
        </w:rPr>
        <w:t>根据批复的水土保持方案，建设单位委托主体工程设计单位</w:t>
      </w:r>
      <w:r w:rsidR="00881397" w:rsidRPr="000B302E">
        <w:rPr>
          <w:rFonts w:hint="eastAsia"/>
          <w:color w:val="auto"/>
        </w:rPr>
        <w:t>四川高地工程设计咨询有限公司</w:t>
      </w:r>
      <w:r w:rsidRPr="000B302E">
        <w:rPr>
          <w:color w:val="auto"/>
        </w:rPr>
        <w:t>在工程设计方案中对水土保持工程进行优化、细化设计。工程建设过程中，加强了施工管理和水土流失防治工作，促使施工单位按照水土保持方案的要求合理组织施工，采取了工程、植物和临时防护等水土保持措施，尽量减少项目建设过程中的水土流失，有效地防治工程建设过程中造成人为水土流失，保护水土资源，保障主体工程的安全运行、维护和改善区域的生态环境。同时，建设单位自觉接受水行政主管部门的监督检查和管理，对于建设过程中出现的问题，及时整改，并按时缴纳水土保持补偿费。</w:t>
      </w:r>
    </w:p>
    <w:p w:rsidR="00AE4112" w:rsidRPr="000B302E" w:rsidRDefault="00AE4112" w:rsidP="00650506">
      <w:pPr>
        <w:rPr>
          <w:color w:val="auto"/>
        </w:rPr>
      </w:pPr>
      <w:r w:rsidRPr="000B302E">
        <w:rPr>
          <w:color w:val="auto"/>
        </w:rPr>
        <w:t>目前</w:t>
      </w:r>
      <w:r w:rsidR="005D0C2E" w:rsidRPr="000B302E">
        <w:rPr>
          <w:color w:val="auto"/>
        </w:rPr>
        <w:t>本</w:t>
      </w:r>
      <w:r w:rsidRPr="000B302E">
        <w:rPr>
          <w:color w:val="auto"/>
        </w:rPr>
        <w:t>工程建设已经完工，根据水利部令第</w:t>
      </w:r>
      <w:r w:rsidRPr="000B302E">
        <w:rPr>
          <w:color w:val="auto"/>
        </w:rPr>
        <w:t>16</w:t>
      </w:r>
      <w:r w:rsidRPr="000B302E">
        <w:rPr>
          <w:color w:val="auto"/>
        </w:rPr>
        <w:t>号《开发建设项目水土保持设施验收管理办法》（水利部第</w:t>
      </w:r>
      <w:r w:rsidRPr="000B302E">
        <w:rPr>
          <w:color w:val="auto"/>
        </w:rPr>
        <w:t>24</w:t>
      </w:r>
      <w:r w:rsidRPr="000B302E">
        <w:rPr>
          <w:color w:val="auto"/>
        </w:rPr>
        <w:t>号令作出修改），以及批复的水土保持方案报告、竣工验收材料和施工单位、监理单位提供的资料，对工程的水土保持设施完成情况及水土保持方案的实施情况进行了调查，建设单位</w:t>
      </w:r>
      <w:r w:rsidR="00EE429A" w:rsidRPr="000B302E">
        <w:rPr>
          <w:rFonts w:hint="eastAsia"/>
          <w:color w:val="auto"/>
        </w:rPr>
        <w:t>自贡世家房地产开发有限公司</w:t>
      </w:r>
      <w:r w:rsidRPr="000B302E">
        <w:rPr>
          <w:color w:val="auto"/>
        </w:rPr>
        <w:t>经过对水土保持设施进行自查自验，认为</w:t>
      </w:r>
      <w:r w:rsidR="005D0C2E" w:rsidRPr="000B302E">
        <w:rPr>
          <w:color w:val="auto"/>
        </w:rPr>
        <w:t>本</w:t>
      </w:r>
      <w:r w:rsidRPr="000B302E">
        <w:rPr>
          <w:color w:val="auto"/>
        </w:rPr>
        <w:t>工程水土保持设施从技术上已经达到了竣工验收条件和要求，特委托我公司组织编写了《</w:t>
      </w:r>
      <w:r w:rsidR="009E25A3" w:rsidRPr="000B302E">
        <w:rPr>
          <w:rFonts w:hint="eastAsia"/>
          <w:color w:val="auto"/>
        </w:rPr>
        <w:t>北湖</w:t>
      </w:r>
      <w:r w:rsidR="009E25A3" w:rsidRPr="000B302E">
        <w:rPr>
          <w:rFonts w:hint="cs"/>
          <w:color w:val="auto"/>
        </w:rPr>
        <w:t>•</w:t>
      </w:r>
      <w:r w:rsidR="009E25A3" w:rsidRPr="000B302E">
        <w:rPr>
          <w:rFonts w:hint="eastAsia"/>
          <w:color w:val="auto"/>
        </w:rPr>
        <w:t>中央公园小区建设项目</w:t>
      </w:r>
      <w:r w:rsidRPr="000B302E">
        <w:rPr>
          <w:color w:val="auto"/>
        </w:rPr>
        <w:t>水土保持验收报告》。</w:t>
      </w:r>
    </w:p>
    <w:p w:rsidR="00AE4112" w:rsidRDefault="00AE4112" w:rsidP="00650506">
      <w:pPr>
        <w:rPr>
          <w:color w:val="auto"/>
        </w:rPr>
      </w:pPr>
      <w:r w:rsidRPr="000B302E">
        <w:rPr>
          <w:color w:val="auto"/>
        </w:rPr>
        <w:t>根据《水利部关于加强事中事后监管规范生产项目水土保持设施自主验收的通知》（水保〔</w:t>
      </w:r>
      <w:r w:rsidRPr="000B302E">
        <w:rPr>
          <w:color w:val="auto"/>
        </w:rPr>
        <w:t>2017</w:t>
      </w:r>
      <w:r w:rsidRPr="000B302E">
        <w:rPr>
          <w:color w:val="auto"/>
        </w:rPr>
        <w:t>〕</w:t>
      </w:r>
      <w:r w:rsidRPr="000B302E">
        <w:rPr>
          <w:color w:val="auto"/>
        </w:rPr>
        <w:t>365</w:t>
      </w:r>
      <w:r w:rsidRPr="000B302E">
        <w:rPr>
          <w:color w:val="auto"/>
        </w:rPr>
        <w:t>号）精神，建设单位</w:t>
      </w:r>
      <w:r w:rsidR="009E25A3" w:rsidRPr="000B302E">
        <w:rPr>
          <w:rFonts w:hint="eastAsia"/>
          <w:color w:val="auto"/>
        </w:rPr>
        <w:t>自贡世家房地产开发有限公司</w:t>
      </w:r>
      <w:r w:rsidRPr="000B302E">
        <w:rPr>
          <w:color w:val="auto"/>
        </w:rPr>
        <w:t>于</w:t>
      </w:r>
      <w:r w:rsidR="009204EF">
        <w:rPr>
          <w:color w:val="auto"/>
        </w:rPr>
        <w:t>2018</w:t>
      </w:r>
      <w:r w:rsidR="00881397" w:rsidRPr="000B302E">
        <w:rPr>
          <w:color w:val="auto"/>
        </w:rPr>
        <w:t>年</w:t>
      </w:r>
      <w:r w:rsidR="009204EF">
        <w:rPr>
          <w:rFonts w:hint="eastAsia"/>
          <w:color w:val="auto"/>
        </w:rPr>
        <w:t>1</w:t>
      </w:r>
      <w:r w:rsidR="009204EF">
        <w:rPr>
          <w:color w:val="auto"/>
        </w:rPr>
        <w:t>2</w:t>
      </w:r>
      <w:r w:rsidR="00881397" w:rsidRPr="000B302E">
        <w:rPr>
          <w:color w:val="auto"/>
        </w:rPr>
        <w:t>月</w:t>
      </w:r>
      <w:r w:rsidR="009204EF">
        <w:rPr>
          <w:rFonts w:hint="eastAsia"/>
          <w:color w:val="auto"/>
        </w:rPr>
        <w:t>2</w:t>
      </w:r>
      <w:r w:rsidR="009204EF">
        <w:rPr>
          <w:color w:val="auto"/>
        </w:rPr>
        <w:t>4</w:t>
      </w:r>
      <w:bookmarkStart w:id="8" w:name="_GoBack"/>
      <w:bookmarkEnd w:id="8"/>
      <w:r w:rsidR="00881397" w:rsidRPr="000B302E">
        <w:rPr>
          <w:color w:val="auto"/>
        </w:rPr>
        <w:t>日</w:t>
      </w:r>
      <w:r w:rsidRPr="000B302E">
        <w:rPr>
          <w:color w:val="auto"/>
        </w:rPr>
        <w:t>在项目区现场组织召开了水土保持设施验收会议。验收组由建设单位</w:t>
      </w:r>
      <w:r w:rsidR="009E25A3" w:rsidRPr="000B302E">
        <w:rPr>
          <w:rFonts w:hint="eastAsia"/>
          <w:color w:val="auto"/>
        </w:rPr>
        <w:t>自贡世家房地产开发有限公司</w:t>
      </w:r>
      <w:r w:rsidR="000C1FDA" w:rsidRPr="000B302E">
        <w:rPr>
          <w:rFonts w:hint="eastAsia"/>
          <w:color w:val="auto"/>
        </w:rPr>
        <w:t>、</w:t>
      </w:r>
      <w:r w:rsidRPr="000B302E">
        <w:rPr>
          <w:color w:val="auto"/>
        </w:rPr>
        <w:t>水土保持方案编制单位</w:t>
      </w:r>
      <w:r w:rsidR="00EE429A" w:rsidRPr="000B302E">
        <w:rPr>
          <w:rFonts w:hint="eastAsia"/>
          <w:color w:val="auto"/>
        </w:rPr>
        <w:t>四川金原工程勘察设计有限责任公司</w:t>
      </w:r>
      <w:r w:rsidR="000C1FDA" w:rsidRPr="000B302E">
        <w:rPr>
          <w:rFonts w:hint="eastAsia"/>
          <w:color w:val="auto"/>
        </w:rPr>
        <w:t>、</w:t>
      </w:r>
      <w:r w:rsidRPr="000B302E">
        <w:rPr>
          <w:color w:val="auto"/>
        </w:rPr>
        <w:t>验收报告编制单位</w:t>
      </w:r>
      <w:r w:rsidR="00881397" w:rsidRPr="000B302E">
        <w:rPr>
          <w:rFonts w:hint="eastAsia"/>
          <w:color w:val="auto"/>
        </w:rPr>
        <w:t>四川嘉峻工程管理服务有限公司</w:t>
      </w:r>
      <w:r w:rsidR="000C1FDA" w:rsidRPr="000B302E">
        <w:rPr>
          <w:rFonts w:hint="eastAsia"/>
          <w:color w:val="auto"/>
        </w:rPr>
        <w:t>、</w:t>
      </w:r>
      <w:r w:rsidRPr="000B302E">
        <w:rPr>
          <w:color w:val="auto"/>
        </w:rPr>
        <w:t>监理单位</w:t>
      </w:r>
      <w:r w:rsidR="00881397" w:rsidRPr="000B302E">
        <w:rPr>
          <w:color w:val="auto"/>
        </w:rPr>
        <w:t>四川东联建工程建设监理有限责任公司</w:t>
      </w:r>
      <w:r w:rsidRPr="000B302E">
        <w:rPr>
          <w:color w:val="auto"/>
        </w:rPr>
        <w:t>以及施工单位</w:t>
      </w:r>
      <w:r w:rsidR="00486A3E" w:rsidRPr="000B302E">
        <w:rPr>
          <w:color w:val="auto"/>
        </w:rPr>
        <w:t>四川</w:t>
      </w:r>
      <w:r w:rsidR="00EE429A" w:rsidRPr="000B302E">
        <w:rPr>
          <w:rFonts w:hint="eastAsia"/>
          <w:color w:val="auto"/>
        </w:rPr>
        <w:t>世臻</w:t>
      </w:r>
      <w:r w:rsidR="00486A3E" w:rsidRPr="000B302E">
        <w:rPr>
          <w:color w:val="auto"/>
        </w:rPr>
        <w:t>建筑有限公司</w:t>
      </w:r>
      <w:r w:rsidRPr="000B302E">
        <w:rPr>
          <w:color w:val="auto"/>
        </w:rPr>
        <w:t>等单位的代表组成。</w:t>
      </w:r>
    </w:p>
    <w:p w:rsidR="009F3DE4" w:rsidRPr="000B302E" w:rsidRDefault="009F3DE4" w:rsidP="00650506">
      <w:pPr>
        <w:rPr>
          <w:color w:val="auto"/>
        </w:rPr>
      </w:pPr>
    </w:p>
    <w:p w:rsidR="00521A3C" w:rsidRPr="000B302E" w:rsidRDefault="00AE4112" w:rsidP="00650506">
      <w:pPr>
        <w:rPr>
          <w:color w:val="auto"/>
        </w:rPr>
      </w:pPr>
      <w:r w:rsidRPr="000B302E">
        <w:rPr>
          <w:color w:val="auto"/>
        </w:rPr>
        <w:lastRenderedPageBreak/>
        <w:t>与会代表听取了验收报告编制单位关于工程在建设期间完成水土保持措施情况、方案设计的水土保持措施工程量和投资对比分析，认为工程总体质量合格，工程建设造成的人为水土流失得到治理，建成的水土保持设施运行正常，资料齐全，同意通过水土保持设施验收。请主管部门审验。</w:t>
      </w:r>
    </w:p>
    <w:p w:rsidR="00EE429A" w:rsidRPr="000B302E" w:rsidRDefault="00521A3C" w:rsidP="00650506">
      <w:pPr>
        <w:rPr>
          <w:color w:val="auto"/>
          <w:kern w:val="2"/>
        </w:rPr>
      </w:pPr>
      <w:r w:rsidRPr="000B302E">
        <w:rPr>
          <w:color w:val="auto"/>
        </w:rPr>
        <w:t>在开展本项目技术评估工作过程中，得到了</w:t>
      </w:r>
      <w:r w:rsidR="00AE4112" w:rsidRPr="000B302E">
        <w:rPr>
          <w:color w:val="auto"/>
        </w:rPr>
        <w:t>富顺</w:t>
      </w:r>
      <w:r w:rsidRPr="000B302E">
        <w:rPr>
          <w:color w:val="auto"/>
        </w:rPr>
        <w:t>县水务局等相关单位的指导与帮助，同时也得到了建设单位</w:t>
      </w:r>
      <w:r w:rsidR="009E25A3" w:rsidRPr="000B302E">
        <w:rPr>
          <w:rFonts w:hint="eastAsia"/>
          <w:color w:val="auto"/>
        </w:rPr>
        <w:t>自贡世家房地产开发有限公司</w:t>
      </w:r>
      <w:r w:rsidRPr="000B302E">
        <w:rPr>
          <w:color w:val="auto"/>
        </w:rPr>
        <w:t>、施工单位</w:t>
      </w:r>
      <w:r w:rsidR="00486A3E" w:rsidRPr="000B302E">
        <w:rPr>
          <w:color w:val="auto"/>
        </w:rPr>
        <w:t>四川</w:t>
      </w:r>
      <w:r w:rsidR="00EE429A" w:rsidRPr="000B302E">
        <w:rPr>
          <w:rFonts w:hint="eastAsia"/>
          <w:color w:val="auto"/>
        </w:rPr>
        <w:t>世臻</w:t>
      </w:r>
      <w:r w:rsidR="00EE429A" w:rsidRPr="000B302E">
        <w:rPr>
          <w:color w:val="auto"/>
        </w:rPr>
        <w:t>建筑有限公司</w:t>
      </w:r>
      <w:r w:rsidRPr="000B302E">
        <w:rPr>
          <w:color w:val="auto"/>
        </w:rPr>
        <w:t>、监理单位</w:t>
      </w:r>
      <w:r w:rsidR="00881397" w:rsidRPr="000B302E">
        <w:rPr>
          <w:color w:val="auto"/>
        </w:rPr>
        <w:t>四川东联建工程建设监理有限责任公司</w:t>
      </w:r>
      <w:r w:rsidRPr="000B302E">
        <w:rPr>
          <w:color w:val="auto"/>
        </w:rPr>
        <w:t>等单位的大力支持和协助，在此一并表示衷心的感谢！</w:t>
      </w:r>
    </w:p>
    <w:p w:rsidR="00521A3C" w:rsidRPr="000B302E" w:rsidRDefault="00521A3C" w:rsidP="00650506">
      <w:pPr>
        <w:sectPr w:rsidR="00521A3C" w:rsidRPr="000B302E" w:rsidSect="005D0CB4">
          <w:headerReference w:type="even" r:id="rId12"/>
          <w:headerReference w:type="default" r:id="rId13"/>
          <w:pgSz w:w="11906" w:h="16838" w:code="9"/>
          <w:pgMar w:top="1440" w:right="1803" w:bottom="1701" w:left="1803" w:header="851" w:footer="992" w:gutter="0"/>
          <w:pgNumType w:fmt="numberInDash" w:start="1"/>
          <w:cols w:space="720"/>
          <w:docGrid w:linePitch="312"/>
        </w:sectPr>
      </w:pPr>
    </w:p>
    <w:p w:rsidR="00521A3C" w:rsidRPr="000B302E" w:rsidRDefault="00521A3C" w:rsidP="00650506">
      <w:pPr>
        <w:pStyle w:val="1"/>
        <w:rPr>
          <w:rFonts w:ascii="Times New Roman" w:hAnsi="Times New Roman"/>
        </w:rPr>
      </w:pPr>
      <w:bookmarkStart w:id="9" w:name="_Toc516739781"/>
      <w:bookmarkStart w:id="10" w:name="_Toc1069492"/>
      <w:r w:rsidRPr="000B302E">
        <w:rPr>
          <w:rFonts w:ascii="Times New Roman" w:hAnsi="Times New Roman"/>
        </w:rPr>
        <w:lastRenderedPageBreak/>
        <w:t>项目及项目区概况</w:t>
      </w:r>
      <w:bookmarkEnd w:id="9"/>
      <w:bookmarkEnd w:id="10"/>
    </w:p>
    <w:p w:rsidR="00521A3C" w:rsidRPr="000B302E" w:rsidRDefault="00521A3C" w:rsidP="00650506">
      <w:pPr>
        <w:pStyle w:val="2"/>
        <w:rPr>
          <w:rFonts w:ascii="Times New Roman" w:hAnsi="Times New Roman"/>
          <w:color w:val="auto"/>
        </w:rPr>
      </w:pPr>
      <w:bookmarkStart w:id="11" w:name="_Toc458497131"/>
      <w:bookmarkStart w:id="12" w:name="_Toc458533977"/>
      <w:bookmarkStart w:id="13" w:name="_Toc516739782"/>
      <w:bookmarkStart w:id="14" w:name="_Toc1069493"/>
      <w:r w:rsidRPr="000B302E">
        <w:rPr>
          <w:rFonts w:ascii="Times New Roman" w:hAnsi="Times New Roman"/>
          <w:color w:val="auto"/>
        </w:rPr>
        <w:t>项目概况</w:t>
      </w:r>
      <w:bookmarkEnd w:id="11"/>
      <w:bookmarkEnd w:id="12"/>
      <w:bookmarkEnd w:id="13"/>
      <w:bookmarkEnd w:id="14"/>
    </w:p>
    <w:p w:rsidR="00521A3C" w:rsidRPr="000B302E" w:rsidRDefault="00521A3C" w:rsidP="00650506">
      <w:pPr>
        <w:pStyle w:val="3"/>
        <w:rPr>
          <w:rFonts w:ascii="Times New Roman" w:hAnsi="Times New Roman"/>
          <w:color w:val="auto"/>
        </w:rPr>
      </w:pPr>
      <w:bookmarkStart w:id="15" w:name="_Toc458497132"/>
      <w:bookmarkStart w:id="16" w:name="_Toc458533978"/>
      <w:bookmarkStart w:id="17" w:name="_Toc467261007"/>
      <w:bookmarkStart w:id="18" w:name="_Toc516739783"/>
      <w:r w:rsidRPr="000B302E">
        <w:rPr>
          <w:rFonts w:ascii="Times New Roman" w:hAnsi="Times New Roman"/>
          <w:color w:val="auto"/>
        </w:rPr>
        <w:t>地理位置</w:t>
      </w:r>
      <w:bookmarkEnd w:id="15"/>
      <w:bookmarkEnd w:id="16"/>
      <w:bookmarkEnd w:id="17"/>
      <w:bookmarkEnd w:id="18"/>
    </w:p>
    <w:p w:rsidR="00521A3C" w:rsidRPr="000B302E" w:rsidRDefault="00D86E3F" w:rsidP="00650506">
      <w:pPr>
        <w:rPr>
          <w:color w:val="auto"/>
        </w:rPr>
      </w:pPr>
      <w:bookmarkStart w:id="19" w:name="_Toc458497133"/>
      <w:bookmarkStart w:id="20" w:name="_Toc458533979"/>
      <w:bookmarkStart w:id="21" w:name="_Toc467261008"/>
      <w:bookmarkStart w:id="22" w:name="_Toc516739784"/>
      <w:r w:rsidRPr="000B302E">
        <w:rPr>
          <w:color w:val="auto"/>
        </w:rPr>
        <w:t>富顺县隶属四川省自贡市，地处四川盆地南部、沱江下游，东邻内江市隆昌县，西靠自贡市沿滩区，南接泸州市，东北与隆昌临界，西北与自贡市大安区相连，西南与宜宾市接壤，距省会成都约</w:t>
      </w:r>
      <w:r w:rsidRPr="000B302E">
        <w:rPr>
          <w:color w:val="auto"/>
        </w:rPr>
        <w:t>250k</w:t>
      </w:r>
      <w:r w:rsidR="00926ADB" w:rsidRPr="00926ADB">
        <w:rPr>
          <w:color w:val="auto"/>
        </w:rPr>
        <w:t>m</w:t>
      </w:r>
      <w:r w:rsidRPr="000B302E">
        <w:rPr>
          <w:color w:val="auto"/>
        </w:rPr>
        <w:t>。</w:t>
      </w:r>
    </w:p>
    <w:p w:rsidR="00521A3C" w:rsidRPr="000B302E" w:rsidRDefault="00EE429A" w:rsidP="00650506">
      <w:pPr>
        <w:rPr>
          <w:color w:val="auto"/>
        </w:rPr>
      </w:pPr>
      <w:r w:rsidRPr="000B302E">
        <w:rPr>
          <w:rFonts w:hint="eastAsia"/>
          <w:color w:val="auto"/>
        </w:rPr>
        <w:t>本项目位于富顺县吉祥路以东、</w:t>
      </w:r>
      <w:r w:rsidR="000B302E">
        <w:rPr>
          <w:rFonts w:hint="eastAsia"/>
          <w:color w:val="auto"/>
        </w:rPr>
        <w:t>高峰咯</w:t>
      </w:r>
      <w:r w:rsidRPr="000B302E">
        <w:rPr>
          <w:rFonts w:hint="eastAsia"/>
          <w:color w:val="auto"/>
        </w:rPr>
        <w:t>以南</w:t>
      </w:r>
      <w:r w:rsidRPr="000B302E">
        <w:rPr>
          <w:rFonts w:hint="eastAsia"/>
          <w:color w:val="auto"/>
        </w:rPr>
        <w:t>A10</w:t>
      </w:r>
      <w:r w:rsidRPr="000B302E">
        <w:rPr>
          <w:rFonts w:hint="eastAsia"/>
          <w:color w:val="auto"/>
        </w:rPr>
        <w:t>块，与远达</w:t>
      </w:r>
      <w:r w:rsidR="000B302E" w:rsidRPr="000B302E">
        <w:rPr>
          <w:rFonts w:hint="cs"/>
          <w:color w:val="auto"/>
        </w:rPr>
        <w:t>•</w:t>
      </w:r>
      <w:r w:rsidRPr="000B302E">
        <w:rPr>
          <w:rFonts w:hint="eastAsia"/>
          <w:color w:val="auto"/>
        </w:rPr>
        <w:t>北湖半岛小区隔街相望</w:t>
      </w:r>
      <w:r w:rsidR="00521A3C" w:rsidRPr="000B302E">
        <w:rPr>
          <w:color w:val="auto"/>
        </w:rPr>
        <w:t>。项目地理位置详见</w:t>
      </w:r>
      <w:r w:rsidR="00D86E3F" w:rsidRPr="000B302E">
        <w:rPr>
          <w:color w:val="auto"/>
        </w:rPr>
        <w:t>附</w:t>
      </w:r>
      <w:r w:rsidR="00521A3C" w:rsidRPr="000B302E">
        <w:rPr>
          <w:color w:val="auto"/>
        </w:rPr>
        <w:t>图。</w:t>
      </w:r>
    </w:p>
    <w:bookmarkEnd w:id="19"/>
    <w:bookmarkEnd w:id="20"/>
    <w:bookmarkEnd w:id="21"/>
    <w:p w:rsidR="00521A3C" w:rsidRPr="000B302E" w:rsidRDefault="00521A3C" w:rsidP="00650506">
      <w:pPr>
        <w:pStyle w:val="3"/>
        <w:rPr>
          <w:rFonts w:ascii="Times New Roman" w:hAnsi="Times New Roman"/>
          <w:color w:val="auto"/>
        </w:rPr>
      </w:pPr>
      <w:r w:rsidRPr="000B302E">
        <w:rPr>
          <w:rFonts w:ascii="Times New Roman" w:hAnsi="Times New Roman"/>
          <w:color w:val="auto"/>
        </w:rPr>
        <w:t>主要技术指标</w:t>
      </w:r>
      <w:bookmarkEnd w:id="22"/>
    </w:p>
    <w:p w:rsidR="00D86E3F" w:rsidRPr="000B302E" w:rsidRDefault="00D86E3F" w:rsidP="00650506">
      <w:pPr>
        <w:rPr>
          <w:lang w:val="zh-CN"/>
        </w:rPr>
      </w:pPr>
      <w:r w:rsidRPr="000B302E">
        <w:rPr>
          <w:lang w:val="zh-CN"/>
        </w:rPr>
        <w:t>该项目建设</w:t>
      </w:r>
      <w:r w:rsidR="00EE429A" w:rsidRPr="000B302E">
        <w:rPr>
          <w:rFonts w:hint="eastAsia"/>
          <w:lang w:val="zh-CN"/>
        </w:rPr>
        <w:t>内容为</w:t>
      </w:r>
      <w:r w:rsidR="000C1FDA" w:rsidRPr="000B302E">
        <w:rPr>
          <w:rFonts w:hint="eastAsia"/>
          <w:lang w:val="zh-CN"/>
        </w:rPr>
        <w:t>1</w:t>
      </w:r>
      <w:r w:rsidR="00141C4B" w:rsidRPr="000B302E">
        <w:rPr>
          <w:rFonts w:hint="eastAsia"/>
          <w:lang w:val="zh-CN"/>
        </w:rPr>
        <w:t>0</w:t>
      </w:r>
      <w:r w:rsidR="0039106A" w:rsidRPr="000B302E">
        <w:rPr>
          <w:rFonts w:hint="eastAsia"/>
          <w:lang w:val="zh-CN"/>
        </w:rPr>
        <w:t>栋</w:t>
      </w:r>
      <w:r w:rsidR="007D0435" w:rsidRPr="000B302E">
        <w:rPr>
          <w:rFonts w:hint="eastAsia"/>
          <w:lang w:val="zh-CN"/>
        </w:rPr>
        <w:t>建筑</w:t>
      </w:r>
      <w:r w:rsidR="00EE429A" w:rsidRPr="000B302E">
        <w:rPr>
          <w:rFonts w:hint="eastAsia"/>
          <w:lang w:val="zh-CN"/>
        </w:rPr>
        <w:t>，</w:t>
      </w:r>
      <w:r w:rsidR="00EE429A" w:rsidRPr="000B302E">
        <w:rPr>
          <w:lang w:val="zh-CN"/>
        </w:rPr>
        <w:t>包括</w:t>
      </w:r>
      <w:r w:rsidR="00141C4B" w:rsidRPr="000B302E">
        <w:rPr>
          <w:rFonts w:hint="eastAsia"/>
          <w:color w:val="auto"/>
        </w:rPr>
        <w:t>住宅</w:t>
      </w:r>
      <w:r w:rsidR="000C1FDA" w:rsidRPr="000B302E">
        <w:rPr>
          <w:rFonts w:hint="eastAsia"/>
          <w:color w:val="auto"/>
        </w:rPr>
        <w:t>用房、</w:t>
      </w:r>
      <w:r w:rsidR="00EE429A" w:rsidRPr="000B302E">
        <w:rPr>
          <w:rFonts w:hint="eastAsia"/>
          <w:color w:val="auto"/>
        </w:rPr>
        <w:t>商业</w:t>
      </w:r>
      <w:r w:rsidR="000C1FDA" w:rsidRPr="000B302E">
        <w:rPr>
          <w:rFonts w:hint="eastAsia"/>
          <w:color w:val="auto"/>
        </w:rPr>
        <w:t>用房、地下车库</w:t>
      </w:r>
      <w:r w:rsidR="00141C4B" w:rsidRPr="000B302E">
        <w:rPr>
          <w:rFonts w:hint="eastAsia"/>
          <w:color w:val="auto"/>
        </w:rPr>
        <w:t>、设备用房等</w:t>
      </w:r>
      <w:r w:rsidR="000C1FDA" w:rsidRPr="000B302E">
        <w:rPr>
          <w:rFonts w:hint="eastAsia"/>
          <w:color w:val="auto"/>
        </w:rPr>
        <w:t>，以及附属的道路、绿化等配套设施</w:t>
      </w:r>
      <w:r w:rsidR="000C1FDA" w:rsidRPr="000B302E">
        <w:rPr>
          <w:color w:val="auto"/>
        </w:rPr>
        <w:t>。</w:t>
      </w:r>
      <w:r w:rsidR="000C1FDA" w:rsidRPr="000B302E">
        <w:rPr>
          <w:szCs w:val="28"/>
        </w:rPr>
        <w:t>项目占地</w:t>
      </w:r>
      <w:r w:rsidR="00EE429A" w:rsidRPr="000B302E">
        <w:rPr>
          <w:rFonts w:hint="eastAsia"/>
          <w:szCs w:val="28"/>
        </w:rPr>
        <w:t>3.934</w:t>
      </w:r>
      <w:r w:rsidR="000C1FDA" w:rsidRPr="000B302E">
        <w:rPr>
          <w:rFonts w:hint="eastAsia"/>
          <w:szCs w:val="28"/>
        </w:rPr>
        <w:t>h</w:t>
      </w:r>
      <w:r w:rsidR="00926ADB" w:rsidRPr="00926ADB">
        <w:rPr>
          <w:szCs w:val="28"/>
        </w:rPr>
        <w:t>m</w:t>
      </w:r>
      <w:r w:rsidR="00926ADB" w:rsidRPr="00926ADB">
        <w:rPr>
          <w:szCs w:val="28"/>
          <w:vertAlign w:val="superscript"/>
        </w:rPr>
        <w:t>2</w:t>
      </w:r>
      <w:r w:rsidR="000C1FDA" w:rsidRPr="000B302E">
        <w:rPr>
          <w:szCs w:val="28"/>
        </w:rPr>
        <w:t>，总建筑面积</w:t>
      </w:r>
      <w:r w:rsidR="00EE429A" w:rsidRPr="000B302E">
        <w:rPr>
          <w:color w:val="auto"/>
        </w:rPr>
        <w:t>177510.33</w:t>
      </w:r>
      <w:r w:rsidR="00926ADB" w:rsidRPr="00926ADB">
        <w:rPr>
          <w:szCs w:val="28"/>
        </w:rPr>
        <w:t>m</w:t>
      </w:r>
      <w:r w:rsidR="00926ADB" w:rsidRPr="00926ADB">
        <w:rPr>
          <w:szCs w:val="28"/>
          <w:vertAlign w:val="superscript"/>
        </w:rPr>
        <w:t>2</w:t>
      </w:r>
      <w:r w:rsidR="000C1FDA" w:rsidRPr="000B302E">
        <w:rPr>
          <w:szCs w:val="28"/>
        </w:rPr>
        <w:t>，</w:t>
      </w:r>
      <w:r w:rsidR="000C1FDA" w:rsidRPr="000B302E">
        <w:rPr>
          <w:rFonts w:hint="eastAsia"/>
          <w:color w:val="auto"/>
        </w:rPr>
        <w:t>容积率</w:t>
      </w:r>
      <w:r w:rsidR="000C1FDA" w:rsidRPr="000B302E">
        <w:rPr>
          <w:rFonts w:hint="eastAsia"/>
          <w:color w:val="auto"/>
        </w:rPr>
        <w:t>3.</w:t>
      </w:r>
      <w:r w:rsidR="00166167" w:rsidRPr="000B302E">
        <w:rPr>
          <w:rFonts w:hint="eastAsia"/>
          <w:color w:val="auto"/>
        </w:rPr>
        <w:t>381</w:t>
      </w:r>
      <w:r w:rsidR="000C1FDA" w:rsidRPr="000B302E">
        <w:rPr>
          <w:rFonts w:hint="eastAsia"/>
          <w:color w:val="auto"/>
        </w:rPr>
        <w:t>，</w:t>
      </w:r>
      <w:r w:rsidR="00EE429A" w:rsidRPr="000B302E">
        <w:rPr>
          <w:color w:val="auto"/>
        </w:rPr>
        <w:t>建筑密度</w:t>
      </w:r>
      <w:r w:rsidR="00EE429A" w:rsidRPr="000B302E">
        <w:rPr>
          <w:rFonts w:hint="eastAsia"/>
          <w:color w:val="auto"/>
        </w:rPr>
        <w:t>27.4</w:t>
      </w:r>
      <w:r w:rsidR="00EE429A" w:rsidRPr="000B302E">
        <w:rPr>
          <w:color w:val="auto"/>
        </w:rPr>
        <w:t>%</w:t>
      </w:r>
      <w:r w:rsidR="00EE429A" w:rsidRPr="000B302E">
        <w:rPr>
          <w:color w:val="auto"/>
        </w:rPr>
        <w:t>，绿地率</w:t>
      </w:r>
      <w:r w:rsidR="00EE429A" w:rsidRPr="000B302E">
        <w:rPr>
          <w:color w:val="auto"/>
        </w:rPr>
        <w:t>3</w:t>
      </w:r>
      <w:r w:rsidR="00EE429A" w:rsidRPr="000B302E">
        <w:rPr>
          <w:rFonts w:hint="eastAsia"/>
          <w:color w:val="auto"/>
        </w:rPr>
        <w:t>3.38</w:t>
      </w:r>
      <w:r w:rsidR="00EE429A" w:rsidRPr="000B302E">
        <w:rPr>
          <w:color w:val="auto"/>
        </w:rPr>
        <w:t>%</w:t>
      </w:r>
      <w:r w:rsidR="00EE429A" w:rsidRPr="000B302E">
        <w:rPr>
          <w:rFonts w:hint="eastAsia"/>
          <w:color w:val="auto"/>
        </w:rPr>
        <w:t>，停车位</w:t>
      </w:r>
      <w:r w:rsidR="00EE429A" w:rsidRPr="000B302E">
        <w:rPr>
          <w:color w:val="auto"/>
        </w:rPr>
        <w:t>1230</w:t>
      </w:r>
      <w:r w:rsidR="00EE429A" w:rsidRPr="000B302E">
        <w:rPr>
          <w:rFonts w:hint="eastAsia"/>
          <w:color w:val="auto"/>
        </w:rPr>
        <w:t>辆，住宅总户数</w:t>
      </w:r>
      <w:r w:rsidR="00EE429A" w:rsidRPr="000B302E">
        <w:rPr>
          <w:rFonts w:hint="eastAsia"/>
          <w:color w:val="auto"/>
        </w:rPr>
        <w:t>1122</w:t>
      </w:r>
      <w:r w:rsidR="00EE429A" w:rsidRPr="000B302E">
        <w:rPr>
          <w:rFonts w:hint="eastAsia"/>
          <w:color w:val="auto"/>
        </w:rPr>
        <w:t>户。</w:t>
      </w:r>
    </w:p>
    <w:p w:rsidR="009E1389" w:rsidRPr="000B302E" w:rsidRDefault="009E1389" w:rsidP="00650506">
      <w:pPr>
        <w:rPr>
          <w:lang w:val="zh-CN"/>
        </w:rPr>
      </w:pPr>
      <w:r w:rsidRPr="000B302E">
        <w:rPr>
          <w:lang w:val="zh-CN"/>
        </w:rPr>
        <w:t>本项目主要特性如下：</w:t>
      </w:r>
    </w:p>
    <w:p w:rsidR="00521A3C" w:rsidRPr="000B302E" w:rsidRDefault="00521A3C" w:rsidP="00650506">
      <w:pPr>
        <w:rPr>
          <w:color w:val="auto"/>
        </w:rPr>
      </w:pPr>
      <w:r w:rsidRPr="000B302E">
        <w:rPr>
          <w:color w:val="auto"/>
          <w:kern w:val="2"/>
        </w:rPr>
        <w:t>项目名称：</w:t>
      </w:r>
      <w:r w:rsidR="009E25A3" w:rsidRPr="000B302E">
        <w:rPr>
          <w:rFonts w:hint="eastAsia"/>
          <w:color w:val="auto"/>
        </w:rPr>
        <w:t>北湖</w:t>
      </w:r>
      <w:r w:rsidR="009E25A3" w:rsidRPr="000B302E">
        <w:rPr>
          <w:rFonts w:hint="cs"/>
          <w:color w:val="auto"/>
        </w:rPr>
        <w:t>•</w:t>
      </w:r>
      <w:r w:rsidR="009E25A3" w:rsidRPr="000B302E">
        <w:rPr>
          <w:rFonts w:hint="eastAsia"/>
          <w:color w:val="auto"/>
        </w:rPr>
        <w:t>中央公园小区建设项目</w:t>
      </w:r>
    </w:p>
    <w:p w:rsidR="009E1389" w:rsidRPr="000B302E" w:rsidRDefault="009E1389" w:rsidP="00650506">
      <w:pPr>
        <w:rPr>
          <w:color w:val="auto"/>
        </w:rPr>
      </w:pPr>
      <w:r w:rsidRPr="000B302E">
        <w:rPr>
          <w:color w:val="auto"/>
          <w:kern w:val="2"/>
        </w:rPr>
        <w:t>建设单位：</w:t>
      </w:r>
      <w:r w:rsidR="009E25A3" w:rsidRPr="000B302E">
        <w:rPr>
          <w:rFonts w:hint="eastAsia"/>
          <w:color w:val="auto"/>
        </w:rPr>
        <w:t>自贡世家房地产开发有限公司</w:t>
      </w:r>
    </w:p>
    <w:p w:rsidR="009E1389" w:rsidRPr="000B302E" w:rsidRDefault="009E1389" w:rsidP="00650506">
      <w:pPr>
        <w:rPr>
          <w:color w:val="auto"/>
          <w:kern w:val="2"/>
        </w:rPr>
      </w:pPr>
      <w:r w:rsidRPr="000B302E">
        <w:rPr>
          <w:color w:val="auto"/>
        </w:rPr>
        <w:t>项目法人：</w:t>
      </w:r>
      <w:r w:rsidR="00EE429A" w:rsidRPr="000B302E">
        <w:rPr>
          <w:rFonts w:hint="eastAsia"/>
          <w:color w:val="auto"/>
        </w:rPr>
        <w:t>刘家珍</w:t>
      </w:r>
    </w:p>
    <w:p w:rsidR="00521A3C" w:rsidRPr="000B302E" w:rsidRDefault="00521A3C" w:rsidP="00650506">
      <w:pPr>
        <w:ind w:leftChars="235" w:left="1764" w:hangingChars="500" w:hanging="1200"/>
        <w:rPr>
          <w:color w:val="auto"/>
          <w:kern w:val="2"/>
        </w:rPr>
      </w:pPr>
      <w:r w:rsidRPr="000B302E">
        <w:rPr>
          <w:color w:val="auto"/>
          <w:kern w:val="2"/>
        </w:rPr>
        <w:t>建设地点：</w:t>
      </w:r>
      <w:r w:rsidR="00EE429A" w:rsidRPr="000B302E">
        <w:rPr>
          <w:rFonts w:hint="eastAsia"/>
          <w:color w:val="auto"/>
          <w:kern w:val="2"/>
        </w:rPr>
        <w:t>富顺县富世镇吉祥路以东、</w:t>
      </w:r>
      <w:r w:rsidR="000B302E">
        <w:rPr>
          <w:rFonts w:hint="eastAsia"/>
          <w:color w:val="auto"/>
        </w:rPr>
        <w:t>高峰路</w:t>
      </w:r>
      <w:r w:rsidR="00EE429A" w:rsidRPr="000B302E">
        <w:rPr>
          <w:rFonts w:hint="eastAsia"/>
          <w:color w:val="auto"/>
          <w:kern w:val="2"/>
        </w:rPr>
        <w:t>以南</w:t>
      </w:r>
      <w:r w:rsidR="00EE429A" w:rsidRPr="000B302E">
        <w:rPr>
          <w:rFonts w:hint="eastAsia"/>
          <w:color w:val="auto"/>
          <w:kern w:val="2"/>
        </w:rPr>
        <w:t>A10</w:t>
      </w:r>
      <w:r w:rsidR="00EE429A" w:rsidRPr="000B302E">
        <w:rPr>
          <w:rFonts w:hint="eastAsia"/>
          <w:color w:val="auto"/>
          <w:kern w:val="2"/>
        </w:rPr>
        <w:t>块，与</w:t>
      </w:r>
      <w:r w:rsidR="000B302E">
        <w:rPr>
          <w:rFonts w:hint="eastAsia"/>
          <w:color w:val="auto"/>
          <w:kern w:val="2"/>
        </w:rPr>
        <w:t>远达</w:t>
      </w:r>
      <w:r w:rsidR="000B302E" w:rsidRPr="000B302E">
        <w:rPr>
          <w:rFonts w:hint="cs"/>
          <w:color w:val="auto"/>
        </w:rPr>
        <w:t>•</w:t>
      </w:r>
      <w:r w:rsidR="00EE429A" w:rsidRPr="000B302E">
        <w:rPr>
          <w:rFonts w:hint="eastAsia"/>
          <w:color w:val="auto"/>
          <w:kern w:val="2"/>
        </w:rPr>
        <w:t>北湖半岛小区隔街相望</w:t>
      </w:r>
    </w:p>
    <w:p w:rsidR="00521A3C" w:rsidRPr="000B302E" w:rsidRDefault="00521A3C" w:rsidP="00650506">
      <w:pPr>
        <w:rPr>
          <w:color w:val="auto"/>
          <w:kern w:val="2"/>
        </w:rPr>
      </w:pPr>
      <w:r w:rsidRPr="000B302E">
        <w:rPr>
          <w:color w:val="auto"/>
          <w:kern w:val="2"/>
        </w:rPr>
        <w:t>建设性质：新建</w:t>
      </w:r>
      <w:r w:rsidR="007D0435" w:rsidRPr="000B302E">
        <w:rPr>
          <w:color w:val="auto"/>
          <w:kern w:val="2"/>
        </w:rPr>
        <w:t>建设类项目</w:t>
      </w:r>
    </w:p>
    <w:p w:rsidR="00521A3C" w:rsidRPr="000B302E" w:rsidRDefault="00521A3C" w:rsidP="00650506">
      <w:pPr>
        <w:rPr>
          <w:color w:val="auto"/>
          <w:kern w:val="2"/>
        </w:rPr>
      </w:pPr>
      <w:r w:rsidRPr="000B302E">
        <w:rPr>
          <w:color w:val="auto"/>
          <w:kern w:val="2"/>
        </w:rPr>
        <w:t>所属流域：</w:t>
      </w:r>
      <w:r w:rsidR="009E1389" w:rsidRPr="000B302E">
        <w:t>长江流域沱江水系釜溪河支流</w:t>
      </w:r>
    </w:p>
    <w:p w:rsidR="00521A3C" w:rsidRPr="000B302E" w:rsidRDefault="00521A3C" w:rsidP="00650506">
      <w:pPr>
        <w:rPr>
          <w:color w:val="auto"/>
          <w:kern w:val="2"/>
        </w:rPr>
      </w:pPr>
      <w:r w:rsidRPr="000B302E">
        <w:rPr>
          <w:color w:val="auto"/>
          <w:kern w:val="2"/>
        </w:rPr>
        <w:t>建设规模及内容：</w:t>
      </w:r>
      <w:r w:rsidR="009E1389" w:rsidRPr="000B302E">
        <w:rPr>
          <w:color w:val="auto"/>
          <w:kern w:val="2"/>
        </w:rPr>
        <w:t>项目</w:t>
      </w:r>
      <w:r w:rsidRPr="000B302E">
        <w:rPr>
          <w:color w:val="auto"/>
          <w:kern w:val="2"/>
        </w:rPr>
        <w:t>占地</w:t>
      </w:r>
      <w:r w:rsidR="00EE429A" w:rsidRPr="000B302E">
        <w:rPr>
          <w:rFonts w:hint="eastAsia"/>
          <w:color w:val="auto"/>
          <w:kern w:val="2"/>
        </w:rPr>
        <w:t>3.934</w:t>
      </w:r>
      <w:r w:rsidRPr="000B302E">
        <w:rPr>
          <w:color w:val="auto"/>
          <w:kern w:val="2"/>
        </w:rPr>
        <w:t>h</w:t>
      </w:r>
      <w:r w:rsidR="00926ADB" w:rsidRPr="00926ADB">
        <w:rPr>
          <w:color w:val="auto"/>
          <w:kern w:val="2"/>
        </w:rPr>
        <w:t>m</w:t>
      </w:r>
      <w:r w:rsidR="00926ADB" w:rsidRPr="00926ADB">
        <w:rPr>
          <w:color w:val="auto"/>
          <w:kern w:val="2"/>
          <w:vertAlign w:val="superscript"/>
        </w:rPr>
        <w:t>2</w:t>
      </w:r>
      <w:r w:rsidR="00DE1F21" w:rsidRPr="000B302E">
        <w:rPr>
          <w:color w:val="auto"/>
          <w:kern w:val="2"/>
        </w:rPr>
        <w:t>，</w:t>
      </w:r>
      <w:r w:rsidRPr="000B302E">
        <w:rPr>
          <w:color w:val="auto"/>
          <w:kern w:val="2"/>
        </w:rPr>
        <w:t>总建筑面积</w:t>
      </w:r>
      <w:r w:rsidR="00EE429A" w:rsidRPr="000B302E">
        <w:rPr>
          <w:color w:val="auto"/>
        </w:rPr>
        <w:t>177510.33</w:t>
      </w:r>
      <w:r w:rsidR="00926ADB" w:rsidRPr="00926ADB">
        <w:rPr>
          <w:color w:val="auto"/>
          <w:kern w:val="2"/>
        </w:rPr>
        <w:t>m</w:t>
      </w:r>
      <w:r w:rsidR="00926ADB" w:rsidRPr="00926ADB">
        <w:rPr>
          <w:color w:val="auto"/>
          <w:kern w:val="2"/>
          <w:vertAlign w:val="superscript"/>
        </w:rPr>
        <w:t>2</w:t>
      </w:r>
      <w:r w:rsidRPr="000B302E">
        <w:rPr>
          <w:color w:val="auto"/>
          <w:kern w:val="2"/>
        </w:rPr>
        <w:t>，</w:t>
      </w:r>
      <w:r w:rsidR="00EE429A" w:rsidRPr="000B302E">
        <w:rPr>
          <w:rFonts w:hint="eastAsia"/>
          <w:color w:val="auto"/>
          <w:kern w:val="2"/>
        </w:rPr>
        <w:t>地上总</w:t>
      </w:r>
      <w:r w:rsidRPr="000B302E">
        <w:rPr>
          <w:color w:val="auto"/>
          <w:kern w:val="2"/>
        </w:rPr>
        <w:t>建设</w:t>
      </w:r>
      <w:r w:rsidR="00EE429A" w:rsidRPr="000B302E">
        <w:rPr>
          <w:rFonts w:hint="eastAsia"/>
          <w:color w:val="auto"/>
          <w:kern w:val="2"/>
        </w:rPr>
        <w:t>面积</w:t>
      </w:r>
      <w:r w:rsidR="00EE429A" w:rsidRPr="000B302E">
        <w:rPr>
          <w:rFonts w:hint="eastAsia"/>
        </w:rPr>
        <w:t>133033.86</w:t>
      </w:r>
      <w:r w:rsidR="00926ADB" w:rsidRPr="00926ADB">
        <w:rPr>
          <w:rFonts w:hint="eastAsia"/>
        </w:rPr>
        <w:t>m</w:t>
      </w:r>
      <w:r w:rsidR="00926ADB" w:rsidRPr="00926ADB">
        <w:rPr>
          <w:rFonts w:hint="eastAsia"/>
          <w:vertAlign w:val="superscript"/>
        </w:rPr>
        <w:t>2</w:t>
      </w:r>
      <w:r w:rsidR="00EE429A" w:rsidRPr="000B302E">
        <w:rPr>
          <w:rFonts w:hint="eastAsia"/>
        </w:rPr>
        <w:t>（包括住宅建筑面积</w:t>
      </w:r>
      <w:r w:rsidR="00EE429A" w:rsidRPr="000B302E">
        <w:rPr>
          <w:rFonts w:hint="eastAsia"/>
        </w:rPr>
        <w:t>124662.9</w:t>
      </w:r>
      <w:r w:rsidR="00EE429A" w:rsidRPr="000B302E">
        <w:rPr>
          <w:rFonts w:hint="eastAsia"/>
          <w:color w:val="auto"/>
          <w:kern w:val="2"/>
        </w:rPr>
        <w:t>0</w:t>
      </w:r>
      <w:r w:rsidR="00926ADB" w:rsidRPr="00926ADB">
        <w:rPr>
          <w:color w:val="auto"/>
          <w:kern w:val="2"/>
        </w:rPr>
        <w:t>m</w:t>
      </w:r>
      <w:r w:rsidR="00926ADB" w:rsidRPr="00926ADB">
        <w:rPr>
          <w:color w:val="auto"/>
          <w:kern w:val="2"/>
          <w:vertAlign w:val="superscript"/>
        </w:rPr>
        <w:t>2</w:t>
      </w:r>
      <w:r w:rsidR="007D0435" w:rsidRPr="000B302E">
        <w:rPr>
          <w:rFonts w:hint="eastAsia"/>
        </w:rPr>
        <w:t>、商业房</w:t>
      </w:r>
      <w:r w:rsidR="00EE429A" w:rsidRPr="000B302E">
        <w:rPr>
          <w:rFonts w:hint="eastAsia"/>
        </w:rPr>
        <w:t>7967.71</w:t>
      </w:r>
      <w:r w:rsidR="00926ADB" w:rsidRPr="00926ADB">
        <w:rPr>
          <w:rFonts w:hint="eastAsia"/>
        </w:rPr>
        <w:t>m</w:t>
      </w:r>
      <w:r w:rsidR="00926ADB" w:rsidRPr="00926ADB">
        <w:rPr>
          <w:rFonts w:hint="eastAsia"/>
          <w:vertAlign w:val="superscript"/>
        </w:rPr>
        <w:t>2</w:t>
      </w:r>
      <w:r w:rsidR="00141C4B" w:rsidRPr="000B302E">
        <w:rPr>
          <w:rFonts w:hint="eastAsia"/>
        </w:rPr>
        <w:t>）</w:t>
      </w:r>
      <w:r w:rsidR="007D0435" w:rsidRPr="000B302E">
        <w:rPr>
          <w:rFonts w:hint="eastAsia"/>
        </w:rPr>
        <w:t>、地下</w:t>
      </w:r>
      <w:r w:rsidR="00166167" w:rsidRPr="000B302E">
        <w:rPr>
          <w:rFonts w:hint="eastAsia"/>
        </w:rPr>
        <w:t>建筑面积</w:t>
      </w:r>
      <w:r w:rsidR="00EE429A" w:rsidRPr="000B302E">
        <w:rPr>
          <w:rFonts w:hint="eastAsia"/>
        </w:rPr>
        <w:t>44476.47</w:t>
      </w:r>
      <w:r w:rsidR="00926ADB" w:rsidRPr="00926ADB">
        <w:rPr>
          <w:rFonts w:hint="eastAsia"/>
        </w:rPr>
        <w:t>m</w:t>
      </w:r>
      <w:r w:rsidR="00926ADB" w:rsidRPr="00926ADB">
        <w:rPr>
          <w:rFonts w:hint="eastAsia"/>
          <w:vertAlign w:val="superscript"/>
        </w:rPr>
        <w:t>2</w:t>
      </w:r>
      <w:r w:rsidR="00EE429A" w:rsidRPr="000B302E">
        <w:rPr>
          <w:rFonts w:hint="eastAsia"/>
        </w:rPr>
        <w:t>（包括地下车库、设备用房等）</w:t>
      </w:r>
      <w:r w:rsidR="007D0435" w:rsidRPr="000B302E">
        <w:rPr>
          <w:rFonts w:hint="eastAsia"/>
        </w:rPr>
        <w:t>以及道路、绿化等配套设施</w:t>
      </w:r>
      <w:r w:rsidR="00D41DE5" w:rsidRPr="000B302E">
        <w:rPr>
          <w:rFonts w:hint="eastAsia"/>
        </w:rPr>
        <w:t>。</w:t>
      </w:r>
    </w:p>
    <w:p w:rsidR="00521A3C" w:rsidRPr="000B302E" w:rsidRDefault="00521A3C" w:rsidP="00650506">
      <w:pPr>
        <w:rPr>
          <w:color w:val="auto"/>
          <w:kern w:val="2"/>
        </w:rPr>
      </w:pPr>
      <w:r w:rsidRPr="000B302E">
        <w:rPr>
          <w:color w:val="auto"/>
          <w:kern w:val="2"/>
        </w:rPr>
        <w:lastRenderedPageBreak/>
        <w:t>工程投资：项目总投资</w:t>
      </w:r>
      <w:r w:rsidR="00EE429A" w:rsidRPr="000B302E">
        <w:rPr>
          <w:rFonts w:hint="eastAsia"/>
          <w:color w:val="auto"/>
          <w:kern w:val="2"/>
        </w:rPr>
        <w:t>25</w:t>
      </w:r>
      <w:r w:rsidR="007D0435" w:rsidRPr="000B302E">
        <w:rPr>
          <w:rFonts w:hint="eastAsia"/>
          <w:color w:val="auto"/>
          <w:kern w:val="2"/>
        </w:rPr>
        <w:t>000</w:t>
      </w:r>
      <w:r w:rsidR="00C2283D" w:rsidRPr="000B302E">
        <w:rPr>
          <w:color w:val="auto"/>
          <w:kern w:val="2"/>
        </w:rPr>
        <w:t>万</w:t>
      </w:r>
      <w:r w:rsidRPr="000B302E">
        <w:rPr>
          <w:color w:val="auto"/>
          <w:kern w:val="2"/>
        </w:rPr>
        <w:t>元，其中土建投资</w:t>
      </w:r>
      <w:r w:rsidR="00EE429A" w:rsidRPr="000B302E">
        <w:rPr>
          <w:rFonts w:hint="eastAsia"/>
          <w:color w:val="auto"/>
          <w:kern w:val="2"/>
        </w:rPr>
        <w:t>131</w:t>
      </w:r>
      <w:r w:rsidR="007D0435" w:rsidRPr="000B302E">
        <w:rPr>
          <w:rFonts w:hint="eastAsia"/>
          <w:color w:val="auto"/>
          <w:kern w:val="2"/>
        </w:rPr>
        <w:t>00</w:t>
      </w:r>
      <w:r w:rsidR="00C2283D" w:rsidRPr="000B302E">
        <w:rPr>
          <w:color w:val="auto"/>
          <w:kern w:val="2"/>
        </w:rPr>
        <w:t>万</w:t>
      </w:r>
      <w:r w:rsidRPr="000B302E">
        <w:rPr>
          <w:color w:val="auto"/>
          <w:kern w:val="2"/>
        </w:rPr>
        <w:t>元。</w:t>
      </w:r>
    </w:p>
    <w:p w:rsidR="00521A3C" w:rsidRPr="000B302E" w:rsidRDefault="00C2283D" w:rsidP="00650506">
      <w:pPr>
        <w:rPr>
          <w:color w:val="auto"/>
          <w:kern w:val="2"/>
        </w:rPr>
      </w:pPr>
      <w:r w:rsidRPr="000B302E">
        <w:rPr>
          <w:color w:val="auto"/>
          <w:kern w:val="2"/>
        </w:rPr>
        <w:t>建设</w:t>
      </w:r>
      <w:r w:rsidR="00521A3C" w:rsidRPr="000B302E">
        <w:rPr>
          <w:color w:val="auto"/>
          <w:kern w:val="2"/>
        </w:rPr>
        <w:t>进度：</w:t>
      </w:r>
      <w:r w:rsidR="00166167" w:rsidRPr="000B302E">
        <w:t>201</w:t>
      </w:r>
      <w:r w:rsidR="00166167" w:rsidRPr="000B302E">
        <w:rPr>
          <w:rFonts w:hint="eastAsia"/>
        </w:rPr>
        <w:t>4</w:t>
      </w:r>
      <w:r w:rsidR="00166167" w:rsidRPr="000B302E">
        <w:t>年</w:t>
      </w:r>
      <w:r w:rsidR="00166167" w:rsidRPr="000B302E">
        <w:rPr>
          <w:rFonts w:hint="eastAsia"/>
        </w:rPr>
        <w:t>2</w:t>
      </w:r>
      <w:r w:rsidR="00166167" w:rsidRPr="000B302E">
        <w:t>月</w:t>
      </w:r>
      <w:r w:rsidR="00166167" w:rsidRPr="000B302E">
        <w:rPr>
          <w:rFonts w:hint="eastAsia"/>
        </w:rPr>
        <w:t>20</w:t>
      </w:r>
      <w:r w:rsidR="00166167" w:rsidRPr="000B302E">
        <w:t>日开工，至</w:t>
      </w:r>
      <w:r w:rsidR="00166167" w:rsidRPr="000B302E">
        <w:t>201</w:t>
      </w:r>
      <w:r w:rsidR="00166167" w:rsidRPr="000B302E">
        <w:rPr>
          <w:rFonts w:hint="eastAsia"/>
        </w:rPr>
        <w:t>7</w:t>
      </w:r>
      <w:r w:rsidR="00166167" w:rsidRPr="000B302E">
        <w:t>年</w:t>
      </w:r>
      <w:r w:rsidR="00166167" w:rsidRPr="000B302E">
        <w:rPr>
          <w:rFonts w:hint="eastAsia"/>
        </w:rPr>
        <w:t>10</w:t>
      </w:r>
      <w:r w:rsidR="00166167" w:rsidRPr="000B302E">
        <w:t>月</w:t>
      </w:r>
      <w:r w:rsidR="00166167" w:rsidRPr="000B302E">
        <w:rPr>
          <w:rFonts w:hint="eastAsia"/>
        </w:rPr>
        <w:t>31</w:t>
      </w:r>
      <w:r w:rsidR="00166167" w:rsidRPr="000B302E">
        <w:t>日竣工。</w:t>
      </w:r>
    </w:p>
    <w:p w:rsidR="002F1DB4" w:rsidRPr="000B302E" w:rsidRDefault="00521A3C" w:rsidP="00650506">
      <w:pPr>
        <w:rPr>
          <w:color w:val="auto"/>
          <w:kern w:val="2"/>
        </w:rPr>
      </w:pPr>
      <w:r w:rsidRPr="000B302E">
        <w:rPr>
          <w:color w:val="auto"/>
          <w:kern w:val="2"/>
        </w:rPr>
        <w:t>参</w:t>
      </w:r>
      <w:r w:rsidR="00C2283D" w:rsidRPr="000B302E">
        <w:rPr>
          <w:color w:val="auto"/>
          <w:kern w:val="2"/>
        </w:rPr>
        <w:t>建设</w:t>
      </w:r>
      <w:r w:rsidRPr="000B302E">
        <w:rPr>
          <w:color w:val="auto"/>
          <w:kern w:val="2"/>
        </w:rPr>
        <w:t>单位及主要技术指标见</w:t>
      </w:r>
      <w:r w:rsidR="00C2283D" w:rsidRPr="000B302E">
        <w:rPr>
          <w:color w:val="auto"/>
          <w:kern w:val="2"/>
        </w:rPr>
        <w:t>下</w:t>
      </w:r>
      <w:r w:rsidRPr="000B302E">
        <w:rPr>
          <w:color w:val="auto"/>
          <w:kern w:val="2"/>
        </w:rPr>
        <w:t>表</w:t>
      </w:r>
      <w:r w:rsidR="00C2283D" w:rsidRPr="000B302E">
        <w:rPr>
          <w:color w:val="auto"/>
          <w:kern w:val="2"/>
        </w:rPr>
        <w:t>：</w:t>
      </w:r>
    </w:p>
    <w:p w:rsidR="00521A3C" w:rsidRPr="000B302E" w:rsidRDefault="00095A1C" w:rsidP="00650506">
      <w:pPr>
        <w:pStyle w:val="6"/>
        <w:rPr>
          <w:color w:val="auto"/>
        </w:rPr>
      </w:pPr>
      <w:r w:rsidRPr="000B302E">
        <w:rPr>
          <w:color w:val="auto"/>
        </w:rPr>
        <w:t>项目基本情况表</w:t>
      </w:r>
    </w:p>
    <w:p w:rsidR="00776444" w:rsidRPr="000B302E" w:rsidRDefault="00776444" w:rsidP="00650506">
      <w:pPr>
        <w:pStyle w:val="affa"/>
      </w:pPr>
      <w:r w:rsidRPr="000B302E">
        <w:t>表</w:t>
      </w:r>
      <w:r w:rsidRPr="000B302E">
        <w:t xml:space="preserve">1- </w:t>
      </w:r>
      <w:r w:rsidRPr="000B302E">
        <w:fldChar w:fldCharType="begin"/>
      </w:r>
      <w:r w:rsidRPr="000B302E">
        <w:instrText xml:space="preserve"> SEQ </w:instrText>
      </w:r>
      <w:r w:rsidRPr="000B302E">
        <w:instrText>表</w:instrText>
      </w:r>
      <w:r w:rsidRPr="000B302E">
        <w:instrText xml:space="preserve">1- \* ARABIC </w:instrText>
      </w:r>
      <w:r w:rsidRPr="000B302E">
        <w:fldChar w:fldCharType="separate"/>
      </w:r>
      <w:r w:rsidR="00A950B8">
        <w:rPr>
          <w:noProof/>
        </w:rPr>
        <w:t>1</w:t>
      </w:r>
      <w:r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46"/>
        <w:gridCol w:w="1117"/>
        <w:gridCol w:w="805"/>
        <w:gridCol w:w="5732"/>
      </w:tblGrid>
      <w:tr w:rsidR="007D0435" w:rsidRPr="000B302E" w:rsidTr="00A4212F">
        <w:trPr>
          <w:trHeight w:val="340"/>
          <w:tblHeader/>
          <w:jc w:val="center"/>
        </w:trPr>
        <w:tc>
          <w:tcPr>
            <w:tcW w:w="5000" w:type="pct"/>
            <w:gridSpan w:val="4"/>
            <w:shd w:val="clear" w:color="auto" w:fill="auto"/>
            <w:vAlign w:val="center"/>
          </w:tcPr>
          <w:p w:rsidR="007D0435" w:rsidRPr="000B302E" w:rsidRDefault="007D0435" w:rsidP="00650506">
            <w:pPr>
              <w:pStyle w:val="T2"/>
              <w:jc w:val="left"/>
            </w:pPr>
            <w:r w:rsidRPr="000B302E">
              <w:t>一、项目基本情况</w:t>
            </w:r>
          </w:p>
        </w:tc>
      </w:tr>
      <w:tr w:rsidR="007D0435" w:rsidRPr="000B302E" w:rsidTr="00A4212F">
        <w:trPr>
          <w:trHeight w:val="340"/>
          <w:tblHeader/>
          <w:jc w:val="center"/>
        </w:trPr>
        <w:tc>
          <w:tcPr>
            <w:tcW w:w="1062" w:type="pct"/>
            <w:gridSpan w:val="2"/>
            <w:shd w:val="clear" w:color="auto" w:fill="auto"/>
            <w:vAlign w:val="center"/>
          </w:tcPr>
          <w:p w:rsidR="007D0435" w:rsidRPr="000B302E" w:rsidRDefault="007D0435" w:rsidP="00650506">
            <w:pPr>
              <w:pStyle w:val="T2"/>
            </w:pPr>
            <w:r w:rsidRPr="000B302E">
              <w:t>工程名称</w:t>
            </w:r>
          </w:p>
        </w:tc>
        <w:tc>
          <w:tcPr>
            <w:tcW w:w="3938" w:type="pct"/>
            <w:gridSpan w:val="2"/>
            <w:shd w:val="clear" w:color="auto" w:fill="auto"/>
            <w:vAlign w:val="center"/>
          </w:tcPr>
          <w:p w:rsidR="007D0435" w:rsidRPr="000B302E" w:rsidRDefault="009E25A3" w:rsidP="00650506">
            <w:pPr>
              <w:pStyle w:val="T2"/>
              <w:jc w:val="left"/>
            </w:pPr>
            <w:r w:rsidRPr="000B302E">
              <w:rPr>
                <w:rFonts w:hint="eastAsia"/>
              </w:rPr>
              <w:t>北湖</w:t>
            </w:r>
            <w:r w:rsidRPr="000B302E">
              <w:rPr>
                <w:rFonts w:hint="cs"/>
              </w:rPr>
              <w:t>•</w:t>
            </w:r>
            <w:r w:rsidRPr="000B302E">
              <w:rPr>
                <w:rFonts w:hint="eastAsia"/>
              </w:rPr>
              <w:t>中央公园小区建设项目</w:t>
            </w:r>
          </w:p>
        </w:tc>
      </w:tr>
      <w:tr w:rsidR="007D0435" w:rsidRPr="000B302E" w:rsidTr="00A4212F">
        <w:trPr>
          <w:trHeight w:val="340"/>
          <w:tblHeader/>
          <w:jc w:val="center"/>
        </w:trPr>
        <w:tc>
          <w:tcPr>
            <w:tcW w:w="1062" w:type="pct"/>
            <w:gridSpan w:val="2"/>
            <w:shd w:val="clear" w:color="auto" w:fill="auto"/>
            <w:vAlign w:val="center"/>
          </w:tcPr>
          <w:p w:rsidR="007D0435" w:rsidRPr="000B302E" w:rsidRDefault="007D0435" w:rsidP="00650506">
            <w:pPr>
              <w:pStyle w:val="T2"/>
            </w:pPr>
            <w:r w:rsidRPr="000B302E">
              <w:t>建设地点</w:t>
            </w:r>
          </w:p>
        </w:tc>
        <w:tc>
          <w:tcPr>
            <w:tcW w:w="3938" w:type="pct"/>
            <w:gridSpan w:val="2"/>
            <w:shd w:val="clear" w:color="auto" w:fill="auto"/>
            <w:vAlign w:val="center"/>
          </w:tcPr>
          <w:p w:rsidR="007D0435" w:rsidRPr="000B302E" w:rsidRDefault="00166167" w:rsidP="00650506">
            <w:pPr>
              <w:pStyle w:val="T2"/>
              <w:jc w:val="left"/>
            </w:pPr>
            <w:r w:rsidRPr="000B302E">
              <w:rPr>
                <w:rFonts w:hint="eastAsia"/>
              </w:rPr>
              <w:t>富顺县富世镇吉祥路以东、</w:t>
            </w:r>
            <w:r w:rsidR="000B302E">
              <w:rPr>
                <w:rFonts w:hint="eastAsia"/>
                <w:lang w:eastAsia="zh-CN"/>
              </w:rPr>
              <w:t>高峰</w:t>
            </w:r>
            <w:r w:rsidR="000B302E">
              <w:rPr>
                <w:rFonts w:hint="eastAsia"/>
              </w:rPr>
              <w:t>路</w:t>
            </w:r>
            <w:r w:rsidRPr="000B302E">
              <w:rPr>
                <w:rFonts w:hint="eastAsia"/>
              </w:rPr>
              <w:t>以南</w:t>
            </w:r>
            <w:r w:rsidRPr="000B302E">
              <w:rPr>
                <w:rFonts w:hint="eastAsia"/>
              </w:rPr>
              <w:t>A10</w:t>
            </w:r>
            <w:r w:rsidRPr="000B302E">
              <w:rPr>
                <w:rFonts w:hint="eastAsia"/>
              </w:rPr>
              <w:t>块，与</w:t>
            </w:r>
            <w:r w:rsidR="000B302E">
              <w:rPr>
                <w:rFonts w:hint="eastAsia"/>
              </w:rPr>
              <w:t>远达</w:t>
            </w:r>
            <w:r w:rsidR="000B302E" w:rsidRPr="000B302E">
              <w:rPr>
                <w:rFonts w:hint="cs"/>
              </w:rPr>
              <w:t>•</w:t>
            </w:r>
            <w:r w:rsidRPr="000B302E">
              <w:rPr>
                <w:rFonts w:hint="eastAsia"/>
              </w:rPr>
              <w:t>北湖半岛小区隔街相望</w:t>
            </w:r>
          </w:p>
        </w:tc>
      </w:tr>
      <w:tr w:rsidR="007D0435" w:rsidRPr="000B302E" w:rsidTr="00A4212F">
        <w:trPr>
          <w:trHeight w:val="340"/>
          <w:tblHeader/>
          <w:jc w:val="center"/>
        </w:trPr>
        <w:tc>
          <w:tcPr>
            <w:tcW w:w="1062" w:type="pct"/>
            <w:gridSpan w:val="2"/>
            <w:shd w:val="clear" w:color="auto" w:fill="auto"/>
            <w:vAlign w:val="center"/>
          </w:tcPr>
          <w:p w:rsidR="007D0435" w:rsidRPr="000B302E" w:rsidRDefault="007D0435" w:rsidP="00650506">
            <w:pPr>
              <w:pStyle w:val="T2"/>
            </w:pPr>
            <w:r w:rsidRPr="000B302E">
              <w:t>建设单位</w:t>
            </w:r>
          </w:p>
        </w:tc>
        <w:tc>
          <w:tcPr>
            <w:tcW w:w="3938" w:type="pct"/>
            <w:gridSpan w:val="2"/>
            <w:shd w:val="clear" w:color="auto" w:fill="auto"/>
            <w:vAlign w:val="center"/>
          </w:tcPr>
          <w:p w:rsidR="007D0435" w:rsidRPr="000B302E" w:rsidRDefault="009E25A3" w:rsidP="00650506">
            <w:pPr>
              <w:pStyle w:val="T2"/>
              <w:jc w:val="left"/>
            </w:pPr>
            <w:r w:rsidRPr="000B302E">
              <w:t>自贡世家房地产开发有限公司</w:t>
            </w:r>
          </w:p>
        </w:tc>
      </w:tr>
      <w:tr w:rsidR="007D0435" w:rsidRPr="000B302E" w:rsidTr="00A4212F">
        <w:trPr>
          <w:trHeight w:val="340"/>
          <w:tblHeader/>
          <w:jc w:val="center"/>
        </w:trPr>
        <w:tc>
          <w:tcPr>
            <w:tcW w:w="1062" w:type="pct"/>
            <w:gridSpan w:val="2"/>
            <w:shd w:val="clear" w:color="auto" w:fill="auto"/>
            <w:vAlign w:val="center"/>
          </w:tcPr>
          <w:p w:rsidR="007D0435" w:rsidRPr="000B302E" w:rsidRDefault="007D0435" w:rsidP="00650506">
            <w:pPr>
              <w:pStyle w:val="T2"/>
            </w:pPr>
            <w:r w:rsidRPr="000B302E">
              <w:t>主体设计单位</w:t>
            </w:r>
          </w:p>
        </w:tc>
        <w:tc>
          <w:tcPr>
            <w:tcW w:w="3938" w:type="pct"/>
            <w:gridSpan w:val="2"/>
            <w:shd w:val="clear" w:color="auto" w:fill="auto"/>
            <w:vAlign w:val="center"/>
          </w:tcPr>
          <w:p w:rsidR="007D0435" w:rsidRPr="000B302E" w:rsidRDefault="00881397" w:rsidP="00650506">
            <w:pPr>
              <w:pStyle w:val="T2"/>
              <w:jc w:val="left"/>
            </w:pPr>
            <w:r w:rsidRPr="000B302E">
              <w:t>四川高地工程设计咨询有限公司</w:t>
            </w:r>
          </w:p>
        </w:tc>
      </w:tr>
      <w:tr w:rsidR="007D0435" w:rsidRPr="000B302E" w:rsidTr="00A4212F">
        <w:trPr>
          <w:trHeight w:val="340"/>
          <w:tblHeader/>
          <w:jc w:val="center"/>
        </w:trPr>
        <w:tc>
          <w:tcPr>
            <w:tcW w:w="1062" w:type="pct"/>
            <w:gridSpan w:val="2"/>
            <w:shd w:val="clear" w:color="auto" w:fill="auto"/>
            <w:vAlign w:val="center"/>
          </w:tcPr>
          <w:p w:rsidR="007D0435" w:rsidRPr="000B302E" w:rsidRDefault="007D0435" w:rsidP="00650506">
            <w:pPr>
              <w:pStyle w:val="T2"/>
            </w:pPr>
            <w:r w:rsidRPr="000B302E">
              <w:t>水保方案编制单位</w:t>
            </w:r>
          </w:p>
        </w:tc>
        <w:tc>
          <w:tcPr>
            <w:tcW w:w="3938" w:type="pct"/>
            <w:gridSpan w:val="2"/>
            <w:shd w:val="clear" w:color="auto" w:fill="auto"/>
            <w:vAlign w:val="center"/>
          </w:tcPr>
          <w:p w:rsidR="007D0435" w:rsidRPr="000B302E" w:rsidRDefault="00166167" w:rsidP="00650506">
            <w:pPr>
              <w:pStyle w:val="T2"/>
              <w:jc w:val="left"/>
            </w:pPr>
            <w:r w:rsidRPr="000B302E">
              <w:rPr>
                <w:rFonts w:hint="eastAsia"/>
              </w:rPr>
              <w:t>四川金原工程勘察设计有限责任公司</w:t>
            </w:r>
          </w:p>
        </w:tc>
      </w:tr>
      <w:tr w:rsidR="007D0435" w:rsidRPr="000B302E" w:rsidTr="00A4212F">
        <w:trPr>
          <w:trHeight w:val="340"/>
          <w:tblHeader/>
          <w:jc w:val="center"/>
        </w:trPr>
        <w:tc>
          <w:tcPr>
            <w:tcW w:w="1062" w:type="pct"/>
            <w:gridSpan w:val="2"/>
            <w:shd w:val="clear" w:color="auto" w:fill="auto"/>
            <w:vAlign w:val="center"/>
          </w:tcPr>
          <w:p w:rsidR="007D0435" w:rsidRPr="000B302E" w:rsidRDefault="007D0435" w:rsidP="00650506">
            <w:pPr>
              <w:pStyle w:val="T2"/>
            </w:pPr>
            <w:r w:rsidRPr="000B302E">
              <w:t>监测单位</w:t>
            </w:r>
          </w:p>
        </w:tc>
        <w:tc>
          <w:tcPr>
            <w:tcW w:w="3938" w:type="pct"/>
            <w:gridSpan w:val="2"/>
            <w:shd w:val="clear" w:color="auto" w:fill="auto"/>
            <w:vAlign w:val="center"/>
          </w:tcPr>
          <w:p w:rsidR="007D0435" w:rsidRPr="000B302E" w:rsidRDefault="00881397" w:rsidP="00650506">
            <w:pPr>
              <w:pStyle w:val="T2"/>
              <w:jc w:val="left"/>
            </w:pPr>
            <w:r w:rsidRPr="000B302E">
              <w:t>自贡世家房地产开发有限公司</w:t>
            </w:r>
          </w:p>
        </w:tc>
      </w:tr>
      <w:tr w:rsidR="007D0435" w:rsidRPr="000B302E" w:rsidTr="00A4212F">
        <w:trPr>
          <w:trHeight w:val="340"/>
          <w:tblHeader/>
          <w:jc w:val="center"/>
        </w:trPr>
        <w:tc>
          <w:tcPr>
            <w:tcW w:w="1062" w:type="pct"/>
            <w:gridSpan w:val="2"/>
            <w:shd w:val="clear" w:color="auto" w:fill="auto"/>
            <w:vAlign w:val="center"/>
          </w:tcPr>
          <w:p w:rsidR="007D0435" w:rsidRPr="000B302E" w:rsidRDefault="007D0435" w:rsidP="00650506">
            <w:pPr>
              <w:pStyle w:val="T2"/>
            </w:pPr>
            <w:r w:rsidRPr="000B302E">
              <w:t>监理单位</w:t>
            </w:r>
          </w:p>
        </w:tc>
        <w:tc>
          <w:tcPr>
            <w:tcW w:w="3938" w:type="pct"/>
            <w:gridSpan w:val="2"/>
            <w:shd w:val="clear" w:color="auto" w:fill="auto"/>
            <w:vAlign w:val="center"/>
          </w:tcPr>
          <w:p w:rsidR="007D0435" w:rsidRPr="000B302E" w:rsidRDefault="00881397" w:rsidP="00650506">
            <w:pPr>
              <w:pStyle w:val="T2"/>
              <w:jc w:val="left"/>
            </w:pPr>
            <w:r w:rsidRPr="000B302E">
              <w:t>四川东联建工程建设监理有限责任公司</w:t>
            </w:r>
          </w:p>
        </w:tc>
      </w:tr>
      <w:tr w:rsidR="007D0435" w:rsidRPr="000B302E" w:rsidTr="00A4212F">
        <w:trPr>
          <w:trHeight w:val="340"/>
          <w:tblHeader/>
          <w:jc w:val="center"/>
        </w:trPr>
        <w:tc>
          <w:tcPr>
            <w:tcW w:w="1062" w:type="pct"/>
            <w:gridSpan w:val="2"/>
            <w:shd w:val="clear" w:color="auto" w:fill="auto"/>
            <w:vAlign w:val="center"/>
          </w:tcPr>
          <w:p w:rsidR="007D0435" w:rsidRPr="000B302E" w:rsidRDefault="007D0435" w:rsidP="00650506">
            <w:pPr>
              <w:pStyle w:val="T2"/>
            </w:pPr>
            <w:r w:rsidRPr="000B302E">
              <w:t>施工单位</w:t>
            </w:r>
          </w:p>
        </w:tc>
        <w:tc>
          <w:tcPr>
            <w:tcW w:w="3938" w:type="pct"/>
            <w:gridSpan w:val="2"/>
            <w:shd w:val="clear" w:color="auto" w:fill="auto"/>
            <w:vAlign w:val="center"/>
          </w:tcPr>
          <w:p w:rsidR="007D0435" w:rsidRPr="000B302E" w:rsidRDefault="00166167" w:rsidP="00650506">
            <w:pPr>
              <w:pStyle w:val="T2"/>
              <w:jc w:val="left"/>
            </w:pPr>
            <w:r w:rsidRPr="000B302E">
              <w:rPr>
                <w:rFonts w:hint="eastAsia"/>
              </w:rPr>
              <w:t>四川世臻建筑有限公司</w:t>
            </w:r>
          </w:p>
        </w:tc>
      </w:tr>
      <w:tr w:rsidR="007D0435" w:rsidRPr="000B302E" w:rsidTr="00A4212F">
        <w:trPr>
          <w:trHeight w:val="340"/>
          <w:tblHeader/>
          <w:jc w:val="center"/>
        </w:trPr>
        <w:tc>
          <w:tcPr>
            <w:tcW w:w="1062" w:type="pct"/>
            <w:gridSpan w:val="2"/>
            <w:shd w:val="clear" w:color="auto" w:fill="auto"/>
            <w:vAlign w:val="center"/>
          </w:tcPr>
          <w:p w:rsidR="007D0435" w:rsidRPr="000B302E" w:rsidRDefault="007D0435" w:rsidP="00650506">
            <w:pPr>
              <w:pStyle w:val="T2"/>
            </w:pPr>
            <w:r w:rsidRPr="000B302E">
              <w:t>验收报告编制单位</w:t>
            </w:r>
          </w:p>
        </w:tc>
        <w:tc>
          <w:tcPr>
            <w:tcW w:w="3938" w:type="pct"/>
            <w:gridSpan w:val="2"/>
            <w:shd w:val="clear" w:color="auto" w:fill="auto"/>
            <w:vAlign w:val="center"/>
          </w:tcPr>
          <w:p w:rsidR="007D0435" w:rsidRPr="000B302E" w:rsidRDefault="00881397" w:rsidP="00650506">
            <w:pPr>
              <w:pStyle w:val="T2"/>
              <w:jc w:val="left"/>
            </w:pPr>
            <w:r w:rsidRPr="000B302E">
              <w:t>四川嘉峻工程管理服务有限公司</w:t>
            </w:r>
          </w:p>
        </w:tc>
      </w:tr>
      <w:tr w:rsidR="004D4397" w:rsidRPr="000B302E" w:rsidTr="00A4212F">
        <w:trPr>
          <w:trHeight w:val="340"/>
          <w:tblHeader/>
          <w:jc w:val="center"/>
        </w:trPr>
        <w:tc>
          <w:tcPr>
            <w:tcW w:w="1062" w:type="pct"/>
            <w:gridSpan w:val="2"/>
            <w:shd w:val="clear" w:color="auto" w:fill="auto"/>
            <w:vAlign w:val="center"/>
          </w:tcPr>
          <w:p w:rsidR="004D4397" w:rsidRPr="000B302E" w:rsidRDefault="004D4397" w:rsidP="00650506">
            <w:pPr>
              <w:pStyle w:val="T2"/>
            </w:pPr>
            <w:r w:rsidRPr="000B302E">
              <w:t>工程投资</w:t>
            </w:r>
          </w:p>
        </w:tc>
        <w:tc>
          <w:tcPr>
            <w:tcW w:w="3938" w:type="pct"/>
            <w:gridSpan w:val="2"/>
            <w:shd w:val="clear" w:color="auto" w:fill="auto"/>
            <w:vAlign w:val="center"/>
          </w:tcPr>
          <w:p w:rsidR="004D4397" w:rsidRPr="000B302E" w:rsidRDefault="004D4397" w:rsidP="00650506">
            <w:pPr>
              <w:pStyle w:val="T2"/>
              <w:jc w:val="left"/>
            </w:pPr>
            <w:r w:rsidRPr="000B302E">
              <w:t>总投资</w:t>
            </w:r>
            <w:r w:rsidR="00166167" w:rsidRPr="000B302E">
              <w:rPr>
                <w:rFonts w:hint="eastAsia"/>
                <w:lang w:eastAsia="zh-CN"/>
              </w:rPr>
              <w:t>25</w:t>
            </w:r>
            <w:r w:rsidRPr="000B302E">
              <w:t>000</w:t>
            </w:r>
            <w:r w:rsidRPr="000B302E">
              <w:t>万元，其中土建投资约</w:t>
            </w:r>
            <w:r w:rsidR="00166167" w:rsidRPr="000B302E">
              <w:rPr>
                <w:rFonts w:hint="eastAsia"/>
                <w:lang w:eastAsia="zh-CN"/>
              </w:rPr>
              <w:t>131</w:t>
            </w:r>
            <w:r w:rsidRPr="000B302E">
              <w:t>00</w:t>
            </w:r>
            <w:r w:rsidRPr="000B302E">
              <w:t>万元</w:t>
            </w:r>
          </w:p>
        </w:tc>
      </w:tr>
      <w:tr w:rsidR="004D4397" w:rsidRPr="000B302E" w:rsidTr="00A4212F">
        <w:trPr>
          <w:trHeight w:val="340"/>
          <w:tblHeader/>
          <w:jc w:val="center"/>
        </w:trPr>
        <w:tc>
          <w:tcPr>
            <w:tcW w:w="1062" w:type="pct"/>
            <w:gridSpan w:val="2"/>
            <w:shd w:val="clear" w:color="auto" w:fill="auto"/>
            <w:vAlign w:val="center"/>
          </w:tcPr>
          <w:p w:rsidR="004D4397" w:rsidRPr="000B302E" w:rsidRDefault="004D4397" w:rsidP="00650506">
            <w:pPr>
              <w:pStyle w:val="T2"/>
            </w:pPr>
            <w:r w:rsidRPr="000B302E">
              <w:t>工程性质</w:t>
            </w:r>
          </w:p>
        </w:tc>
        <w:tc>
          <w:tcPr>
            <w:tcW w:w="3938" w:type="pct"/>
            <w:gridSpan w:val="2"/>
            <w:shd w:val="clear" w:color="auto" w:fill="auto"/>
            <w:vAlign w:val="center"/>
          </w:tcPr>
          <w:p w:rsidR="004D4397" w:rsidRPr="000B302E" w:rsidRDefault="004D4397" w:rsidP="00650506">
            <w:pPr>
              <w:pStyle w:val="T2"/>
              <w:jc w:val="left"/>
            </w:pPr>
            <w:r w:rsidRPr="000B302E">
              <w:t>新建</w:t>
            </w:r>
          </w:p>
        </w:tc>
      </w:tr>
      <w:tr w:rsidR="004D4397" w:rsidRPr="000B302E" w:rsidTr="00A4212F">
        <w:trPr>
          <w:trHeight w:val="340"/>
          <w:tblHeader/>
          <w:jc w:val="center"/>
        </w:trPr>
        <w:tc>
          <w:tcPr>
            <w:tcW w:w="1062" w:type="pct"/>
            <w:gridSpan w:val="2"/>
            <w:shd w:val="clear" w:color="auto" w:fill="auto"/>
            <w:vAlign w:val="center"/>
          </w:tcPr>
          <w:p w:rsidR="004D4397" w:rsidRPr="000B302E" w:rsidRDefault="004D4397" w:rsidP="00650506">
            <w:pPr>
              <w:pStyle w:val="T2"/>
            </w:pPr>
            <w:r w:rsidRPr="000B302E">
              <w:t>建设工期</w:t>
            </w:r>
          </w:p>
        </w:tc>
        <w:tc>
          <w:tcPr>
            <w:tcW w:w="3938" w:type="pct"/>
            <w:gridSpan w:val="2"/>
            <w:shd w:val="clear" w:color="auto" w:fill="auto"/>
            <w:vAlign w:val="center"/>
          </w:tcPr>
          <w:p w:rsidR="004D4397" w:rsidRPr="000B302E" w:rsidRDefault="004D4397" w:rsidP="00650506">
            <w:pPr>
              <w:pStyle w:val="T2"/>
              <w:jc w:val="left"/>
            </w:pPr>
            <w:r w:rsidRPr="000B302E">
              <w:t>201</w:t>
            </w:r>
            <w:r w:rsidR="00166167" w:rsidRPr="000B302E">
              <w:rPr>
                <w:rFonts w:hint="eastAsia"/>
                <w:lang w:eastAsia="zh-CN"/>
              </w:rPr>
              <w:t>4</w:t>
            </w:r>
            <w:r w:rsidRPr="000B302E">
              <w:t>年</w:t>
            </w:r>
            <w:r w:rsidR="00166167" w:rsidRPr="000B302E">
              <w:rPr>
                <w:rFonts w:hint="eastAsia"/>
                <w:lang w:eastAsia="zh-CN"/>
              </w:rPr>
              <w:t>2</w:t>
            </w:r>
            <w:r w:rsidRPr="000B302E">
              <w:t>月</w:t>
            </w:r>
            <w:r w:rsidRPr="000B302E">
              <w:t>~201</w:t>
            </w:r>
            <w:r w:rsidR="00166167" w:rsidRPr="000B302E">
              <w:rPr>
                <w:rFonts w:hint="eastAsia"/>
                <w:lang w:eastAsia="zh-CN"/>
              </w:rPr>
              <w:t>7</w:t>
            </w:r>
            <w:r w:rsidRPr="000B302E">
              <w:t>年</w:t>
            </w:r>
            <w:r w:rsidRPr="000B302E">
              <w:t>10</w:t>
            </w:r>
            <w:r w:rsidRPr="000B302E">
              <w:t>月</w:t>
            </w:r>
          </w:p>
        </w:tc>
      </w:tr>
      <w:tr w:rsidR="007D0435" w:rsidRPr="000B302E" w:rsidTr="00A4212F">
        <w:trPr>
          <w:trHeight w:val="340"/>
          <w:tblHeader/>
          <w:jc w:val="center"/>
        </w:trPr>
        <w:tc>
          <w:tcPr>
            <w:tcW w:w="1062" w:type="pct"/>
            <w:gridSpan w:val="2"/>
            <w:shd w:val="clear" w:color="auto" w:fill="auto"/>
            <w:vAlign w:val="center"/>
          </w:tcPr>
          <w:p w:rsidR="007D0435" w:rsidRPr="000B302E" w:rsidRDefault="007D0435" w:rsidP="00650506">
            <w:pPr>
              <w:pStyle w:val="T2"/>
            </w:pPr>
            <w:r w:rsidRPr="000B302E">
              <w:t>建设内容</w:t>
            </w:r>
          </w:p>
        </w:tc>
        <w:tc>
          <w:tcPr>
            <w:tcW w:w="3938" w:type="pct"/>
            <w:gridSpan w:val="2"/>
            <w:shd w:val="clear" w:color="auto" w:fill="auto"/>
            <w:vAlign w:val="center"/>
          </w:tcPr>
          <w:p w:rsidR="007D0435" w:rsidRPr="000B302E" w:rsidRDefault="00166167" w:rsidP="00650506">
            <w:pPr>
              <w:pStyle w:val="T2"/>
              <w:jc w:val="left"/>
            </w:pPr>
            <w:r w:rsidRPr="000B302E">
              <w:rPr>
                <w:rFonts w:hint="eastAsia"/>
                <w:kern w:val="2"/>
              </w:rPr>
              <w:t>地上总</w:t>
            </w:r>
            <w:r w:rsidRPr="000B302E">
              <w:rPr>
                <w:kern w:val="2"/>
              </w:rPr>
              <w:t>建设</w:t>
            </w:r>
            <w:r w:rsidRPr="000B302E">
              <w:rPr>
                <w:rFonts w:hint="eastAsia"/>
                <w:kern w:val="2"/>
              </w:rPr>
              <w:t>面积</w:t>
            </w:r>
            <w:r w:rsidRPr="000B302E">
              <w:rPr>
                <w:rFonts w:hint="eastAsia"/>
              </w:rPr>
              <w:t>133033.86</w:t>
            </w:r>
            <w:r w:rsidR="00926ADB" w:rsidRPr="00926ADB">
              <w:rPr>
                <w:rFonts w:hint="eastAsia"/>
              </w:rPr>
              <w:t>m</w:t>
            </w:r>
            <w:r w:rsidR="00926ADB" w:rsidRPr="00926ADB">
              <w:rPr>
                <w:rFonts w:hint="eastAsia"/>
                <w:vertAlign w:val="superscript"/>
              </w:rPr>
              <w:t>2</w:t>
            </w:r>
            <w:r w:rsidRPr="000B302E">
              <w:rPr>
                <w:rFonts w:hint="eastAsia"/>
              </w:rPr>
              <w:t>（包括住宅建筑面积</w:t>
            </w:r>
            <w:r w:rsidRPr="000B302E">
              <w:rPr>
                <w:rFonts w:hint="eastAsia"/>
              </w:rPr>
              <w:t>124662.9</w:t>
            </w:r>
            <w:r w:rsidRPr="000B302E">
              <w:rPr>
                <w:rFonts w:hint="eastAsia"/>
                <w:kern w:val="2"/>
              </w:rPr>
              <w:t>0</w:t>
            </w:r>
            <w:r w:rsidR="00926ADB" w:rsidRPr="00926ADB">
              <w:rPr>
                <w:kern w:val="2"/>
              </w:rPr>
              <w:t>m</w:t>
            </w:r>
            <w:r w:rsidR="00926ADB" w:rsidRPr="00926ADB">
              <w:rPr>
                <w:kern w:val="2"/>
                <w:vertAlign w:val="superscript"/>
              </w:rPr>
              <w:t>2</w:t>
            </w:r>
            <w:r w:rsidRPr="000B302E">
              <w:rPr>
                <w:rFonts w:hint="eastAsia"/>
              </w:rPr>
              <w:t>、商业房</w:t>
            </w:r>
            <w:r w:rsidRPr="000B302E">
              <w:rPr>
                <w:rFonts w:hint="eastAsia"/>
              </w:rPr>
              <w:t xml:space="preserve">7967.71 </w:t>
            </w:r>
            <w:r w:rsidR="00926ADB" w:rsidRPr="00926ADB">
              <w:rPr>
                <w:rFonts w:hint="eastAsia"/>
              </w:rPr>
              <w:t>m</w:t>
            </w:r>
            <w:r w:rsidR="00926ADB" w:rsidRPr="00926ADB">
              <w:rPr>
                <w:rFonts w:hint="eastAsia"/>
                <w:vertAlign w:val="superscript"/>
              </w:rPr>
              <w:t>2</w:t>
            </w:r>
            <w:r w:rsidRPr="000B302E">
              <w:rPr>
                <w:rFonts w:hint="eastAsia"/>
                <w:lang w:eastAsia="zh-CN"/>
              </w:rPr>
              <w:t>）</w:t>
            </w:r>
            <w:r w:rsidRPr="000B302E">
              <w:rPr>
                <w:rFonts w:hint="eastAsia"/>
              </w:rPr>
              <w:t>、地下</w:t>
            </w:r>
            <w:r w:rsidRPr="000B302E">
              <w:rPr>
                <w:rFonts w:hint="eastAsia"/>
                <w:lang w:eastAsia="zh-CN"/>
              </w:rPr>
              <w:t>建筑面积</w:t>
            </w:r>
            <w:r w:rsidRPr="000B302E">
              <w:rPr>
                <w:rFonts w:hint="eastAsia"/>
              </w:rPr>
              <w:t>44476.47</w:t>
            </w:r>
            <w:r w:rsidR="00926ADB" w:rsidRPr="00926ADB">
              <w:rPr>
                <w:rFonts w:hint="eastAsia"/>
              </w:rPr>
              <w:t>m</w:t>
            </w:r>
            <w:r w:rsidR="00926ADB" w:rsidRPr="00926ADB">
              <w:rPr>
                <w:rFonts w:hint="eastAsia"/>
                <w:vertAlign w:val="superscript"/>
              </w:rPr>
              <w:t>2</w:t>
            </w:r>
            <w:r w:rsidRPr="000B302E">
              <w:rPr>
                <w:rFonts w:hint="eastAsia"/>
              </w:rPr>
              <w:t>（包括地下车库、设备用房等）以及道路、绿化等配套设施</w:t>
            </w:r>
          </w:p>
        </w:tc>
      </w:tr>
      <w:tr w:rsidR="004D4397" w:rsidRPr="000B302E" w:rsidTr="00A4212F">
        <w:trPr>
          <w:trHeight w:val="340"/>
          <w:tblHeader/>
          <w:jc w:val="center"/>
        </w:trPr>
        <w:tc>
          <w:tcPr>
            <w:tcW w:w="1062" w:type="pct"/>
            <w:gridSpan w:val="2"/>
            <w:shd w:val="clear" w:color="auto" w:fill="auto"/>
            <w:vAlign w:val="center"/>
          </w:tcPr>
          <w:p w:rsidR="004D4397" w:rsidRPr="000B302E" w:rsidRDefault="004D4397" w:rsidP="00650506">
            <w:pPr>
              <w:pStyle w:val="T2"/>
            </w:pPr>
            <w:r w:rsidRPr="000B302E">
              <w:t>土石方量</w:t>
            </w:r>
          </w:p>
        </w:tc>
        <w:tc>
          <w:tcPr>
            <w:tcW w:w="3938" w:type="pct"/>
            <w:gridSpan w:val="2"/>
            <w:shd w:val="clear" w:color="auto" w:fill="auto"/>
            <w:vAlign w:val="center"/>
          </w:tcPr>
          <w:p w:rsidR="004D4397" w:rsidRPr="000B302E" w:rsidRDefault="004D4397" w:rsidP="00650506">
            <w:pPr>
              <w:pStyle w:val="T2"/>
              <w:jc w:val="left"/>
            </w:pPr>
            <w:r w:rsidRPr="000B302E">
              <w:rPr>
                <w:lang w:val="zh-CN"/>
              </w:rPr>
              <w:t>挖方</w:t>
            </w:r>
            <w:r w:rsidR="00166167" w:rsidRPr="000B302E">
              <w:rPr>
                <w:rFonts w:hint="eastAsia"/>
                <w:lang w:val="zh-CN" w:eastAsia="zh-CN"/>
              </w:rPr>
              <w:t>12.52</w:t>
            </w:r>
            <w:r w:rsidRPr="000B302E">
              <w:rPr>
                <w:lang w:val="zh-CN"/>
              </w:rPr>
              <w:t>万</w:t>
            </w:r>
            <w:r w:rsidR="00926ADB" w:rsidRPr="00926ADB">
              <w:rPr>
                <w:lang w:val="zh-CN"/>
              </w:rPr>
              <w:t>m</w:t>
            </w:r>
            <w:r w:rsidR="00926ADB" w:rsidRPr="00926ADB">
              <w:rPr>
                <w:vertAlign w:val="superscript"/>
                <w:lang w:val="zh-CN"/>
              </w:rPr>
              <w:t>3</w:t>
            </w:r>
            <w:r w:rsidRPr="000B302E">
              <w:rPr>
                <w:lang w:val="zh-CN"/>
              </w:rPr>
              <w:t>，填方</w:t>
            </w:r>
            <w:r w:rsidR="00166167" w:rsidRPr="000B302E">
              <w:rPr>
                <w:rFonts w:hint="eastAsia"/>
                <w:lang w:val="zh-CN" w:eastAsia="zh-CN"/>
              </w:rPr>
              <w:t>12.73</w:t>
            </w:r>
            <w:r w:rsidRPr="000B302E">
              <w:rPr>
                <w:lang w:val="zh-CN"/>
              </w:rPr>
              <w:t>万</w:t>
            </w:r>
            <w:r w:rsidR="00926ADB" w:rsidRPr="00926ADB">
              <w:rPr>
                <w:lang w:val="zh-CN"/>
              </w:rPr>
              <w:t>m</w:t>
            </w:r>
            <w:r w:rsidR="00926ADB" w:rsidRPr="00926ADB">
              <w:rPr>
                <w:vertAlign w:val="superscript"/>
                <w:lang w:val="zh-CN"/>
              </w:rPr>
              <w:t>3</w:t>
            </w:r>
            <w:r w:rsidR="00166167" w:rsidRPr="000B302E">
              <w:rPr>
                <w:rFonts w:hint="eastAsia"/>
                <w:lang w:val="zh-CN" w:eastAsia="zh-CN"/>
              </w:rPr>
              <w:t>，借方</w:t>
            </w:r>
            <w:r w:rsidR="00166167" w:rsidRPr="000B302E">
              <w:rPr>
                <w:rFonts w:hint="eastAsia"/>
                <w:lang w:val="zh-CN" w:eastAsia="zh-CN"/>
              </w:rPr>
              <w:t>0.21</w:t>
            </w:r>
            <w:r w:rsidR="00166167" w:rsidRPr="000B302E">
              <w:rPr>
                <w:rFonts w:hint="eastAsia"/>
                <w:lang w:val="zh-CN" w:eastAsia="zh-CN"/>
              </w:rPr>
              <w:t>万</w:t>
            </w:r>
            <w:r w:rsidR="00926ADB" w:rsidRPr="00926ADB">
              <w:rPr>
                <w:lang w:val="zh-CN"/>
              </w:rPr>
              <w:t>m</w:t>
            </w:r>
            <w:r w:rsidR="00926ADB" w:rsidRPr="00926ADB">
              <w:rPr>
                <w:vertAlign w:val="superscript"/>
                <w:lang w:val="zh-CN"/>
              </w:rPr>
              <w:t>3</w:t>
            </w:r>
            <w:r w:rsidRPr="000B302E">
              <w:rPr>
                <w:lang w:val="zh-CN"/>
              </w:rPr>
              <w:t>，无弃方</w:t>
            </w:r>
          </w:p>
        </w:tc>
      </w:tr>
      <w:tr w:rsidR="007D0435" w:rsidRPr="000B302E" w:rsidTr="00A4212F">
        <w:trPr>
          <w:trHeight w:val="340"/>
          <w:tblHeader/>
          <w:jc w:val="center"/>
        </w:trPr>
        <w:tc>
          <w:tcPr>
            <w:tcW w:w="5000" w:type="pct"/>
            <w:gridSpan w:val="4"/>
            <w:shd w:val="clear" w:color="auto" w:fill="auto"/>
            <w:vAlign w:val="center"/>
          </w:tcPr>
          <w:p w:rsidR="007D0435" w:rsidRPr="000B302E" w:rsidRDefault="007D0435" w:rsidP="00650506">
            <w:pPr>
              <w:pStyle w:val="T2"/>
            </w:pPr>
            <w:r w:rsidRPr="000B302E">
              <w:t>二、主体工程组成及主要技术指标</w:t>
            </w:r>
          </w:p>
        </w:tc>
      </w:tr>
      <w:tr w:rsidR="007D0435" w:rsidRPr="000B302E" w:rsidTr="00A4212F">
        <w:trPr>
          <w:trHeight w:val="340"/>
          <w:tblHeader/>
          <w:jc w:val="center"/>
        </w:trPr>
        <w:tc>
          <w:tcPr>
            <w:tcW w:w="389" w:type="pct"/>
            <w:shd w:val="clear" w:color="auto" w:fill="auto"/>
            <w:vAlign w:val="center"/>
          </w:tcPr>
          <w:p w:rsidR="007D0435" w:rsidRPr="000B302E" w:rsidRDefault="007D0435" w:rsidP="00650506">
            <w:pPr>
              <w:pStyle w:val="T2"/>
            </w:pPr>
            <w:r w:rsidRPr="000B302E">
              <w:t>2.1</w:t>
            </w:r>
          </w:p>
        </w:tc>
        <w:tc>
          <w:tcPr>
            <w:tcW w:w="1158" w:type="pct"/>
            <w:gridSpan w:val="2"/>
            <w:shd w:val="clear" w:color="auto" w:fill="auto"/>
            <w:vAlign w:val="center"/>
          </w:tcPr>
          <w:p w:rsidR="007D0435" w:rsidRPr="000B302E" w:rsidRDefault="007D0435" w:rsidP="00650506">
            <w:pPr>
              <w:pStyle w:val="T2"/>
            </w:pPr>
            <w:r w:rsidRPr="000B302E">
              <w:t>占地面积（</w:t>
            </w:r>
            <w:r w:rsidRPr="000B302E">
              <w:t>h</w:t>
            </w:r>
            <w:r w:rsidR="00926ADB" w:rsidRPr="00926ADB">
              <w:t>m</w:t>
            </w:r>
            <w:r w:rsidR="00926ADB" w:rsidRPr="00926ADB">
              <w:rPr>
                <w:vertAlign w:val="superscript"/>
              </w:rPr>
              <w:t>2</w:t>
            </w:r>
            <w:r w:rsidRPr="000B302E">
              <w:t>）</w:t>
            </w:r>
          </w:p>
        </w:tc>
        <w:tc>
          <w:tcPr>
            <w:tcW w:w="3453" w:type="pct"/>
            <w:shd w:val="clear" w:color="auto" w:fill="auto"/>
            <w:vAlign w:val="center"/>
          </w:tcPr>
          <w:p w:rsidR="007D0435" w:rsidRPr="000B302E" w:rsidRDefault="00166167" w:rsidP="00650506">
            <w:pPr>
              <w:pStyle w:val="T2"/>
              <w:rPr>
                <w:lang w:eastAsia="zh-CN"/>
              </w:rPr>
            </w:pPr>
            <w:r w:rsidRPr="000B302E">
              <w:rPr>
                <w:rFonts w:hint="eastAsia"/>
                <w:lang w:eastAsia="zh-CN"/>
              </w:rPr>
              <w:t>3.934</w:t>
            </w:r>
          </w:p>
        </w:tc>
      </w:tr>
      <w:tr w:rsidR="007D0435" w:rsidRPr="000B302E" w:rsidTr="00A4212F">
        <w:trPr>
          <w:trHeight w:val="340"/>
          <w:tblHeader/>
          <w:jc w:val="center"/>
        </w:trPr>
        <w:tc>
          <w:tcPr>
            <w:tcW w:w="389" w:type="pct"/>
            <w:vMerge w:val="restart"/>
            <w:shd w:val="clear" w:color="auto" w:fill="auto"/>
            <w:vAlign w:val="center"/>
          </w:tcPr>
          <w:p w:rsidR="007D0435" w:rsidRPr="000B302E" w:rsidRDefault="007D0435" w:rsidP="00650506">
            <w:pPr>
              <w:pStyle w:val="T2"/>
            </w:pPr>
            <w:r w:rsidRPr="000B302E">
              <w:t>其中</w:t>
            </w:r>
          </w:p>
        </w:tc>
        <w:tc>
          <w:tcPr>
            <w:tcW w:w="1158" w:type="pct"/>
            <w:gridSpan w:val="2"/>
            <w:shd w:val="clear" w:color="auto" w:fill="auto"/>
            <w:vAlign w:val="center"/>
          </w:tcPr>
          <w:p w:rsidR="007D0435" w:rsidRPr="000B302E" w:rsidRDefault="007D0435" w:rsidP="00650506">
            <w:pPr>
              <w:pStyle w:val="T2"/>
            </w:pPr>
            <w:r w:rsidRPr="000B302E">
              <w:t>建筑区（</w:t>
            </w:r>
            <w:r w:rsidRPr="000B302E">
              <w:t>h</w:t>
            </w:r>
            <w:r w:rsidR="00926ADB" w:rsidRPr="00926ADB">
              <w:t>m</w:t>
            </w:r>
            <w:r w:rsidR="00926ADB" w:rsidRPr="00926ADB">
              <w:rPr>
                <w:vertAlign w:val="superscript"/>
              </w:rPr>
              <w:t>2</w:t>
            </w:r>
            <w:r w:rsidRPr="000B302E">
              <w:t>）</w:t>
            </w:r>
          </w:p>
        </w:tc>
        <w:tc>
          <w:tcPr>
            <w:tcW w:w="3453" w:type="pct"/>
            <w:shd w:val="clear" w:color="auto" w:fill="auto"/>
            <w:vAlign w:val="center"/>
          </w:tcPr>
          <w:p w:rsidR="007D0435" w:rsidRPr="000B302E" w:rsidRDefault="00166167" w:rsidP="00650506">
            <w:pPr>
              <w:pStyle w:val="T2"/>
              <w:rPr>
                <w:lang w:eastAsia="zh-CN"/>
              </w:rPr>
            </w:pPr>
            <w:r w:rsidRPr="000B302E">
              <w:rPr>
                <w:rFonts w:hint="eastAsia"/>
                <w:lang w:eastAsia="zh-CN"/>
              </w:rPr>
              <w:t>1.385</w:t>
            </w:r>
          </w:p>
        </w:tc>
      </w:tr>
      <w:tr w:rsidR="007D0435" w:rsidRPr="000B302E" w:rsidTr="00A4212F">
        <w:trPr>
          <w:trHeight w:val="340"/>
          <w:tblHeader/>
          <w:jc w:val="center"/>
        </w:trPr>
        <w:tc>
          <w:tcPr>
            <w:tcW w:w="389" w:type="pct"/>
            <w:vMerge/>
            <w:shd w:val="clear" w:color="auto" w:fill="auto"/>
            <w:vAlign w:val="center"/>
          </w:tcPr>
          <w:p w:rsidR="007D0435" w:rsidRPr="000B302E" w:rsidRDefault="007D0435" w:rsidP="00650506">
            <w:pPr>
              <w:pStyle w:val="T2"/>
            </w:pPr>
          </w:p>
        </w:tc>
        <w:tc>
          <w:tcPr>
            <w:tcW w:w="1158" w:type="pct"/>
            <w:gridSpan w:val="2"/>
            <w:shd w:val="clear" w:color="auto" w:fill="auto"/>
            <w:vAlign w:val="center"/>
          </w:tcPr>
          <w:p w:rsidR="007D0435" w:rsidRPr="000B302E" w:rsidRDefault="00166167" w:rsidP="00650506">
            <w:pPr>
              <w:pStyle w:val="T2"/>
            </w:pPr>
            <w:r w:rsidRPr="000B302E">
              <w:rPr>
                <w:rFonts w:hint="eastAsia"/>
                <w:lang w:eastAsia="zh-CN"/>
              </w:rPr>
              <w:t>硬化区</w:t>
            </w:r>
            <w:r w:rsidR="007D0435" w:rsidRPr="000B302E">
              <w:t>（</w:t>
            </w:r>
            <w:r w:rsidR="007D0435" w:rsidRPr="000B302E">
              <w:t>h</w:t>
            </w:r>
            <w:r w:rsidR="00926ADB" w:rsidRPr="00926ADB">
              <w:t>m</w:t>
            </w:r>
            <w:r w:rsidR="00926ADB" w:rsidRPr="00926ADB">
              <w:rPr>
                <w:vertAlign w:val="superscript"/>
              </w:rPr>
              <w:t>2</w:t>
            </w:r>
            <w:r w:rsidR="007D0435" w:rsidRPr="000B302E">
              <w:t>）</w:t>
            </w:r>
          </w:p>
        </w:tc>
        <w:tc>
          <w:tcPr>
            <w:tcW w:w="3453" w:type="pct"/>
            <w:shd w:val="clear" w:color="auto" w:fill="auto"/>
            <w:vAlign w:val="center"/>
          </w:tcPr>
          <w:p w:rsidR="007D0435" w:rsidRPr="000B302E" w:rsidRDefault="00166167" w:rsidP="00650506">
            <w:pPr>
              <w:pStyle w:val="T2"/>
              <w:rPr>
                <w:lang w:eastAsia="zh-CN"/>
              </w:rPr>
            </w:pPr>
            <w:r w:rsidRPr="000B302E">
              <w:rPr>
                <w:rFonts w:hint="eastAsia"/>
                <w:lang w:eastAsia="zh-CN"/>
              </w:rPr>
              <w:t>1.236</w:t>
            </w:r>
          </w:p>
        </w:tc>
      </w:tr>
      <w:tr w:rsidR="007D0435" w:rsidRPr="000B302E" w:rsidTr="00A4212F">
        <w:trPr>
          <w:trHeight w:val="340"/>
          <w:tblHeader/>
          <w:jc w:val="center"/>
        </w:trPr>
        <w:tc>
          <w:tcPr>
            <w:tcW w:w="389" w:type="pct"/>
            <w:shd w:val="clear" w:color="auto" w:fill="auto"/>
            <w:vAlign w:val="center"/>
          </w:tcPr>
          <w:p w:rsidR="007D0435" w:rsidRPr="000B302E" w:rsidRDefault="007D0435" w:rsidP="00650506">
            <w:pPr>
              <w:pStyle w:val="T2"/>
            </w:pPr>
          </w:p>
        </w:tc>
        <w:tc>
          <w:tcPr>
            <w:tcW w:w="1158" w:type="pct"/>
            <w:gridSpan w:val="2"/>
            <w:shd w:val="clear" w:color="auto" w:fill="auto"/>
            <w:vAlign w:val="center"/>
          </w:tcPr>
          <w:p w:rsidR="007D0435" w:rsidRPr="000B302E" w:rsidRDefault="00166167" w:rsidP="00650506">
            <w:pPr>
              <w:pStyle w:val="T2"/>
            </w:pPr>
            <w:r w:rsidRPr="000B302E">
              <w:rPr>
                <w:rFonts w:hint="eastAsia"/>
                <w:lang w:eastAsia="zh-CN"/>
              </w:rPr>
              <w:t>绿化区</w:t>
            </w:r>
            <w:r w:rsidR="007D0435" w:rsidRPr="000B302E">
              <w:t>（</w:t>
            </w:r>
            <w:r w:rsidR="007D0435" w:rsidRPr="000B302E">
              <w:t>h</w:t>
            </w:r>
            <w:r w:rsidR="00926ADB" w:rsidRPr="00926ADB">
              <w:t>m</w:t>
            </w:r>
            <w:r w:rsidR="00926ADB" w:rsidRPr="00926ADB">
              <w:rPr>
                <w:vertAlign w:val="superscript"/>
              </w:rPr>
              <w:t>2</w:t>
            </w:r>
            <w:r w:rsidR="007D0435" w:rsidRPr="000B302E">
              <w:t>）</w:t>
            </w:r>
          </w:p>
        </w:tc>
        <w:tc>
          <w:tcPr>
            <w:tcW w:w="3453" w:type="pct"/>
            <w:shd w:val="clear" w:color="auto" w:fill="auto"/>
            <w:vAlign w:val="center"/>
          </w:tcPr>
          <w:p w:rsidR="007D0435" w:rsidRPr="000B302E" w:rsidRDefault="007D0435" w:rsidP="00650506">
            <w:pPr>
              <w:pStyle w:val="T2"/>
              <w:rPr>
                <w:lang w:eastAsia="zh-CN"/>
              </w:rPr>
            </w:pPr>
            <w:r w:rsidRPr="000B302E">
              <w:t>1.3</w:t>
            </w:r>
            <w:r w:rsidR="00166167" w:rsidRPr="000B302E">
              <w:rPr>
                <w:rFonts w:hint="eastAsia"/>
                <w:lang w:eastAsia="zh-CN"/>
              </w:rPr>
              <w:t>13</w:t>
            </w:r>
          </w:p>
        </w:tc>
      </w:tr>
      <w:tr w:rsidR="007D0435" w:rsidRPr="000B302E" w:rsidTr="00A4212F">
        <w:trPr>
          <w:trHeight w:val="340"/>
          <w:tblHeader/>
          <w:jc w:val="center"/>
        </w:trPr>
        <w:tc>
          <w:tcPr>
            <w:tcW w:w="389" w:type="pct"/>
            <w:shd w:val="clear" w:color="auto" w:fill="auto"/>
            <w:vAlign w:val="center"/>
          </w:tcPr>
          <w:p w:rsidR="007D0435" w:rsidRPr="000B302E" w:rsidRDefault="007D0435" w:rsidP="00650506">
            <w:pPr>
              <w:pStyle w:val="T2"/>
            </w:pPr>
            <w:r w:rsidRPr="000B302E">
              <w:t>2.2</w:t>
            </w:r>
          </w:p>
        </w:tc>
        <w:tc>
          <w:tcPr>
            <w:tcW w:w="1158" w:type="pct"/>
            <w:gridSpan w:val="2"/>
            <w:shd w:val="clear" w:color="auto" w:fill="auto"/>
            <w:vAlign w:val="center"/>
          </w:tcPr>
          <w:p w:rsidR="007D0435" w:rsidRPr="000B302E" w:rsidRDefault="007D0435" w:rsidP="00650506">
            <w:pPr>
              <w:pStyle w:val="T2"/>
            </w:pPr>
            <w:r w:rsidRPr="000B302E">
              <w:t>总建筑面积（</w:t>
            </w:r>
            <w:r w:rsidR="00926ADB" w:rsidRPr="00926ADB">
              <w:t>m</w:t>
            </w:r>
            <w:r w:rsidR="00926ADB" w:rsidRPr="00926ADB">
              <w:rPr>
                <w:vertAlign w:val="superscript"/>
              </w:rPr>
              <w:t>2</w:t>
            </w:r>
            <w:r w:rsidRPr="000B302E">
              <w:t>）</w:t>
            </w:r>
          </w:p>
        </w:tc>
        <w:tc>
          <w:tcPr>
            <w:tcW w:w="3453" w:type="pct"/>
            <w:shd w:val="clear" w:color="auto" w:fill="auto"/>
            <w:vAlign w:val="center"/>
          </w:tcPr>
          <w:p w:rsidR="007D0435" w:rsidRPr="000B302E" w:rsidRDefault="00166167" w:rsidP="00650506">
            <w:pPr>
              <w:pStyle w:val="T2"/>
              <w:rPr>
                <w:lang w:eastAsia="zh-CN"/>
              </w:rPr>
            </w:pPr>
            <w:r w:rsidRPr="000B302E">
              <w:rPr>
                <w:rFonts w:hint="eastAsia"/>
                <w:lang w:eastAsia="zh-CN"/>
              </w:rPr>
              <w:t>177510.33</w:t>
            </w:r>
          </w:p>
        </w:tc>
      </w:tr>
      <w:tr w:rsidR="007D0435" w:rsidRPr="000B302E" w:rsidTr="00A4212F">
        <w:trPr>
          <w:trHeight w:val="340"/>
          <w:tblHeader/>
          <w:jc w:val="center"/>
        </w:trPr>
        <w:tc>
          <w:tcPr>
            <w:tcW w:w="389" w:type="pct"/>
            <w:vMerge w:val="restart"/>
            <w:shd w:val="clear" w:color="auto" w:fill="auto"/>
            <w:vAlign w:val="center"/>
          </w:tcPr>
          <w:p w:rsidR="007D0435" w:rsidRPr="000B302E" w:rsidRDefault="007D0435" w:rsidP="00650506">
            <w:pPr>
              <w:pStyle w:val="T2"/>
            </w:pPr>
            <w:r w:rsidRPr="000B302E">
              <w:t>其中</w:t>
            </w:r>
          </w:p>
        </w:tc>
        <w:tc>
          <w:tcPr>
            <w:tcW w:w="1158" w:type="pct"/>
            <w:gridSpan w:val="2"/>
            <w:shd w:val="clear" w:color="auto" w:fill="auto"/>
            <w:vAlign w:val="center"/>
          </w:tcPr>
          <w:p w:rsidR="007D0435" w:rsidRPr="000B302E" w:rsidRDefault="007D0435" w:rsidP="00650506">
            <w:pPr>
              <w:pStyle w:val="T2"/>
            </w:pPr>
            <w:r w:rsidRPr="000B302E">
              <w:t>地上建筑面积（</w:t>
            </w:r>
            <w:r w:rsidR="00926ADB" w:rsidRPr="00926ADB">
              <w:t>m</w:t>
            </w:r>
            <w:r w:rsidR="00926ADB" w:rsidRPr="00926ADB">
              <w:rPr>
                <w:vertAlign w:val="superscript"/>
              </w:rPr>
              <w:t>2</w:t>
            </w:r>
            <w:r w:rsidRPr="000B302E">
              <w:t>）</w:t>
            </w:r>
          </w:p>
        </w:tc>
        <w:tc>
          <w:tcPr>
            <w:tcW w:w="3453" w:type="pct"/>
            <w:shd w:val="clear" w:color="auto" w:fill="auto"/>
            <w:vAlign w:val="center"/>
          </w:tcPr>
          <w:p w:rsidR="007D0435" w:rsidRPr="000B302E" w:rsidRDefault="00166167" w:rsidP="00650506">
            <w:pPr>
              <w:pStyle w:val="T2"/>
              <w:rPr>
                <w:lang w:eastAsia="zh-CN"/>
              </w:rPr>
            </w:pPr>
            <w:r w:rsidRPr="000B302E">
              <w:rPr>
                <w:rFonts w:hint="eastAsia"/>
                <w:lang w:eastAsia="zh-CN"/>
              </w:rPr>
              <w:t>133033.86</w:t>
            </w:r>
          </w:p>
        </w:tc>
      </w:tr>
      <w:tr w:rsidR="007D0435" w:rsidRPr="000B302E" w:rsidTr="00A4212F">
        <w:trPr>
          <w:trHeight w:val="340"/>
          <w:tblHeader/>
          <w:jc w:val="center"/>
        </w:trPr>
        <w:tc>
          <w:tcPr>
            <w:tcW w:w="389" w:type="pct"/>
            <w:vMerge/>
            <w:shd w:val="clear" w:color="auto" w:fill="auto"/>
            <w:vAlign w:val="center"/>
          </w:tcPr>
          <w:p w:rsidR="007D0435" w:rsidRPr="000B302E" w:rsidRDefault="007D0435" w:rsidP="00650506">
            <w:pPr>
              <w:pStyle w:val="T2"/>
            </w:pPr>
          </w:p>
        </w:tc>
        <w:tc>
          <w:tcPr>
            <w:tcW w:w="1158" w:type="pct"/>
            <w:gridSpan w:val="2"/>
            <w:shd w:val="clear" w:color="auto" w:fill="auto"/>
            <w:vAlign w:val="center"/>
          </w:tcPr>
          <w:p w:rsidR="007D0435" w:rsidRPr="000B302E" w:rsidRDefault="007D0435" w:rsidP="00650506">
            <w:pPr>
              <w:pStyle w:val="T2"/>
            </w:pPr>
            <w:r w:rsidRPr="000B302E">
              <w:t>地下</w:t>
            </w:r>
            <w:r w:rsidR="00166167" w:rsidRPr="000B302E">
              <w:t>建筑面积</w:t>
            </w:r>
            <w:r w:rsidRPr="000B302E">
              <w:t>（</w:t>
            </w:r>
            <w:r w:rsidR="00926ADB" w:rsidRPr="00926ADB">
              <w:t>m</w:t>
            </w:r>
            <w:r w:rsidR="00926ADB" w:rsidRPr="00926ADB">
              <w:rPr>
                <w:vertAlign w:val="superscript"/>
              </w:rPr>
              <w:t>2</w:t>
            </w:r>
            <w:r w:rsidRPr="000B302E">
              <w:t>）</w:t>
            </w:r>
          </w:p>
        </w:tc>
        <w:tc>
          <w:tcPr>
            <w:tcW w:w="3453" w:type="pct"/>
            <w:shd w:val="clear" w:color="auto" w:fill="auto"/>
            <w:vAlign w:val="center"/>
          </w:tcPr>
          <w:p w:rsidR="007D0435" w:rsidRPr="000B302E" w:rsidRDefault="00166167" w:rsidP="00650506">
            <w:pPr>
              <w:pStyle w:val="T2"/>
              <w:rPr>
                <w:lang w:eastAsia="zh-CN"/>
              </w:rPr>
            </w:pPr>
            <w:r w:rsidRPr="000B302E">
              <w:rPr>
                <w:rFonts w:hint="eastAsia"/>
                <w:lang w:eastAsia="zh-CN"/>
              </w:rPr>
              <w:t>44476.47</w:t>
            </w:r>
          </w:p>
        </w:tc>
      </w:tr>
      <w:tr w:rsidR="007D0435" w:rsidRPr="000B302E" w:rsidTr="00A4212F">
        <w:trPr>
          <w:trHeight w:val="340"/>
          <w:tblHeader/>
          <w:jc w:val="center"/>
        </w:trPr>
        <w:tc>
          <w:tcPr>
            <w:tcW w:w="389" w:type="pct"/>
            <w:shd w:val="clear" w:color="auto" w:fill="auto"/>
            <w:vAlign w:val="center"/>
          </w:tcPr>
          <w:p w:rsidR="007D0435" w:rsidRPr="000B302E" w:rsidRDefault="007D0435" w:rsidP="00650506">
            <w:pPr>
              <w:pStyle w:val="T2"/>
            </w:pPr>
            <w:r w:rsidRPr="000B302E">
              <w:t>2.3</w:t>
            </w:r>
          </w:p>
        </w:tc>
        <w:tc>
          <w:tcPr>
            <w:tcW w:w="1158" w:type="pct"/>
            <w:gridSpan w:val="2"/>
            <w:shd w:val="clear" w:color="auto" w:fill="auto"/>
            <w:vAlign w:val="center"/>
          </w:tcPr>
          <w:p w:rsidR="007D0435" w:rsidRPr="000B302E" w:rsidRDefault="007D0435" w:rsidP="00650506">
            <w:pPr>
              <w:pStyle w:val="T2"/>
            </w:pPr>
            <w:r w:rsidRPr="000B302E">
              <w:t>总停车位（个）</w:t>
            </w:r>
          </w:p>
        </w:tc>
        <w:tc>
          <w:tcPr>
            <w:tcW w:w="3453" w:type="pct"/>
            <w:shd w:val="clear" w:color="auto" w:fill="auto"/>
            <w:vAlign w:val="center"/>
          </w:tcPr>
          <w:p w:rsidR="007D0435" w:rsidRPr="000B302E" w:rsidRDefault="00166167" w:rsidP="00650506">
            <w:pPr>
              <w:pStyle w:val="T2"/>
              <w:rPr>
                <w:lang w:eastAsia="zh-CN"/>
              </w:rPr>
            </w:pPr>
            <w:r w:rsidRPr="000B302E">
              <w:rPr>
                <w:rFonts w:hint="eastAsia"/>
                <w:lang w:eastAsia="zh-CN"/>
              </w:rPr>
              <w:t>1230</w:t>
            </w:r>
          </w:p>
        </w:tc>
      </w:tr>
      <w:tr w:rsidR="007D0435" w:rsidRPr="000B302E" w:rsidTr="00A4212F">
        <w:trPr>
          <w:trHeight w:val="340"/>
          <w:tblHeader/>
          <w:jc w:val="center"/>
        </w:trPr>
        <w:tc>
          <w:tcPr>
            <w:tcW w:w="389" w:type="pct"/>
            <w:shd w:val="clear" w:color="auto" w:fill="auto"/>
            <w:vAlign w:val="center"/>
          </w:tcPr>
          <w:p w:rsidR="007D0435" w:rsidRPr="000B302E" w:rsidRDefault="007D0435" w:rsidP="00650506">
            <w:pPr>
              <w:pStyle w:val="T2"/>
            </w:pPr>
            <w:r w:rsidRPr="000B302E">
              <w:t>2.4</w:t>
            </w:r>
          </w:p>
        </w:tc>
        <w:tc>
          <w:tcPr>
            <w:tcW w:w="1158" w:type="pct"/>
            <w:gridSpan w:val="2"/>
            <w:shd w:val="clear" w:color="auto" w:fill="auto"/>
            <w:vAlign w:val="center"/>
          </w:tcPr>
          <w:p w:rsidR="007D0435" w:rsidRPr="000B302E" w:rsidRDefault="007D0435" w:rsidP="00650506">
            <w:pPr>
              <w:pStyle w:val="T2"/>
            </w:pPr>
            <w:r w:rsidRPr="000B302E">
              <w:t>主体工程建设指标</w:t>
            </w:r>
          </w:p>
        </w:tc>
        <w:tc>
          <w:tcPr>
            <w:tcW w:w="3453" w:type="pct"/>
            <w:shd w:val="clear" w:color="auto" w:fill="auto"/>
            <w:vAlign w:val="center"/>
          </w:tcPr>
          <w:p w:rsidR="007D0435" w:rsidRPr="000B302E" w:rsidRDefault="007D0435" w:rsidP="00650506">
            <w:pPr>
              <w:pStyle w:val="T2"/>
            </w:pPr>
          </w:p>
        </w:tc>
      </w:tr>
      <w:tr w:rsidR="007D0435" w:rsidRPr="000B302E" w:rsidTr="00A4212F">
        <w:trPr>
          <w:trHeight w:val="340"/>
          <w:tblHeader/>
          <w:jc w:val="center"/>
        </w:trPr>
        <w:tc>
          <w:tcPr>
            <w:tcW w:w="389" w:type="pct"/>
            <w:vMerge w:val="restart"/>
            <w:shd w:val="clear" w:color="auto" w:fill="auto"/>
            <w:vAlign w:val="center"/>
          </w:tcPr>
          <w:p w:rsidR="007D0435" w:rsidRPr="000B302E" w:rsidRDefault="007D0435" w:rsidP="00650506">
            <w:pPr>
              <w:pStyle w:val="T2"/>
            </w:pPr>
            <w:r w:rsidRPr="000B302E">
              <w:t>其中</w:t>
            </w:r>
          </w:p>
        </w:tc>
        <w:tc>
          <w:tcPr>
            <w:tcW w:w="1158" w:type="pct"/>
            <w:gridSpan w:val="2"/>
            <w:shd w:val="clear" w:color="auto" w:fill="auto"/>
            <w:vAlign w:val="center"/>
          </w:tcPr>
          <w:p w:rsidR="007D0435" w:rsidRPr="000B302E" w:rsidRDefault="007D0435" w:rsidP="00650506">
            <w:pPr>
              <w:pStyle w:val="T2"/>
            </w:pPr>
            <w:r w:rsidRPr="000B302E">
              <w:t>容积率</w:t>
            </w:r>
          </w:p>
        </w:tc>
        <w:tc>
          <w:tcPr>
            <w:tcW w:w="3453" w:type="pct"/>
            <w:shd w:val="clear" w:color="auto" w:fill="auto"/>
            <w:vAlign w:val="center"/>
          </w:tcPr>
          <w:p w:rsidR="007D0435" w:rsidRPr="000B302E" w:rsidRDefault="007D0435" w:rsidP="00650506">
            <w:pPr>
              <w:pStyle w:val="T2"/>
              <w:rPr>
                <w:lang w:eastAsia="zh-CN"/>
              </w:rPr>
            </w:pPr>
            <w:r w:rsidRPr="000B302E">
              <w:t>3.</w:t>
            </w:r>
            <w:r w:rsidR="00166167" w:rsidRPr="000B302E">
              <w:rPr>
                <w:rFonts w:hint="eastAsia"/>
                <w:lang w:eastAsia="zh-CN"/>
              </w:rPr>
              <w:t>381</w:t>
            </w:r>
          </w:p>
        </w:tc>
      </w:tr>
      <w:tr w:rsidR="007D0435" w:rsidRPr="000B302E" w:rsidTr="00A4212F">
        <w:trPr>
          <w:trHeight w:val="340"/>
          <w:tblHeader/>
          <w:jc w:val="center"/>
        </w:trPr>
        <w:tc>
          <w:tcPr>
            <w:tcW w:w="389" w:type="pct"/>
            <w:vMerge/>
            <w:shd w:val="clear" w:color="auto" w:fill="auto"/>
            <w:vAlign w:val="center"/>
          </w:tcPr>
          <w:p w:rsidR="007D0435" w:rsidRPr="000B302E" w:rsidRDefault="007D0435" w:rsidP="00650506">
            <w:pPr>
              <w:pStyle w:val="T2"/>
            </w:pPr>
          </w:p>
        </w:tc>
        <w:tc>
          <w:tcPr>
            <w:tcW w:w="1158" w:type="pct"/>
            <w:gridSpan w:val="2"/>
            <w:shd w:val="clear" w:color="auto" w:fill="auto"/>
            <w:vAlign w:val="center"/>
          </w:tcPr>
          <w:p w:rsidR="007D0435" w:rsidRPr="000B302E" w:rsidRDefault="007D0435" w:rsidP="00650506">
            <w:pPr>
              <w:pStyle w:val="T2"/>
            </w:pPr>
            <w:r w:rsidRPr="000B302E">
              <w:t>建筑密度（</w:t>
            </w:r>
            <w:r w:rsidRPr="000B302E">
              <w:t>%</w:t>
            </w:r>
            <w:r w:rsidRPr="000B302E">
              <w:t>）</w:t>
            </w:r>
          </w:p>
        </w:tc>
        <w:tc>
          <w:tcPr>
            <w:tcW w:w="3453" w:type="pct"/>
            <w:shd w:val="clear" w:color="auto" w:fill="auto"/>
            <w:vAlign w:val="center"/>
          </w:tcPr>
          <w:p w:rsidR="007D0435" w:rsidRPr="000B302E" w:rsidRDefault="00166167" w:rsidP="00650506">
            <w:pPr>
              <w:pStyle w:val="T2"/>
              <w:rPr>
                <w:lang w:eastAsia="zh-CN"/>
              </w:rPr>
            </w:pPr>
            <w:r w:rsidRPr="000B302E">
              <w:rPr>
                <w:rFonts w:hint="eastAsia"/>
                <w:lang w:eastAsia="zh-CN"/>
              </w:rPr>
              <w:t>27.4</w:t>
            </w:r>
          </w:p>
        </w:tc>
      </w:tr>
      <w:tr w:rsidR="007D0435" w:rsidRPr="000B302E" w:rsidTr="00A4212F">
        <w:trPr>
          <w:trHeight w:val="340"/>
          <w:tblHeader/>
          <w:jc w:val="center"/>
        </w:trPr>
        <w:tc>
          <w:tcPr>
            <w:tcW w:w="389" w:type="pct"/>
            <w:vMerge/>
            <w:shd w:val="clear" w:color="auto" w:fill="auto"/>
            <w:vAlign w:val="center"/>
          </w:tcPr>
          <w:p w:rsidR="007D0435" w:rsidRPr="000B302E" w:rsidRDefault="007D0435" w:rsidP="00650506">
            <w:pPr>
              <w:pStyle w:val="T2"/>
            </w:pPr>
          </w:p>
        </w:tc>
        <w:tc>
          <w:tcPr>
            <w:tcW w:w="1158" w:type="pct"/>
            <w:gridSpan w:val="2"/>
            <w:shd w:val="clear" w:color="auto" w:fill="auto"/>
            <w:vAlign w:val="center"/>
          </w:tcPr>
          <w:p w:rsidR="007D0435" w:rsidRPr="000B302E" w:rsidRDefault="007D0435" w:rsidP="00650506">
            <w:pPr>
              <w:pStyle w:val="T2"/>
            </w:pPr>
            <w:r w:rsidRPr="000B302E">
              <w:t>绿地率（</w:t>
            </w:r>
            <w:r w:rsidRPr="000B302E">
              <w:t>%</w:t>
            </w:r>
            <w:r w:rsidRPr="000B302E">
              <w:t>）</w:t>
            </w:r>
          </w:p>
        </w:tc>
        <w:tc>
          <w:tcPr>
            <w:tcW w:w="3453" w:type="pct"/>
            <w:shd w:val="clear" w:color="auto" w:fill="auto"/>
            <w:vAlign w:val="center"/>
          </w:tcPr>
          <w:p w:rsidR="007D0435" w:rsidRPr="000B302E" w:rsidRDefault="00166167" w:rsidP="00650506">
            <w:pPr>
              <w:pStyle w:val="T2"/>
              <w:rPr>
                <w:lang w:eastAsia="zh-CN"/>
              </w:rPr>
            </w:pPr>
            <w:r w:rsidRPr="000B302E">
              <w:rPr>
                <w:rFonts w:hint="eastAsia"/>
                <w:lang w:eastAsia="zh-CN"/>
              </w:rPr>
              <w:t>33.38</w:t>
            </w:r>
          </w:p>
        </w:tc>
      </w:tr>
    </w:tbl>
    <w:p w:rsidR="003101A4" w:rsidRPr="000B302E" w:rsidRDefault="00E04038" w:rsidP="00650506">
      <w:pPr>
        <w:pStyle w:val="Re"/>
      </w:pPr>
      <w:bookmarkStart w:id="23" w:name="_Toc516739785"/>
      <w:bookmarkStart w:id="24" w:name="_Toc458497136"/>
      <w:bookmarkStart w:id="25" w:name="_Toc458533982"/>
      <w:r w:rsidRPr="000B302E">
        <w:t>备注：</w:t>
      </w:r>
      <w:r w:rsidR="003101A4" w:rsidRPr="000B302E">
        <w:rPr>
          <w:rFonts w:hint="eastAsia"/>
        </w:rPr>
        <w:t>（</w:t>
      </w:r>
      <w:r w:rsidR="003101A4" w:rsidRPr="000B302E">
        <w:rPr>
          <w:rFonts w:hint="eastAsia"/>
        </w:rPr>
        <w:t>1</w:t>
      </w:r>
      <w:r w:rsidR="003101A4" w:rsidRPr="000B302E">
        <w:rPr>
          <w:rFonts w:hint="eastAsia"/>
        </w:rPr>
        <w:t>）</w:t>
      </w:r>
      <w:r w:rsidRPr="000B302E">
        <w:t>土石方均为自然方，包含表土。</w:t>
      </w:r>
    </w:p>
    <w:p w:rsidR="001C6D0C" w:rsidRPr="000B302E" w:rsidRDefault="003101A4" w:rsidP="00650506">
      <w:pPr>
        <w:pStyle w:val="Re"/>
      </w:pPr>
      <w:r w:rsidRPr="000B302E">
        <w:rPr>
          <w:rFonts w:hint="eastAsia"/>
        </w:rPr>
        <w:t>（</w:t>
      </w:r>
      <w:r w:rsidRPr="000B302E">
        <w:rPr>
          <w:rFonts w:hint="eastAsia"/>
        </w:rPr>
        <w:t>2</w:t>
      </w:r>
      <w:r w:rsidRPr="000B302E">
        <w:rPr>
          <w:rFonts w:hint="eastAsia"/>
        </w:rPr>
        <w:t>）</w:t>
      </w:r>
      <w:r w:rsidR="00E04038" w:rsidRPr="000B302E">
        <w:t>各行按</w:t>
      </w:r>
      <w:r w:rsidR="00E04038" w:rsidRPr="000B302E">
        <w:t>“</w:t>
      </w:r>
      <w:r w:rsidR="00E04038" w:rsidRPr="000B302E">
        <w:t>开挖</w:t>
      </w:r>
      <w:r w:rsidR="00E04038" w:rsidRPr="000B302E">
        <w:t>+</w:t>
      </w:r>
      <w:r w:rsidR="00E04038" w:rsidRPr="000B302E">
        <w:t>调入</w:t>
      </w:r>
      <w:r w:rsidR="00E04038" w:rsidRPr="000B302E">
        <w:t>+</w:t>
      </w:r>
      <w:r w:rsidR="00E04038" w:rsidRPr="000B302E">
        <w:t>外借</w:t>
      </w:r>
      <w:r w:rsidR="00E04038" w:rsidRPr="000B302E">
        <w:t>=</w:t>
      </w:r>
      <w:r w:rsidR="00E04038" w:rsidRPr="000B302E">
        <w:t>回填</w:t>
      </w:r>
      <w:r w:rsidR="00E04038" w:rsidRPr="000B302E">
        <w:t>+</w:t>
      </w:r>
      <w:r w:rsidR="00E04038" w:rsidRPr="000B302E">
        <w:t>调出</w:t>
      </w:r>
      <w:r w:rsidR="00E04038" w:rsidRPr="000B302E">
        <w:t>+</w:t>
      </w:r>
      <w:r w:rsidR="00E04038" w:rsidRPr="000B302E">
        <w:t>废弃</w:t>
      </w:r>
      <w:r w:rsidR="00E04038" w:rsidRPr="000B302E">
        <w:t>”</w:t>
      </w:r>
      <w:r w:rsidR="00E04038" w:rsidRPr="000B302E">
        <w:t>进行校核。</w:t>
      </w:r>
    </w:p>
    <w:p w:rsidR="00521A3C" w:rsidRPr="000B302E" w:rsidRDefault="00521A3C" w:rsidP="00650506">
      <w:pPr>
        <w:pStyle w:val="3"/>
        <w:rPr>
          <w:rFonts w:ascii="Times New Roman" w:hAnsi="Times New Roman"/>
          <w:color w:val="auto"/>
        </w:rPr>
      </w:pPr>
      <w:bookmarkStart w:id="26" w:name="_Toc516739786"/>
      <w:bookmarkEnd w:id="23"/>
      <w:r w:rsidRPr="000B302E">
        <w:rPr>
          <w:rFonts w:ascii="Times New Roman" w:hAnsi="Times New Roman"/>
          <w:color w:val="auto"/>
        </w:rPr>
        <w:lastRenderedPageBreak/>
        <w:t>项目组成及</w:t>
      </w:r>
      <w:bookmarkEnd w:id="26"/>
      <w:r w:rsidRPr="000B302E">
        <w:rPr>
          <w:rFonts w:ascii="Times New Roman" w:hAnsi="Times New Roman"/>
          <w:color w:val="auto"/>
        </w:rPr>
        <w:t>布置</w:t>
      </w:r>
    </w:p>
    <w:p w:rsidR="000531D7" w:rsidRPr="000B302E" w:rsidRDefault="00521A3C" w:rsidP="00650506">
      <w:pPr>
        <w:rPr>
          <w:color w:val="auto"/>
        </w:rPr>
      </w:pPr>
      <w:r w:rsidRPr="000B302E">
        <w:rPr>
          <w:color w:val="auto"/>
        </w:rPr>
        <w:t>本项目具体建设内容由建构筑物工程、广场及道路硬化、景观绿化与附属工程等构成</w:t>
      </w:r>
      <w:r w:rsidR="00FF5324" w:rsidRPr="000B302E">
        <w:rPr>
          <w:color w:val="auto"/>
        </w:rPr>
        <w:t>。</w:t>
      </w:r>
    </w:p>
    <w:p w:rsidR="00521A3C" w:rsidRPr="000B302E" w:rsidRDefault="00521A3C" w:rsidP="00650506">
      <w:pPr>
        <w:pStyle w:val="4"/>
      </w:pPr>
      <w:r w:rsidRPr="000B302E">
        <w:t>建构筑物工程</w:t>
      </w:r>
    </w:p>
    <w:p w:rsidR="00521A3C" w:rsidRPr="000B302E" w:rsidRDefault="00521A3C" w:rsidP="00650506">
      <w:pPr>
        <w:rPr>
          <w:color w:val="auto"/>
        </w:rPr>
      </w:pPr>
      <w:r w:rsidRPr="000B302E">
        <w:rPr>
          <w:color w:val="auto"/>
        </w:rPr>
        <w:t>建构筑物工程</w:t>
      </w:r>
      <w:r w:rsidR="00FF5324" w:rsidRPr="000B302E">
        <w:rPr>
          <w:color w:val="auto"/>
        </w:rPr>
        <w:t>占地</w:t>
      </w:r>
      <w:r w:rsidRPr="000B302E">
        <w:rPr>
          <w:color w:val="auto"/>
        </w:rPr>
        <w:t>面积</w:t>
      </w:r>
      <w:r w:rsidR="00166167" w:rsidRPr="000B302E">
        <w:rPr>
          <w:rFonts w:hint="eastAsia"/>
          <w:color w:val="auto"/>
        </w:rPr>
        <w:t>1.385</w:t>
      </w:r>
      <w:r w:rsidRPr="000B302E">
        <w:rPr>
          <w:color w:val="auto"/>
        </w:rPr>
        <w:t>h</w:t>
      </w:r>
      <w:r w:rsidR="00926ADB" w:rsidRPr="00926ADB">
        <w:rPr>
          <w:color w:val="auto"/>
        </w:rPr>
        <w:t>m</w:t>
      </w:r>
      <w:r w:rsidR="00926ADB" w:rsidRPr="00926ADB">
        <w:rPr>
          <w:color w:val="auto"/>
          <w:vertAlign w:val="superscript"/>
        </w:rPr>
        <w:t>2</w:t>
      </w:r>
      <w:r w:rsidR="00CC05B4" w:rsidRPr="000B302E">
        <w:rPr>
          <w:color w:val="auto"/>
        </w:rPr>
        <w:t>，</w:t>
      </w:r>
      <w:r w:rsidR="00166167" w:rsidRPr="000B302E">
        <w:rPr>
          <w:rFonts w:hint="eastAsia"/>
          <w:color w:val="auto"/>
        </w:rPr>
        <w:t>总建筑面积</w:t>
      </w:r>
      <w:r w:rsidR="00166167" w:rsidRPr="000B302E">
        <w:rPr>
          <w:rFonts w:hint="eastAsia"/>
          <w:color w:val="auto"/>
        </w:rPr>
        <w:t>177510.33</w:t>
      </w:r>
      <w:r w:rsidR="00926ADB" w:rsidRPr="00926ADB">
        <w:rPr>
          <w:color w:val="auto"/>
          <w:kern w:val="2"/>
        </w:rPr>
        <w:t>m</w:t>
      </w:r>
      <w:r w:rsidR="00926ADB" w:rsidRPr="00926ADB">
        <w:rPr>
          <w:color w:val="auto"/>
          <w:kern w:val="2"/>
          <w:vertAlign w:val="superscript"/>
        </w:rPr>
        <w:t>2</w:t>
      </w:r>
      <w:r w:rsidR="00166167" w:rsidRPr="000B302E">
        <w:rPr>
          <w:rFonts w:hint="eastAsia"/>
        </w:rPr>
        <w:t>，</w:t>
      </w:r>
      <w:r w:rsidR="00166167" w:rsidRPr="000B302E">
        <w:rPr>
          <w:rFonts w:hint="eastAsia"/>
          <w:color w:val="auto"/>
          <w:kern w:val="2"/>
        </w:rPr>
        <w:t>地上总</w:t>
      </w:r>
      <w:r w:rsidR="00166167" w:rsidRPr="000B302E">
        <w:rPr>
          <w:color w:val="auto"/>
          <w:kern w:val="2"/>
        </w:rPr>
        <w:t>建设</w:t>
      </w:r>
      <w:r w:rsidR="00166167" w:rsidRPr="000B302E">
        <w:rPr>
          <w:rFonts w:hint="eastAsia"/>
          <w:color w:val="auto"/>
          <w:kern w:val="2"/>
        </w:rPr>
        <w:t>面积</w:t>
      </w:r>
      <w:r w:rsidR="00166167" w:rsidRPr="000B302E">
        <w:rPr>
          <w:rFonts w:hint="eastAsia"/>
        </w:rPr>
        <w:t>133033.86</w:t>
      </w:r>
      <w:r w:rsidR="00926ADB" w:rsidRPr="00926ADB">
        <w:rPr>
          <w:rFonts w:hint="eastAsia"/>
        </w:rPr>
        <w:t>m</w:t>
      </w:r>
      <w:r w:rsidR="00926ADB" w:rsidRPr="00926ADB">
        <w:rPr>
          <w:rFonts w:hint="eastAsia"/>
          <w:vertAlign w:val="superscript"/>
        </w:rPr>
        <w:t>2</w:t>
      </w:r>
      <w:r w:rsidR="00166167" w:rsidRPr="000B302E">
        <w:rPr>
          <w:rFonts w:hint="eastAsia"/>
        </w:rPr>
        <w:t>（包括住宅建筑面积</w:t>
      </w:r>
      <w:r w:rsidR="00166167" w:rsidRPr="000B302E">
        <w:rPr>
          <w:rFonts w:hint="eastAsia"/>
        </w:rPr>
        <w:t>124662.9</w:t>
      </w:r>
      <w:r w:rsidR="00166167" w:rsidRPr="000B302E">
        <w:rPr>
          <w:rFonts w:hint="eastAsia"/>
          <w:color w:val="auto"/>
          <w:kern w:val="2"/>
        </w:rPr>
        <w:t>0</w:t>
      </w:r>
      <w:r w:rsidR="00926ADB" w:rsidRPr="00926ADB">
        <w:rPr>
          <w:color w:val="auto"/>
          <w:kern w:val="2"/>
        </w:rPr>
        <w:t>m</w:t>
      </w:r>
      <w:r w:rsidR="00926ADB" w:rsidRPr="00926ADB">
        <w:rPr>
          <w:color w:val="auto"/>
          <w:kern w:val="2"/>
          <w:vertAlign w:val="superscript"/>
        </w:rPr>
        <w:t>2</w:t>
      </w:r>
      <w:r w:rsidR="00166167" w:rsidRPr="000B302E">
        <w:rPr>
          <w:rFonts w:hint="eastAsia"/>
        </w:rPr>
        <w:t>、商业房</w:t>
      </w:r>
      <w:r w:rsidR="00166167" w:rsidRPr="000B302E">
        <w:rPr>
          <w:rFonts w:hint="eastAsia"/>
        </w:rPr>
        <w:t>7967.71</w:t>
      </w:r>
      <w:r w:rsidR="00926ADB" w:rsidRPr="00926ADB">
        <w:rPr>
          <w:rFonts w:hint="eastAsia"/>
        </w:rPr>
        <w:t>m</w:t>
      </w:r>
      <w:r w:rsidR="00926ADB" w:rsidRPr="00926ADB">
        <w:rPr>
          <w:rFonts w:hint="eastAsia"/>
          <w:vertAlign w:val="superscript"/>
        </w:rPr>
        <w:t>2</w:t>
      </w:r>
      <w:r w:rsidR="00166167" w:rsidRPr="000B302E">
        <w:rPr>
          <w:rFonts w:hint="eastAsia"/>
        </w:rPr>
        <w:t>）、地下建筑面积</w:t>
      </w:r>
      <w:r w:rsidR="00166167" w:rsidRPr="000B302E">
        <w:rPr>
          <w:rFonts w:hint="eastAsia"/>
        </w:rPr>
        <w:t>44476.47</w:t>
      </w:r>
      <w:r w:rsidR="00926ADB" w:rsidRPr="00926ADB">
        <w:rPr>
          <w:rFonts w:hint="eastAsia"/>
        </w:rPr>
        <w:t>m</w:t>
      </w:r>
      <w:r w:rsidR="00926ADB" w:rsidRPr="00926ADB">
        <w:rPr>
          <w:rFonts w:hint="eastAsia"/>
          <w:vertAlign w:val="superscript"/>
        </w:rPr>
        <w:t>2</w:t>
      </w:r>
      <w:r w:rsidR="00166167" w:rsidRPr="000B302E">
        <w:rPr>
          <w:rFonts w:hint="eastAsia"/>
        </w:rPr>
        <w:t>（包括地下车库、设备用房等）以及道路、绿化等配套设施。</w:t>
      </w:r>
    </w:p>
    <w:p w:rsidR="00C42595" w:rsidRPr="000B302E" w:rsidRDefault="00C42595" w:rsidP="00650506">
      <w:pPr>
        <w:rPr>
          <w:color w:val="auto"/>
        </w:rPr>
      </w:pPr>
      <w:r w:rsidRPr="000B302E">
        <w:rPr>
          <w:rFonts w:hint="eastAsia"/>
        </w:rPr>
        <w:t>本案由十栋</w:t>
      </w:r>
      <w:r w:rsidR="00141C4B" w:rsidRPr="000B302E">
        <w:rPr>
          <w:rFonts w:hint="eastAsia"/>
        </w:rPr>
        <w:t>建筑</w:t>
      </w:r>
      <w:r w:rsidRPr="000B302E">
        <w:rPr>
          <w:rFonts w:hint="eastAsia"/>
        </w:rPr>
        <w:t>以大围合布局，由环形消防车道联系，形成宽阔的中庭景观，且住宅与商业完全分离，互不干扰。</w:t>
      </w:r>
      <w:r w:rsidR="00141C4B" w:rsidRPr="000B302E">
        <w:rPr>
          <w:rFonts w:hint="eastAsia"/>
        </w:rPr>
        <w:t>9</w:t>
      </w:r>
      <w:r w:rsidR="00141C4B" w:rsidRPr="000B302E">
        <w:rPr>
          <w:rFonts w:hint="eastAsia"/>
        </w:rPr>
        <w:t>栋</w:t>
      </w:r>
      <w:r w:rsidRPr="000B302E">
        <w:rPr>
          <w:rFonts w:hint="eastAsia"/>
        </w:rPr>
        <w:t>住宅楼布置在</w:t>
      </w:r>
      <w:r w:rsidR="00141C4B" w:rsidRPr="000B302E">
        <w:rPr>
          <w:rFonts w:hint="eastAsia"/>
        </w:rPr>
        <w:t>地块四周，</w:t>
      </w:r>
      <w:r w:rsidR="00141C4B" w:rsidRPr="000B302E">
        <w:rPr>
          <w:rFonts w:hint="eastAsia"/>
        </w:rPr>
        <w:t>1</w:t>
      </w:r>
      <w:r w:rsidR="00141C4B" w:rsidRPr="000B302E">
        <w:rPr>
          <w:rFonts w:hint="eastAsia"/>
        </w:rPr>
        <w:t>栋商业楼位于西北</w:t>
      </w:r>
      <w:r w:rsidRPr="000B302E">
        <w:rPr>
          <w:rFonts w:hint="eastAsia"/>
        </w:rPr>
        <w:t>侧</w:t>
      </w:r>
      <w:r w:rsidR="00141C4B" w:rsidRPr="000B302E">
        <w:rPr>
          <w:rFonts w:hint="eastAsia"/>
        </w:rPr>
        <w:t>吉祥路口</w:t>
      </w:r>
      <w:r w:rsidRPr="000B302E">
        <w:rPr>
          <w:rFonts w:hint="eastAsia"/>
        </w:rPr>
        <w:t>，在项目区中央地带设计形象广场、休闲娱乐场所，</w:t>
      </w:r>
      <w:r w:rsidR="00141C4B" w:rsidRPr="000B302E">
        <w:rPr>
          <w:rFonts w:hint="eastAsia"/>
        </w:rPr>
        <w:t>分别在小区的南、西、北侧设置</w:t>
      </w:r>
      <w:r w:rsidR="00141C4B" w:rsidRPr="000B302E">
        <w:rPr>
          <w:rFonts w:hint="eastAsia"/>
        </w:rPr>
        <w:t>1</w:t>
      </w:r>
      <w:r w:rsidR="00141C4B" w:rsidRPr="000B302E">
        <w:rPr>
          <w:rFonts w:hint="eastAsia"/>
        </w:rPr>
        <w:t>个人行主入口，</w:t>
      </w:r>
      <w:r w:rsidR="00141C4B" w:rsidRPr="000B302E">
        <w:rPr>
          <w:rFonts w:hint="eastAsia"/>
        </w:rPr>
        <w:t>3</w:t>
      </w:r>
      <w:r w:rsidR="00141C4B" w:rsidRPr="000B302E">
        <w:rPr>
          <w:rFonts w:hint="eastAsia"/>
        </w:rPr>
        <w:t>个车行入口</w:t>
      </w:r>
      <w:r w:rsidRPr="000B302E">
        <w:rPr>
          <w:rFonts w:hint="eastAsia"/>
        </w:rPr>
        <w:t>，各功能建筑围合成一个庭院，形成一个功能分区明确、使用有别、错落有致、空间形象各异的完整建筑群。</w:t>
      </w:r>
    </w:p>
    <w:p w:rsidR="00521A3C" w:rsidRPr="000B302E" w:rsidRDefault="00521A3C" w:rsidP="00650506">
      <w:pPr>
        <w:pStyle w:val="4"/>
      </w:pPr>
      <w:r w:rsidRPr="000B302E">
        <w:t>广场及道路硬化工程</w:t>
      </w:r>
    </w:p>
    <w:p w:rsidR="00951083" w:rsidRPr="000B302E" w:rsidRDefault="00FF5324" w:rsidP="00650506">
      <w:pPr>
        <w:rPr>
          <w:color w:val="auto"/>
        </w:rPr>
      </w:pPr>
      <w:r w:rsidRPr="000B302E">
        <w:rPr>
          <w:color w:val="auto"/>
        </w:rPr>
        <w:t>广场及道路硬化包括了休闲广场、场内道路</w:t>
      </w:r>
      <w:r w:rsidR="00C42595" w:rsidRPr="000B302E">
        <w:rPr>
          <w:color w:val="auto"/>
        </w:rPr>
        <w:t>及地面停车位等，</w:t>
      </w:r>
      <w:r w:rsidR="00521A3C" w:rsidRPr="000B302E">
        <w:rPr>
          <w:color w:val="auto"/>
        </w:rPr>
        <w:t>占地面积</w:t>
      </w:r>
      <w:r w:rsidR="00C42595" w:rsidRPr="000B302E">
        <w:rPr>
          <w:rFonts w:hint="eastAsia"/>
          <w:color w:val="auto"/>
        </w:rPr>
        <w:t>1.</w:t>
      </w:r>
      <w:r w:rsidR="00141C4B" w:rsidRPr="000B302E">
        <w:rPr>
          <w:rFonts w:hint="eastAsia"/>
          <w:color w:val="auto"/>
        </w:rPr>
        <w:t>236</w:t>
      </w:r>
      <w:r w:rsidR="00521A3C" w:rsidRPr="000B302E">
        <w:rPr>
          <w:color w:val="auto"/>
        </w:rPr>
        <w:t>h</w:t>
      </w:r>
      <w:r w:rsidR="00926ADB" w:rsidRPr="00926ADB">
        <w:rPr>
          <w:color w:val="auto"/>
        </w:rPr>
        <w:t>m</w:t>
      </w:r>
      <w:r w:rsidR="00926ADB" w:rsidRPr="00926ADB">
        <w:rPr>
          <w:color w:val="auto"/>
          <w:vertAlign w:val="superscript"/>
        </w:rPr>
        <w:t>2</w:t>
      </w:r>
      <w:r w:rsidR="00521A3C" w:rsidRPr="000B302E">
        <w:rPr>
          <w:color w:val="auto"/>
        </w:rPr>
        <w:t>。</w:t>
      </w:r>
    </w:p>
    <w:p w:rsidR="00521A3C" w:rsidRPr="000B302E" w:rsidRDefault="00521A3C" w:rsidP="00650506">
      <w:pPr>
        <w:pStyle w:val="4"/>
      </w:pPr>
      <w:r w:rsidRPr="000B302E">
        <w:t>景观绿化工程</w:t>
      </w:r>
    </w:p>
    <w:p w:rsidR="00521A3C" w:rsidRPr="000B302E" w:rsidRDefault="00FF5324" w:rsidP="00650506">
      <w:pPr>
        <w:rPr>
          <w:color w:val="auto"/>
        </w:rPr>
      </w:pPr>
      <w:r w:rsidRPr="000B302E">
        <w:rPr>
          <w:color w:val="auto"/>
        </w:rPr>
        <w:t>景观绿化包括了建筑周边绿化、</w:t>
      </w:r>
      <w:r w:rsidR="00C42595" w:rsidRPr="000B302E">
        <w:rPr>
          <w:rFonts w:hint="eastAsia"/>
          <w:color w:val="auto"/>
        </w:rPr>
        <w:t>中庭</w:t>
      </w:r>
      <w:r w:rsidRPr="000B302E">
        <w:rPr>
          <w:color w:val="auto"/>
        </w:rPr>
        <w:t>绿化、</w:t>
      </w:r>
      <w:r w:rsidR="00C42595" w:rsidRPr="000B302E">
        <w:rPr>
          <w:color w:val="auto"/>
        </w:rPr>
        <w:t>广场和</w:t>
      </w:r>
      <w:r w:rsidR="00C42595" w:rsidRPr="000B302E">
        <w:rPr>
          <w:rFonts w:hint="eastAsia"/>
          <w:color w:val="auto"/>
        </w:rPr>
        <w:t>出入口</w:t>
      </w:r>
      <w:r w:rsidRPr="000B302E">
        <w:rPr>
          <w:color w:val="auto"/>
        </w:rPr>
        <w:t>绿化等，</w:t>
      </w:r>
      <w:r w:rsidR="00C42595" w:rsidRPr="000B302E">
        <w:rPr>
          <w:color w:val="auto"/>
        </w:rPr>
        <w:t>绿地面积为</w:t>
      </w:r>
      <w:r w:rsidR="00C42595" w:rsidRPr="000B302E">
        <w:rPr>
          <w:rFonts w:hint="eastAsia"/>
          <w:color w:val="auto"/>
        </w:rPr>
        <w:t>1.3</w:t>
      </w:r>
      <w:r w:rsidR="00141C4B" w:rsidRPr="000B302E">
        <w:rPr>
          <w:rFonts w:hint="eastAsia"/>
          <w:color w:val="auto"/>
        </w:rPr>
        <w:t>13</w:t>
      </w:r>
      <w:r w:rsidR="00C42595" w:rsidRPr="000B302E">
        <w:rPr>
          <w:color w:val="auto"/>
        </w:rPr>
        <w:t>h</w:t>
      </w:r>
      <w:r w:rsidR="00926ADB" w:rsidRPr="00926ADB">
        <w:rPr>
          <w:color w:val="auto"/>
        </w:rPr>
        <w:t>m</w:t>
      </w:r>
      <w:r w:rsidR="00926ADB" w:rsidRPr="00926ADB">
        <w:rPr>
          <w:color w:val="auto"/>
          <w:vertAlign w:val="superscript"/>
        </w:rPr>
        <w:t>2</w:t>
      </w:r>
      <w:r w:rsidR="00C42595" w:rsidRPr="000B302E">
        <w:rPr>
          <w:color w:val="auto"/>
        </w:rPr>
        <w:t>。</w:t>
      </w:r>
    </w:p>
    <w:p w:rsidR="00521A3C" w:rsidRPr="000B302E" w:rsidRDefault="00521A3C" w:rsidP="00650506">
      <w:pPr>
        <w:pStyle w:val="4"/>
      </w:pPr>
      <w:r w:rsidRPr="000B302E">
        <w:t>配套设施工程</w:t>
      </w:r>
    </w:p>
    <w:p w:rsidR="00FF5324" w:rsidRPr="000B302E" w:rsidRDefault="00FF5324" w:rsidP="00650506">
      <w:pPr>
        <w:rPr>
          <w:color w:val="auto"/>
        </w:rPr>
      </w:pPr>
      <w:r w:rsidRPr="000B302E">
        <w:rPr>
          <w:color w:val="auto"/>
        </w:rPr>
        <w:t>附属设施包括了给排水系统、供配电系统、厂周围墙及挡护工程等。</w:t>
      </w:r>
    </w:p>
    <w:p w:rsidR="00521A3C" w:rsidRPr="000B302E" w:rsidRDefault="005D1FD5" w:rsidP="00650506">
      <w:pPr>
        <w:rPr>
          <w:color w:val="auto"/>
        </w:rPr>
      </w:pPr>
      <w:r w:rsidRPr="000B302E">
        <w:rPr>
          <w:color w:val="auto"/>
        </w:rPr>
        <w:t>（</w:t>
      </w:r>
      <w:r w:rsidR="00521A3C" w:rsidRPr="000B302E">
        <w:rPr>
          <w:color w:val="auto"/>
        </w:rPr>
        <w:t>1</w:t>
      </w:r>
      <w:r w:rsidRPr="000B302E">
        <w:rPr>
          <w:color w:val="auto"/>
        </w:rPr>
        <w:t>）</w:t>
      </w:r>
      <w:r w:rsidR="00521A3C" w:rsidRPr="000B302E">
        <w:rPr>
          <w:color w:val="auto"/>
        </w:rPr>
        <w:t>给水系统</w:t>
      </w:r>
    </w:p>
    <w:p w:rsidR="00521A3C" w:rsidRPr="000B302E" w:rsidRDefault="00141C4B" w:rsidP="00650506">
      <w:pPr>
        <w:rPr>
          <w:color w:val="auto"/>
        </w:rPr>
      </w:pPr>
      <w:r w:rsidRPr="000B302E">
        <w:rPr>
          <w:color w:val="auto"/>
        </w:rPr>
        <w:t>从</w:t>
      </w:r>
      <w:r w:rsidRPr="000B302E">
        <w:rPr>
          <w:rFonts w:hint="eastAsia"/>
          <w:color w:val="auto"/>
        </w:rPr>
        <w:t>西</w:t>
      </w:r>
      <w:r w:rsidR="00FA33F7" w:rsidRPr="000B302E">
        <w:rPr>
          <w:color w:val="auto"/>
        </w:rPr>
        <w:t>侧的</w:t>
      </w:r>
      <w:r w:rsidRPr="000B302E">
        <w:rPr>
          <w:rFonts w:hint="eastAsia"/>
          <w:color w:val="auto"/>
        </w:rPr>
        <w:t>吉祥</w:t>
      </w:r>
      <w:r w:rsidR="00FA33F7" w:rsidRPr="000B302E">
        <w:rPr>
          <w:color w:val="auto"/>
        </w:rPr>
        <w:t>路上的市政给水管网引入两根</w:t>
      </w:r>
      <w:r w:rsidR="00FA33F7" w:rsidRPr="000B302E">
        <w:rPr>
          <w:color w:val="auto"/>
        </w:rPr>
        <w:t>DN150PE</w:t>
      </w:r>
      <w:r w:rsidR="00FA33F7" w:rsidRPr="000B302E">
        <w:rPr>
          <w:color w:val="auto"/>
        </w:rPr>
        <w:t>管道，形成低压生活消防环形管道，并布置室外消火栓</w:t>
      </w:r>
      <w:r w:rsidR="00521A3C" w:rsidRPr="000B302E">
        <w:rPr>
          <w:color w:val="auto"/>
        </w:rPr>
        <w:t>。</w:t>
      </w:r>
      <w:r w:rsidR="00FA33F7" w:rsidRPr="000B302E">
        <w:rPr>
          <w:color w:val="auto"/>
        </w:rPr>
        <w:t>管道最小埋深</w:t>
      </w:r>
      <w:r w:rsidR="00FA33F7" w:rsidRPr="000B302E">
        <w:rPr>
          <w:color w:val="auto"/>
        </w:rPr>
        <w:t>1.0</w:t>
      </w:r>
      <w:r w:rsidR="00926ADB" w:rsidRPr="00926ADB">
        <w:rPr>
          <w:color w:val="auto"/>
        </w:rPr>
        <w:t>m</w:t>
      </w:r>
      <w:r w:rsidR="00FA33F7" w:rsidRPr="000B302E">
        <w:rPr>
          <w:color w:val="auto"/>
        </w:rPr>
        <w:t>。</w:t>
      </w:r>
    </w:p>
    <w:p w:rsidR="00521A3C" w:rsidRPr="000B302E" w:rsidRDefault="005D1FD5" w:rsidP="00650506">
      <w:pPr>
        <w:rPr>
          <w:color w:val="auto"/>
        </w:rPr>
      </w:pPr>
      <w:r w:rsidRPr="000B302E">
        <w:rPr>
          <w:color w:val="auto"/>
        </w:rPr>
        <w:t>（</w:t>
      </w:r>
      <w:r w:rsidR="00E80EC1" w:rsidRPr="000B302E">
        <w:rPr>
          <w:color w:val="auto"/>
        </w:rPr>
        <w:t>2</w:t>
      </w:r>
      <w:r w:rsidRPr="000B302E">
        <w:rPr>
          <w:color w:val="auto"/>
        </w:rPr>
        <w:t>）</w:t>
      </w:r>
      <w:r w:rsidR="00521A3C" w:rsidRPr="000B302E">
        <w:rPr>
          <w:color w:val="auto"/>
        </w:rPr>
        <w:t>排水系统</w:t>
      </w:r>
    </w:p>
    <w:p w:rsidR="00521A3C" w:rsidRPr="000B302E" w:rsidRDefault="00521A3C" w:rsidP="00650506">
      <w:pPr>
        <w:rPr>
          <w:color w:val="auto"/>
        </w:rPr>
      </w:pPr>
      <w:r w:rsidRPr="000B302E">
        <w:rPr>
          <w:color w:val="auto"/>
        </w:rPr>
        <w:t>本项目排水体制为雨污分流制。</w:t>
      </w:r>
    </w:p>
    <w:p w:rsidR="00521A3C" w:rsidRPr="000B302E" w:rsidRDefault="005D1FD5" w:rsidP="00650506">
      <w:pPr>
        <w:rPr>
          <w:color w:val="auto"/>
        </w:rPr>
      </w:pPr>
      <w:r w:rsidRPr="000B302E">
        <w:rPr>
          <w:rFonts w:ascii="宋体" w:eastAsia="宋体" w:hAnsi="宋体" w:cs="宋体" w:hint="eastAsia"/>
          <w:color w:val="auto"/>
        </w:rPr>
        <w:lastRenderedPageBreak/>
        <w:t>①</w:t>
      </w:r>
      <w:r w:rsidR="00FA33F7" w:rsidRPr="000B302E">
        <w:rPr>
          <w:color w:val="auto"/>
        </w:rPr>
        <w:t>污水</w:t>
      </w:r>
    </w:p>
    <w:p w:rsidR="00521A3C" w:rsidRPr="000B302E" w:rsidRDefault="00FA33F7" w:rsidP="00650506">
      <w:pPr>
        <w:rPr>
          <w:color w:val="auto"/>
        </w:rPr>
      </w:pPr>
      <w:r w:rsidRPr="000B302E">
        <w:rPr>
          <w:color w:val="auto"/>
        </w:rPr>
        <w:t>采用</w:t>
      </w:r>
      <w:r w:rsidR="00141C4B" w:rsidRPr="000B302E">
        <w:rPr>
          <w:rFonts w:hint="eastAsia"/>
          <w:color w:val="auto"/>
        </w:rPr>
        <w:t>II</w:t>
      </w:r>
      <w:r w:rsidR="00141C4B" w:rsidRPr="000B302E">
        <w:rPr>
          <w:rFonts w:hint="eastAsia"/>
          <w:color w:val="auto"/>
        </w:rPr>
        <w:t>级钢筋混凝土管</w:t>
      </w:r>
      <w:r w:rsidRPr="000B302E">
        <w:rPr>
          <w:color w:val="auto"/>
        </w:rPr>
        <w:t>，管径</w:t>
      </w:r>
      <w:r w:rsidRPr="000B302E">
        <w:rPr>
          <w:color w:val="auto"/>
        </w:rPr>
        <w:t>DN400</w:t>
      </w:r>
      <w:r w:rsidRPr="000B302E">
        <w:rPr>
          <w:color w:val="auto"/>
        </w:rPr>
        <w:t>，埋深不小于</w:t>
      </w:r>
      <w:r w:rsidRPr="000B302E">
        <w:rPr>
          <w:color w:val="auto"/>
        </w:rPr>
        <w:t>4.0</w:t>
      </w:r>
      <w:r w:rsidR="00926ADB" w:rsidRPr="00926ADB">
        <w:rPr>
          <w:color w:val="auto"/>
        </w:rPr>
        <w:t>m</w:t>
      </w:r>
      <w:r w:rsidRPr="000B302E">
        <w:rPr>
          <w:color w:val="auto"/>
        </w:rPr>
        <w:t>，经污水处理站处理后，自地块排至市政污水管网</w:t>
      </w:r>
      <w:r w:rsidR="00521A3C" w:rsidRPr="000B302E">
        <w:rPr>
          <w:color w:val="auto"/>
        </w:rPr>
        <w:t>。</w:t>
      </w:r>
    </w:p>
    <w:p w:rsidR="00521A3C" w:rsidRPr="000B302E" w:rsidRDefault="005D1FD5" w:rsidP="00650506">
      <w:pPr>
        <w:rPr>
          <w:color w:val="auto"/>
        </w:rPr>
      </w:pPr>
      <w:r w:rsidRPr="000B302E">
        <w:rPr>
          <w:rFonts w:ascii="宋体" w:eastAsia="宋体" w:hAnsi="宋体" w:cs="宋体" w:hint="eastAsia"/>
          <w:color w:val="auto"/>
        </w:rPr>
        <w:t>②</w:t>
      </w:r>
      <w:r w:rsidR="00FA33F7" w:rsidRPr="000B302E">
        <w:rPr>
          <w:color w:val="auto"/>
        </w:rPr>
        <w:t>雨水</w:t>
      </w:r>
    </w:p>
    <w:p w:rsidR="00C33A10" w:rsidRPr="000B302E" w:rsidRDefault="00FA33F7" w:rsidP="00650506">
      <w:pPr>
        <w:rPr>
          <w:color w:val="auto"/>
        </w:rPr>
      </w:pPr>
      <w:r w:rsidRPr="000B302E">
        <w:rPr>
          <w:color w:val="auto"/>
        </w:rPr>
        <w:t>采用</w:t>
      </w:r>
      <w:r w:rsidR="00141C4B" w:rsidRPr="000B302E">
        <w:rPr>
          <w:rFonts w:hint="eastAsia"/>
          <w:color w:val="auto"/>
        </w:rPr>
        <w:t>II</w:t>
      </w:r>
      <w:r w:rsidR="00141C4B" w:rsidRPr="000B302E">
        <w:rPr>
          <w:rFonts w:hint="eastAsia"/>
          <w:color w:val="auto"/>
        </w:rPr>
        <w:t>级钢筋混凝土</w:t>
      </w:r>
      <w:r w:rsidRPr="000B302E">
        <w:rPr>
          <w:color w:val="auto"/>
        </w:rPr>
        <w:t>管，管径</w:t>
      </w:r>
      <w:r w:rsidRPr="000B302E">
        <w:rPr>
          <w:color w:val="auto"/>
        </w:rPr>
        <w:t>DN400</w:t>
      </w:r>
      <w:r w:rsidR="00CA3D19" w:rsidRPr="000B302E">
        <w:rPr>
          <w:rFonts w:hint="eastAsia"/>
          <w:color w:val="auto"/>
        </w:rPr>
        <w:t>、</w:t>
      </w:r>
      <w:r w:rsidR="00CA3D19" w:rsidRPr="000B302E">
        <w:rPr>
          <w:rFonts w:hint="eastAsia"/>
          <w:color w:val="auto"/>
        </w:rPr>
        <w:t>DN</w:t>
      </w:r>
      <w:r w:rsidR="00141C4B" w:rsidRPr="000B302E">
        <w:rPr>
          <w:rFonts w:hint="eastAsia"/>
          <w:color w:val="auto"/>
        </w:rPr>
        <w:t>6</w:t>
      </w:r>
      <w:r w:rsidR="00CA3D19" w:rsidRPr="000B302E">
        <w:rPr>
          <w:rFonts w:hint="eastAsia"/>
          <w:color w:val="auto"/>
        </w:rPr>
        <w:t>00</w:t>
      </w:r>
      <w:r w:rsidRPr="000B302E">
        <w:rPr>
          <w:color w:val="auto"/>
        </w:rPr>
        <w:t>，</w:t>
      </w:r>
      <w:r w:rsidR="00CA3D19" w:rsidRPr="000B302E">
        <w:rPr>
          <w:rFonts w:hint="eastAsia"/>
          <w:color w:val="auto"/>
        </w:rPr>
        <w:t>尽量做到水体依靠重力自流，雨水管总长</w:t>
      </w:r>
      <w:r w:rsidR="00141C4B" w:rsidRPr="000B302E">
        <w:rPr>
          <w:rFonts w:hint="eastAsia"/>
          <w:color w:val="auto"/>
        </w:rPr>
        <w:t>1354.5</w:t>
      </w:r>
      <w:r w:rsidR="00926ADB" w:rsidRPr="00926ADB">
        <w:rPr>
          <w:rFonts w:hint="eastAsia"/>
          <w:color w:val="auto"/>
        </w:rPr>
        <w:t>m</w:t>
      </w:r>
      <w:r w:rsidR="00CA3D19" w:rsidRPr="000B302E">
        <w:rPr>
          <w:rFonts w:hint="eastAsia"/>
          <w:color w:val="auto"/>
        </w:rPr>
        <w:t>。</w:t>
      </w:r>
      <w:r w:rsidR="00C33A10" w:rsidRPr="000B302E">
        <w:rPr>
          <w:rFonts w:hint="eastAsia"/>
          <w:color w:val="auto"/>
        </w:rPr>
        <w:t>本项目小区内实行雨污分流的排水系统，雨排水系统由硬化地面和排水管道组成，排水主管采用</w:t>
      </w:r>
      <w:r w:rsidR="00C33A10" w:rsidRPr="000B302E">
        <w:rPr>
          <w:rFonts w:hint="eastAsia"/>
          <w:color w:val="auto"/>
        </w:rPr>
        <w:t>De400-600</w:t>
      </w:r>
      <w:r w:rsidR="00C33A10" w:rsidRPr="000B302E">
        <w:rPr>
          <w:rFonts w:hint="eastAsia"/>
          <w:color w:val="auto"/>
        </w:rPr>
        <w:t>混凝土管，沿消防通道侧布置。小区内各处汇集的地面雨水，通过雨水篦子汇入排水管，再从汇南侧和北侧两路上的主入口排入市政排水系统。</w:t>
      </w:r>
    </w:p>
    <w:p w:rsidR="00521A3C" w:rsidRPr="000B302E" w:rsidRDefault="005D1FD5" w:rsidP="00650506">
      <w:pPr>
        <w:rPr>
          <w:color w:val="auto"/>
        </w:rPr>
      </w:pPr>
      <w:r w:rsidRPr="000B302E">
        <w:rPr>
          <w:color w:val="auto"/>
        </w:rPr>
        <w:t>（</w:t>
      </w:r>
      <w:r w:rsidR="00521A3C" w:rsidRPr="000B302E">
        <w:rPr>
          <w:color w:val="auto"/>
        </w:rPr>
        <w:t>3</w:t>
      </w:r>
      <w:r w:rsidRPr="000B302E">
        <w:rPr>
          <w:color w:val="auto"/>
        </w:rPr>
        <w:t>）</w:t>
      </w:r>
      <w:r w:rsidR="00521A3C" w:rsidRPr="000B302E">
        <w:rPr>
          <w:color w:val="auto"/>
        </w:rPr>
        <w:t>供配电系统</w:t>
      </w:r>
    </w:p>
    <w:p w:rsidR="00521A3C" w:rsidRPr="000B302E" w:rsidRDefault="00FA33F7" w:rsidP="00650506">
      <w:pPr>
        <w:rPr>
          <w:color w:val="auto"/>
        </w:rPr>
      </w:pPr>
      <w:r w:rsidRPr="000B302E">
        <w:rPr>
          <w:color w:val="auto"/>
        </w:rPr>
        <w:t>从市政引入</w:t>
      </w:r>
      <w:r w:rsidRPr="000B302E">
        <w:rPr>
          <w:color w:val="auto"/>
        </w:rPr>
        <w:t>10kV</w:t>
      </w:r>
      <w:r w:rsidRPr="000B302E">
        <w:rPr>
          <w:color w:val="auto"/>
        </w:rPr>
        <w:t>高压电缆至地块</w:t>
      </w:r>
      <w:r w:rsidR="00CA3D19" w:rsidRPr="000B302E">
        <w:rPr>
          <w:rFonts w:hint="eastAsia"/>
          <w:color w:val="auto"/>
        </w:rPr>
        <w:t>内部</w:t>
      </w:r>
      <w:r w:rsidRPr="000B302E">
        <w:rPr>
          <w:color w:val="auto"/>
        </w:rPr>
        <w:t>的室外箱变，经箱变变压为</w:t>
      </w:r>
      <w:r w:rsidRPr="000B302E">
        <w:rPr>
          <w:color w:val="auto"/>
        </w:rPr>
        <w:t>~220/380kV</w:t>
      </w:r>
      <w:r w:rsidRPr="000B302E">
        <w:rPr>
          <w:color w:val="auto"/>
        </w:rPr>
        <w:t>供本工程使用</w:t>
      </w:r>
      <w:r w:rsidR="00521A3C" w:rsidRPr="000B302E">
        <w:rPr>
          <w:color w:val="auto"/>
        </w:rPr>
        <w:t>。</w:t>
      </w:r>
    </w:p>
    <w:p w:rsidR="00521A3C" w:rsidRPr="000B302E" w:rsidRDefault="00521A3C" w:rsidP="00650506">
      <w:pPr>
        <w:pStyle w:val="3"/>
        <w:rPr>
          <w:rFonts w:ascii="Times New Roman" w:hAnsi="Times New Roman"/>
          <w:color w:val="auto"/>
        </w:rPr>
      </w:pPr>
      <w:r w:rsidRPr="000B302E">
        <w:rPr>
          <w:rFonts w:ascii="Times New Roman" w:hAnsi="Times New Roman"/>
          <w:color w:val="auto"/>
        </w:rPr>
        <w:t>施工组织及工期</w:t>
      </w:r>
    </w:p>
    <w:p w:rsidR="00521A3C" w:rsidRPr="000B302E" w:rsidRDefault="00521A3C" w:rsidP="00650506">
      <w:pPr>
        <w:rPr>
          <w:color w:val="auto"/>
        </w:rPr>
      </w:pPr>
      <w:r w:rsidRPr="000B302E">
        <w:rPr>
          <w:color w:val="auto"/>
        </w:rPr>
        <w:t>工程项目划分为</w:t>
      </w:r>
      <w:r w:rsidR="00E80EC1" w:rsidRPr="000B302E">
        <w:rPr>
          <w:color w:val="auto"/>
        </w:rPr>
        <w:t>1</w:t>
      </w:r>
      <w:r w:rsidRPr="000B302E">
        <w:rPr>
          <w:color w:val="auto"/>
        </w:rPr>
        <w:t>个标段，</w:t>
      </w:r>
      <w:r w:rsidR="00E80EC1" w:rsidRPr="000B302E">
        <w:rPr>
          <w:color w:val="auto"/>
        </w:rPr>
        <w:t>施工场地位于景观绿化区内</w:t>
      </w:r>
      <w:r w:rsidR="00850C3E" w:rsidRPr="000B302E">
        <w:rPr>
          <w:color w:val="auto"/>
        </w:rPr>
        <w:t>，</w:t>
      </w:r>
      <w:r w:rsidRPr="000B302E">
        <w:rPr>
          <w:color w:val="auto"/>
        </w:rPr>
        <w:t>工期共计</w:t>
      </w:r>
      <w:r w:rsidR="00C33A10" w:rsidRPr="000B302E">
        <w:rPr>
          <w:rFonts w:hint="eastAsia"/>
          <w:color w:val="auto"/>
        </w:rPr>
        <w:t>46</w:t>
      </w:r>
      <w:r w:rsidR="006C122B" w:rsidRPr="000B302E">
        <w:rPr>
          <w:color w:val="auto"/>
        </w:rPr>
        <w:t>个月</w:t>
      </w:r>
      <w:r w:rsidRPr="000B302E">
        <w:rPr>
          <w:color w:val="auto"/>
        </w:rPr>
        <w:t>，</w:t>
      </w:r>
      <w:r w:rsidR="00C33A10" w:rsidRPr="000B302E">
        <w:rPr>
          <w:rFonts w:hint="eastAsia"/>
          <w:color w:val="auto"/>
        </w:rPr>
        <w:t>于</w:t>
      </w:r>
      <w:r w:rsidR="00C33A10" w:rsidRPr="000B302E">
        <w:rPr>
          <w:rFonts w:hint="eastAsia"/>
        </w:rPr>
        <w:t>2014</w:t>
      </w:r>
      <w:r w:rsidR="00C33A10" w:rsidRPr="000B302E">
        <w:rPr>
          <w:rFonts w:hint="eastAsia"/>
        </w:rPr>
        <w:t>年</w:t>
      </w:r>
      <w:r w:rsidR="00C33A10" w:rsidRPr="000B302E">
        <w:rPr>
          <w:rFonts w:hint="eastAsia"/>
        </w:rPr>
        <w:t>2</w:t>
      </w:r>
      <w:r w:rsidR="00C33A10" w:rsidRPr="000B302E">
        <w:rPr>
          <w:rFonts w:hint="eastAsia"/>
        </w:rPr>
        <w:t>月</w:t>
      </w:r>
      <w:r w:rsidR="00C33A10" w:rsidRPr="000B302E">
        <w:rPr>
          <w:rFonts w:hint="eastAsia"/>
        </w:rPr>
        <w:t>20</w:t>
      </w:r>
      <w:r w:rsidR="00C33A10" w:rsidRPr="000B302E">
        <w:rPr>
          <w:rFonts w:hint="eastAsia"/>
        </w:rPr>
        <w:t>日开工，至</w:t>
      </w:r>
      <w:r w:rsidR="00C33A10" w:rsidRPr="000B302E">
        <w:rPr>
          <w:rFonts w:hint="eastAsia"/>
        </w:rPr>
        <w:t>2017</w:t>
      </w:r>
      <w:r w:rsidR="00C33A10" w:rsidRPr="000B302E">
        <w:rPr>
          <w:rFonts w:hint="eastAsia"/>
        </w:rPr>
        <w:t>年</w:t>
      </w:r>
      <w:r w:rsidR="00C33A10" w:rsidRPr="000B302E">
        <w:rPr>
          <w:rFonts w:hint="eastAsia"/>
        </w:rPr>
        <w:t>10</w:t>
      </w:r>
      <w:r w:rsidR="00C33A10" w:rsidRPr="000B302E">
        <w:rPr>
          <w:rFonts w:hint="eastAsia"/>
        </w:rPr>
        <w:t>月</w:t>
      </w:r>
      <w:r w:rsidR="00C33A10" w:rsidRPr="000B302E">
        <w:rPr>
          <w:rFonts w:hint="eastAsia"/>
        </w:rPr>
        <w:t>31</w:t>
      </w:r>
      <w:r w:rsidR="00C33A10" w:rsidRPr="000B302E">
        <w:rPr>
          <w:rFonts w:hint="eastAsia"/>
        </w:rPr>
        <w:t>日竣工。</w:t>
      </w:r>
    </w:p>
    <w:p w:rsidR="00521A3C" w:rsidRPr="000B302E" w:rsidRDefault="00AF2BAE" w:rsidP="00650506">
      <w:pPr>
        <w:pStyle w:val="3"/>
        <w:rPr>
          <w:rFonts w:ascii="Times New Roman" w:hAnsi="Times New Roman"/>
          <w:color w:val="auto"/>
        </w:rPr>
      </w:pPr>
      <w:bookmarkStart w:id="27" w:name="_Toc516739788"/>
      <w:r w:rsidRPr="000B302E">
        <w:rPr>
          <w:rFonts w:ascii="Times New Roman" w:hAnsi="Times New Roman"/>
          <w:color w:val="auto"/>
        </w:rPr>
        <w:t>土石方情况</w:t>
      </w:r>
      <w:bookmarkEnd w:id="27"/>
    </w:p>
    <w:p w:rsidR="00521A3C" w:rsidRPr="000B302E" w:rsidRDefault="00FA33F7" w:rsidP="00650506">
      <w:pPr>
        <w:pStyle w:val="4"/>
        <w:rPr>
          <w:color w:val="auto"/>
        </w:rPr>
      </w:pPr>
      <w:r w:rsidRPr="000B302E">
        <w:rPr>
          <w:color w:val="auto"/>
        </w:rPr>
        <w:t>绿化用土</w:t>
      </w:r>
    </w:p>
    <w:p w:rsidR="00850C3E" w:rsidRPr="000B302E" w:rsidRDefault="00521A3C" w:rsidP="00650506">
      <w:pPr>
        <w:rPr>
          <w:color w:val="auto"/>
        </w:rPr>
      </w:pPr>
      <w:r w:rsidRPr="000B302E">
        <w:rPr>
          <w:color w:val="auto"/>
        </w:rPr>
        <w:t>本项目绿化面积为</w:t>
      </w:r>
      <w:r w:rsidR="00CA3D19" w:rsidRPr="000B302E">
        <w:rPr>
          <w:rFonts w:hint="eastAsia"/>
          <w:color w:val="auto"/>
        </w:rPr>
        <w:t>1.3</w:t>
      </w:r>
      <w:r w:rsidR="00C33A10" w:rsidRPr="000B302E">
        <w:rPr>
          <w:rFonts w:hint="eastAsia"/>
          <w:color w:val="auto"/>
        </w:rPr>
        <w:t>13</w:t>
      </w:r>
      <w:r w:rsidR="00850C3E" w:rsidRPr="000B302E">
        <w:rPr>
          <w:color w:val="auto"/>
        </w:rPr>
        <w:t>h</w:t>
      </w:r>
      <w:r w:rsidR="00926ADB" w:rsidRPr="00926ADB">
        <w:rPr>
          <w:color w:val="auto"/>
        </w:rPr>
        <w:t>m</w:t>
      </w:r>
      <w:r w:rsidR="00926ADB" w:rsidRPr="00926ADB">
        <w:rPr>
          <w:color w:val="auto"/>
          <w:vertAlign w:val="superscript"/>
        </w:rPr>
        <w:t>2</w:t>
      </w:r>
      <w:r w:rsidR="00C33A10" w:rsidRPr="000B302E">
        <w:rPr>
          <w:color w:val="auto"/>
        </w:rPr>
        <w:t>，</w:t>
      </w:r>
      <w:r w:rsidR="00C33A10" w:rsidRPr="000B302E">
        <w:rPr>
          <w:rFonts w:hint="eastAsia"/>
          <w:color w:val="auto"/>
        </w:rPr>
        <w:t>按覆土厚度</w:t>
      </w:r>
      <w:r w:rsidR="00C33A10" w:rsidRPr="000B302E">
        <w:rPr>
          <w:rFonts w:hint="eastAsia"/>
          <w:color w:val="auto"/>
        </w:rPr>
        <w:t>30</w:t>
      </w:r>
      <w:r w:rsidR="00C33A10" w:rsidRPr="000B302E">
        <w:rPr>
          <w:rFonts w:hint="eastAsia"/>
          <w:color w:val="auto"/>
        </w:rPr>
        <w:t>～</w:t>
      </w:r>
      <w:r w:rsidR="00C33A10" w:rsidRPr="000B302E">
        <w:rPr>
          <w:rFonts w:hint="eastAsia"/>
          <w:color w:val="auto"/>
        </w:rPr>
        <w:t>50c</w:t>
      </w:r>
      <w:r w:rsidR="00926ADB" w:rsidRPr="00926ADB">
        <w:rPr>
          <w:rFonts w:hint="eastAsia"/>
          <w:color w:val="auto"/>
        </w:rPr>
        <w:t>m</w:t>
      </w:r>
      <w:r w:rsidR="00C33A10" w:rsidRPr="000B302E">
        <w:rPr>
          <w:rFonts w:hint="eastAsia"/>
          <w:color w:val="auto"/>
        </w:rPr>
        <w:t>计算</w:t>
      </w:r>
      <w:r w:rsidRPr="000B302E">
        <w:rPr>
          <w:color w:val="auto"/>
        </w:rPr>
        <w:t>，则共计需要表土</w:t>
      </w:r>
      <w:r w:rsidR="00CA3D19" w:rsidRPr="000B302E">
        <w:rPr>
          <w:rFonts w:hint="eastAsia"/>
          <w:color w:val="auto"/>
        </w:rPr>
        <w:t>0.</w:t>
      </w:r>
      <w:r w:rsidR="00C33A10" w:rsidRPr="000B302E">
        <w:rPr>
          <w:rFonts w:hint="eastAsia"/>
          <w:color w:val="auto"/>
        </w:rPr>
        <w:t>55</w:t>
      </w:r>
      <w:r w:rsidR="00CA3D19" w:rsidRPr="000B302E">
        <w:rPr>
          <w:rFonts w:hint="eastAsia"/>
          <w:color w:val="auto"/>
        </w:rPr>
        <w:t>万</w:t>
      </w:r>
      <w:r w:rsidR="00926ADB" w:rsidRPr="00926ADB">
        <w:rPr>
          <w:color w:val="auto"/>
        </w:rPr>
        <w:t>m</w:t>
      </w:r>
      <w:r w:rsidR="00926ADB" w:rsidRPr="00926ADB">
        <w:rPr>
          <w:color w:val="auto"/>
          <w:vertAlign w:val="superscript"/>
        </w:rPr>
        <w:t>3</w:t>
      </w:r>
      <w:r w:rsidR="00CA3D19" w:rsidRPr="000B302E">
        <w:rPr>
          <w:rFonts w:hint="eastAsia"/>
          <w:color w:val="auto"/>
        </w:rPr>
        <w:t>。本项目原始占地类型为</w:t>
      </w:r>
      <w:r w:rsidR="00C33A10" w:rsidRPr="000B302E">
        <w:rPr>
          <w:rFonts w:hint="eastAsia"/>
          <w:color w:val="auto"/>
        </w:rPr>
        <w:t>耕地、林地、水域及水利设施用地和居住用地</w:t>
      </w:r>
      <w:r w:rsidR="00CA3D19" w:rsidRPr="000B302E">
        <w:rPr>
          <w:rFonts w:hint="eastAsia"/>
          <w:color w:val="auto"/>
        </w:rPr>
        <w:t>等，项目占地中有</w:t>
      </w:r>
      <w:r w:rsidR="00C33A10" w:rsidRPr="000B302E">
        <w:rPr>
          <w:rFonts w:hint="eastAsia"/>
          <w:lang w:val="zh-CN"/>
        </w:rPr>
        <w:t>0.314h</w:t>
      </w:r>
      <w:r w:rsidR="00926ADB" w:rsidRPr="00926ADB">
        <w:rPr>
          <w:rFonts w:hint="eastAsia"/>
          <w:lang w:val="zh-CN"/>
        </w:rPr>
        <w:t>m</w:t>
      </w:r>
      <w:r w:rsidR="00926ADB" w:rsidRPr="00926ADB">
        <w:rPr>
          <w:rFonts w:hint="eastAsia"/>
          <w:vertAlign w:val="superscript"/>
          <w:lang w:val="zh-CN"/>
        </w:rPr>
        <w:t>2</w:t>
      </w:r>
      <w:r w:rsidR="00C33A10" w:rsidRPr="000B302E">
        <w:rPr>
          <w:rFonts w:hint="eastAsia"/>
          <w:lang w:val="zh-CN"/>
        </w:rPr>
        <w:t>的</w:t>
      </w:r>
      <w:r w:rsidR="00CA3D19" w:rsidRPr="000B302E">
        <w:rPr>
          <w:rFonts w:hint="eastAsia"/>
          <w:color w:val="auto"/>
        </w:rPr>
        <w:t>旱地</w:t>
      </w:r>
      <w:r w:rsidR="00C33A10" w:rsidRPr="000B302E">
        <w:rPr>
          <w:rFonts w:hint="eastAsia"/>
          <w:color w:val="auto"/>
        </w:rPr>
        <w:t>、林地</w:t>
      </w:r>
      <w:r w:rsidR="00CA3D19" w:rsidRPr="000B302E">
        <w:rPr>
          <w:rFonts w:hint="eastAsia"/>
          <w:color w:val="auto"/>
        </w:rPr>
        <w:t>可剥离表土，能满足绿化覆土要求，</w:t>
      </w:r>
      <w:r w:rsidR="00C33A10" w:rsidRPr="000B302E">
        <w:rPr>
          <w:rFonts w:hint="eastAsia"/>
          <w:color w:val="auto"/>
        </w:rPr>
        <w:t>因此表土来源为场地内场平前表土剥离</w:t>
      </w:r>
      <w:r w:rsidRPr="000B302E">
        <w:rPr>
          <w:color w:val="auto"/>
        </w:rPr>
        <w:t>。</w:t>
      </w:r>
      <w:bookmarkStart w:id="28" w:name="_Hlk521056685"/>
    </w:p>
    <w:p w:rsidR="00521A3C" w:rsidRPr="000B302E" w:rsidRDefault="00521A3C" w:rsidP="00650506">
      <w:pPr>
        <w:pStyle w:val="4"/>
      </w:pPr>
      <w:r w:rsidRPr="000B302E">
        <w:t>建设期土石方平衡</w:t>
      </w:r>
      <w:bookmarkEnd w:id="28"/>
    </w:p>
    <w:p w:rsidR="00C33A10" w:rsidRDefault="00A67614" w:rsidP="00650506">
      <w:pPr>
        <w:rPr>
          <w:color w:val="auto"/>
        </w:rPr>
      </w:pPr>
      <w:r w:rsidRPr="000B302E">
        <w:rPr>
          <w:bCs/>
          <w:color w:val="auto"/>
        </w:rPr>
        <w:t>根据主体工程统计资料，</w:t>
      </w:r>
      <w:r w:rsidR="00521A3C" w:rsidRPr="000B302E">
        <w:rPr>
          <w:color w:val="auto"/>
        </w:rPr>
        <w:t>项目建设</w:t>
      </w:r>
      <w:r w:rsidR="00CA3D19" w:rsidRPr="000B302E">
        <w:rPr>
          <w:color w:val="auto"/>
        </w:rPr>
        <w:t>共计</w:t>
      </w:r>
      <w:r w:rsidR="00C33A10" w:rsidRPr="000B302E">
        <w:rPr>
          <w:lang w:val="zh-CN"/>
        </w:rPr>
        <w:t>共有挖方</w:t>
      </w:r>
      <w:r w:rsidR="00C33A10" w:rsidRPr="000B302E">
        <w:rPr>
          <w:rFonts w:hint="eastAsia"/>
          <w:lang w:val="zh-CN"/>
        </w:rPr>
        <w:t>12.52</w:t>
      </w:r>
      <w:r w:rsidR="00C33A10" w:rsidRPr="000B302E">
        <w:rPr>
          <w:lang w:val="zh-CN"/>
        </w:rPr>
        <w:t>万</w:t>
      </w:r>
      <w:r w:rsidR="00926ADB" w:rsidRPr="00926ADB">
        <w:rPr>
          <w:lang w:val="zh-CN"/>
        </w:rPr>
        <w:t>m</w:t>
      </w:r>
      <w:r w:rsidR="00926ADB" w:rsidRPr="00926ADB">
        <w:rPr>
          <w:vertAlign w:val="superscript"/>
          <w:lang w:val="zh-CN"/>
        </w:rPr>
        <w:t>3</w:t>
      </w:r>
      <w:r w:rsidR="00C33A10" w:rsidRPr="000B302E">
        <w:rPr>
          <w:rFonts w:hint="eastAsia"/>
          <w:lang w:val="zh-CN"/>
        </w:rPr>
        <w:t>，</w:t>
      </w:r>
      <w:r w:rsidR="00C33A10" w:rsidRPr="000B302E">
        <w:rPr>
          <w:lang w:val="zh-CN"/>
        </w:rPr>
        <w:t>填方</w:t>
      </w:r>
      <w:r w:rsidR="00C33A10" w:rsidRPr="000B302E">
        <w:rPr>
          <w:rFonts w:hint="eastAsia"/>
          <w:lang w:val="zh-CN"/>
        </w:rPr>
        <w:t>12.73</w:t>
      </w:r>
      <w:r w:rsidR="00C33A10" w:rsidRPr="000B302E">
        <w:rPr>
          <w:lang w:val="zh-CN"/>
        </w:rPr>
        <w:t>万</w:t>
      </w:r>
      <w:r w:rsidR="00926ADB" w:rsidRPr="00926ADB">
        <w:rPr>
          <w:lang w:val="zh-CN"/>
        </w:rPr>
        <w:t>m</w:t>
      </w:r>
      <w:r w:rsidR="00926ADB" w:rsidRPr="00926ADB">
        <w:rPr>
          <w:vertAlign w:val="superscript"/>
          <w:lang w:val="zh-CN"/>
        </w:rPr>
        <w:t>3</w:t>
      </w:r>
      <w:r w:rsidR="00C33A10" w:rsidRPr="000B302E">
        <w:rPr>
          <w:rFonts w:hint="eastAsia"/>
          <w:lang w:val="zh-CN"/>
        </w:rPr>
        <w:t>，借</w:t>
      </w:r>
      <w:r w:rsidR="00C33A10" w:rsidRPr="000B302E">
        <w:rPr>
          <w:lang w:val="zh-CN"/>
        </w:rPr>
        <w:t>方</w:t>
      </w:r>
      <w:r w:rsidR="00C33A10" w:rsidRPr="000B302E">
        <w:rPr>
          <w:rFonts w:hint="eastAsia"/>
          <w:lang w:val="zh-CN"/>
        </w:rPr>
        <w:t>0.21</w:t>
      </w:r>
      <w:r w:rsidR="00C33A10" w:rsidRPr="000B302E">
        <w:rPr>
          <w:rFonts w:hint="eastAsia"/>
          <w:lang w:val="zh-CN"/>
        </w:rPr>
        <w:t>万</w:t>
      </w:r>
      <w:r w:rsidR="00926ADB" w:rsidRPr="00926ADB">
        <w:rPr>
          <w:lang w:val="zh-CN"/>
        </w:rPr>
        <w:t>m</w:t>
      </w:r>
      <w:r w:rsidR="00926ADB" w:rsidRPr="00926ADB">
        <w:rPr>
          <w:vertAlign w:val="superscript"/>
          <w:lang w:val="zh-CN"/>
        </w:rPr>
        <w:t>3</w:t>
      </w:r>
      <w:r w:rsidR="00C33A10" w:rsidRPr="000B302E">
        <w:rPr>
          <w:rFonts w:hint="eastAsia"/>
          <w:lang w:val="zh-CN"/>
        </w:rPr>
        <w:t>，借方可就近吉祥路开挖弃土，时段上与项目区同步</w:t>
      </w:r>
      <w:r w:rsidR="00C33A10" w:rsidRPr="000B302E">
        <w:rPr>
          <w:lang w:val="zh-CN"/>
        </w:rPr>
        <w:t>。</w:t>
      </w:r>
      <w:r w:rsidR="00CA3D19" w:rsidRPr="000B302E">
        <w:rPr>
          <w:rFonts w:ascii="宋体" w:hAnsi="宋体" w:hint="eastAsia"/>
          <w:lang w:val="zh-CN"/>
        </w:rPr>
        <w:t>，无弃方</w:t>
      </w:r>
      <w:r w:rsidR="00CA3D19" w:rsidRPr="000B302E">
        <w:rPr>
          <w:rFonts w:ascii="宋体" w:hAnsi="宋体"/>
          <w:lang w:val="zh-CN"/>
        </w:rPr>
        <w:t>。</w:t>
      </w:r>
      <w:r w:rsidR="00521A3C" w:rsidRPr="000B302E">
        <w:rPr>
          <w:color w:val="auto"/>
        </w:rPr>
        <w:t>本项目土石方平衡如下表所示。</w:t>
      </w:r>
    </w:p>
    <w:p w:rsidR="009F3DE4" w:rsidRDefault="009F3DE4" w:rsidP="00650506">
      <w:pPr>
        <w:rPr>
          <w:color w:val="auto"/>
        </w:rPr>
      </w:pPr>
    </w:p>
    <w:p w:rsidR="009F3DE4" w:rsidRDefault="009F3DE4" w:rsidP="00650506">
      <w:pPr>
        <w:rPr>
          <w:color w:val="auto"/>
        </w:rPr>
      </w:pPr>
    </w:p>
    <w:p w:rsidR="00521A3C" w:rsidRPr="000B302E" w:rsidRDefault="00521A3C" w:rsidP="00650506">
      <w:pPr>
        <w:pStyle w:val="6"/>
        <w:rPr>
          <w:color w:val="auto"/>
        </w:rPr>
      </w:pPr>
      <w:r w:rsidRPr="000B302E">
        <w:rPr>
          <w:color w:val="auto"/>
        </w:rPr>
        <w:lastRenderedPageBreak/>
        <w:t>项目回填、开挖土石方平衡一览表</w:t>
      </w:r>
    </w:p>
    <w:p w:rsidR="00D5226E" w:rsidRPr="000B302E" w:rsidRDefault="005D1FD5" w:rsidP="00650506">
      <w:pPr>
        <w:pStyle w:val="affa"/>
      </w:pPr>
      <w:r w:rsidRPr="000B302E">
        <w:t>表</w:t>
      </w:r>
      <w:r w:rsidRPr="000B302E">
        <w:t xml:space="preserve">1- </w:t>
      </w:r>
      <w:r w:rsidR="00776444" w:rsidRPr="000B302E">
        <w:fldChar w:fldCharType="begin"/>
      </w:r>
      <w:r w:rsidR="00776444" w:rsidRPr="000B302E">
        <w:instrText xml:space="preserve"> SEQ </w:instrText>
      </w:r>
      <w:r w:rsidR="00776444" w:rsidRPr="000B302E">
        <w:instrText>表</w:instrText>
      </w:r>
      <w:r w:rsidR="00776444" w:rsidRPr="000B302E">
        <w:instrText xml:space="preserve">1- \* ARABIC </w:instrText>
      </w:r>
      <w:r w:rsidR="00776444" w:rsidRPr="000B302E">
        <w:fldChar w:fldCharType="separate"/>
      </w:r>
      <w:r w:rsidR="00A950B8">
        <w:rPr>
          <w:noProof/>
        </w:rPr>
        <w:t>2</w:t>
      </w:r>
      <w:r w:rsidR="00776444" w:rsidRPr="000B302E">
        <w:fldChar w:fldCharType="end"/>
      </w:r>
      <w:r w:rsidR="00A67614" w:rsidRPr="000B302E">
        <w:t xml:space="preserve">                                                            </w:t>
      </w:r>
      <w:r w:rsidR="00616FCA" w:rsidRPr="000B302E">
        <w:t>单位：</w:t>
      </w:r>
      <w:r w:rsidR="00926ADB" w:rsidRPr="00926ADB">
        <w:t>m</w:t>
      </w:r>
      <w:r w:rsidR="00926ADB" w:rsidRPr="00926ADB">
        <w:rPr>
          <w:vertAlign w:val="superscript"/>
        </w:rPr>
        <w:t>3</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15"/>
        <w:gridCol w:w="740"/>
        <w:gridCol w:w="740"/>
        <w:gridCol w:w="686"/>
        <w:gridCol w:w="687"/>
        <w:gridCol w:w="686"/>
        <w:gridCol w:w="687"/>
        <w:gridCol w:w="686"/>
        <w:gridCol w:w="901"/>
        <w:gridCol w:w="686"/>
        <w:gridCol w:w="686"/>
      </w:tblGrid>
      <w:tr w:rsidR="00D5226E" w:rsidRPr="000B302E" w:rsidTr="00A4212F">
        <w:trPr>
          <w:trHeight w:val="340"/>
          <w:tblHeader/>
          <w:jc w:val="center"/>
        </w:trPr>
        <w:tc>
          <w:tcPr>
            <w:tcW w:w="672" w:type="pct"/>
            <w:vMerge w:val="restart"/>
            <w:shd w:val="clear" w:color="auto" w:fill="auto"/>
            <w:vAlign w:val="center"/>
            <w:hideMark/>
          </w:tcPr>
          <w:p w:rsidR="00D5226E" w:rsidRPr="000B302E" w:rsidRDefault="00D5226E" w:rsidP="00650506">
            <w:pPr>
              <w:pStyle w:val="T2"/>
            </w:pPr>
            <w:r w:rsidRPr="000B302E">
              <w:rPr>
                <w:rFonts w:hint="eastAsia"/>
              </w:rPr>
              <w:t>分项</w:t>
            </w:r>
          </w:p>
        </w:tc>
        <w:tc>
          <w:tcPr>
            <w:tcW w:w="446" w:type="pct"/>
            <w:vMerge w:val="restart"/>
            <w:shd w:val="clear" w:color="auto" w:fill="auto"/>
            <w:vAlign w:val="center"/>
            <w:hideMark/>
          </w:tcPr>
          <w:p w:rsidR="00D5226E" w:rsidRPr="000B302E" w:rsidRDefault="00D5226E" w:rsidP="00650506">
            <w:pPr>
              <w:pStyle w:val="T2"/>
            </w:pPr>
            <w:r w:rsidRPr="000B302E">
              <w:rPr>
                <w:rFonts w:hint="eastAsia"/>
              </w:rPr>
              <w:t>挖方</w:t>
            </w:r>
          </w:p>
        </w:tc>
        <w:tc>
          <w:tcPr>
            <w:tcW w:w="446" w:type="pct"/>
            <w:vMerge w:val="restart"/>
            <w:shd w:val="clear" w:color="auto" w:fill="auto"/>
            <w:vAlign w:val="center"/>
            <w:hideMark/>
          </w:tcPr>
          <w:p w:rsidR="00D5226E" w:rsidRPr="000B302E" w:rsidRDefault="00D5226E" w:rsidP="00650506">
            <w:pPr>
              <w:pStyle w:val="T2"/>
            </w:pPr>
            <w:r w:rsidRPr="000B302E">
              <w:rPr>
                <w:rFonts w:hint="eastAsia"/>
              </w:rPr>
              <w:t>填方</w:t>
            </w:r>
          </w:p>
        </w:tc>
        <w:tc>
          <w:tcPr>
            <w:tcW w:w="827" w:type="pct"/>
            <w:gridSpan w:val="2"/>
            <w:shd w:val="clear" w:color="auto" w:fill="auto"/>
            <w:vAlign w:val="center"/>
            <w:hideMark/>
          </w:tcPr>
          <w:p w:rsidR="00D5226E" w:rsidRPr="000B302E" w:rsidRDefault="00D5226E" w:rsidP="00650506">
            <w:pPr>
              <w:pStyle w:val="T2"/>
            </w:pPr>
            <w:r w:rsidRPr="000B302E">
              <w:rPr>
                <w:rFonts w:hint="eastAsia"/>
              </w:rPr>
              <w:t>调入</w:t>
            </w:r>
          </w:p>
        </w:tc>
        <w:tc>
          <w:tcPr>
            <w:tcW w:w="827" w:type="pct"/>
            <w:gridSpan w:val="2"/>
            <w:shd w:val="clear" w:color="auto" w:fill="auto"/>
            <w:vAlign w:val="center"/>
            <w:hideMark/>
          </w:tcPr>
          <w:p w:rsidR="00D5226E" w:rsidRPr="000B302E" w:rsidRDefault="00D5226E" w:rsidP="00650506">
            <w:pPr>
              <w:pStyle w:val="T2"/>
            </w:pPr>
            <w:r w:rsidRPr="000B302E">
              <w:rPr>
                <w:rFonts w:hint="eastAsia"/>
              </w:rPr>
              <w:t>调出</w:t>
            </w:r>
          </w:p>
        </w:tc>
        <w:tc>
          <w:tcPr>
            <w:tcW w:w="956" w:type="pct"/>
            <w:gridSpan w:val="2"/>
            <w:shd w:val="clear" w:color="auto" w:fill="auto"/>
            <w:vAlign w:val="center"/>
            <w:hideMark/>
          </w:tcPr>
          <w:p w:rsidR="00D5226E" w:rsidRPr="000B302E" w:rsidRDefault="00D5226E" w:rsidP="00650506">
            <w:pPr>
              <w:pStyle w:val="T2"/>
            </w:pPr>
            <w:r w:rsidRPr="000B302E">
              <w:rPr>
                <w:rFonts w:hint="eastAsia"/>
              </w:rPr>
              <w:t>借方</w:t>
            </w:r>
          </w:p>
        </w:tc>
        <w:tc>
          <w:tcPr>
            <w:tcW w:w="827" w:type="pct"/>
            <w:gridSpan w:val="2"/>
            <w:shd w:val="clear" w:color="auto" w:fill="auto"/>
            <w:vAlign w:val="center"/>
            <w:hideMark/>
          </w:tcPr>
          <w:p w:rsidR="00D5226E" w:rsidRPr="000B302E" w:rsidRDefault="00D5226E" w:rsidP="00650506">
            <w:pPr>
              <w:pStyle w:val="T2"/>
            </w:pPr>
            <w:r w:rsidRPr="000B302E">
              <w:rPr>
                <w:rFonts w:hint="eastAsia"/>
              </w:rPr>
              <w:t>弃方</w:t>
            </w:r>
          </w:p>
        </w:tc>
      </w:tr>
      <w:tr w:rsidR="00D5226E" w:rsidRPr="000B302E" w:rsidTr="00A4212F">
        <w:trPr>
          <w:trHeight w:val="340"/>
          <w:tblHeader/>
          <w:jc w:val="center"/>
        </w:trPr>
        <w:tc>
          <w:tcPr>
            <w:tcW w:w="672" w:type="pct"/>
            <w:vMerge/>
            <w:shd w:val="clear" w:color="auto" w:fill="auto"/>
            <w:vAlign w:val="center"/>
            <w:hideMark/>
          </w:tcPr>
          <w:p w:rsidR="00D5226E" w:rsidRPr="000B302E" w:rsidRDefault="00D5226E" w:rsidP="00650506">
            <w:pPr>
              <w:pStyle w:val="T2"/>
            </w:pPr>
          </w:p>
        </w:tc>
        <w:tc>
          <w:tcPr>
            <w:tcW w:w="446" w:type="pct"/>
            <w:vMerge/>
            <w:shd w:val="clear" w:color="auto" w:fill="auto"/>
            <w:vAlign w:val="center"/>
            <w:hideMark/>
          </w:tcPr>
          <w:p w:rsidR="00D5226E" w:rsidRPr="000B302E" w:rsidRDefault="00D5226E" w:rsidP="00650506">
            <w:pPr>
              <w:pStyle w:val="T2"/>
            </w:pPr>
          </w:p>
        </w:tc>
        <w:tc>
          <w:tcPr>
            <w:tcW w:w="446" w:type="pct"/>
            <w:vMerge/>
            <w:shd w:val="clear" w:color="auto" w:fill="auto"/>
            <w:vAlign w:val="center"/>
            <w:hideMark/>
          </w:tcPr>
          <w:p w:rsidR="00D5226E" w:rsidRPr="000B302E" w:rsidRDefault="00D5226E" w:rsidP="00650506">
            <w:pPr>
              <w:pStyle w:val="T2"/>
            </w:pPr>
          </w:p>
        </w:tc>
        <w:tc>
          <w:tcPr>
            <w:tcW w:w="413" w:type="pct"/>
            <w:shd w:val="clear" w:color="auto" w:fill="auto"/>
            <w:vAlign w:val="center"/>
            <w:hideMark/>
          </w:tcPr>
          <w:p w:rsidR="00D5226E" w:rsidRPr="000B302E" w:rsidRDefault="00D5226E" w:rsidP="00650506">
            <w:pPr>
              <w:pStyle w:val="T2"/>
            </w:pPr>
            <w:r w:rsidRPr="000B302E">
              <w:rPr>
                <w:rFonts w:hint="eastAsia"/>
              </w:rPr>
              <w:t>数量</w:t>
            </w:r>
          </w:p>
        </w:tc>
        <w:tc>
          <w:tcPr>
            <w:tcW w:w="413" w:type="pct"/>
            <w:shd w:val="clear" w:color="auto" w:fill="auto"/>
            <w:vAlign w:val="center"/>
            <w:hideMark/>
          </w:tcPr>
          <w:p w:rsidR="00D5226E" w:rsidRPr="000B302E" w:rsidRDefault="00D5226E" w:rsidP="00650506">
            <w:pPr>
              <w:pStyle w:val="T2"/>
            </w:pPr>
            <w:r w:rsidRPr="000B302E">
              <w:rPr>
                <w:rFonts w:hint="eastAsia"/>
              </w:rPr>
              <w:t>来源</w:t>
            </w:r>
          </w:p>
        </w:tc>
        <w:tc>
          <w:tcPr>
            <w:tcW w:w="413" w:type="pct"/>
            <w:shd w:val="clear" w:color="auto" w:fill="auto"/>
            <w:vAlign w:val="center"/>
            <w:hideMark/>
          </w:tcPr>
          <w:p w:rsidR="00D5226E" w:rsidRPr="000B302E" w:rsidRDefault="00D5226E" w:rsidP="00650506">
            <w:pPr>
              <w:pStyle w:val="T2"/>
            </w:pPr>
            <w:r w:rsidRPr="000B302E">
              <w:rPr>
                <w:rFonts w:hint="eastAsia"/>
              </w:rPr>
              <w:t>数量</w:t>
            </w:r>
          </w:p>
        </w:tc>
        <w:tc>
          <w:tcPr>
            <w:tcW w:w="413" w:type="pct"/>
            <w:shd w:val="clear" w:color="auto" w:fill="auto"/>
            <w:vAlign w:val="center"/>
            <w:hideMark/>
          </w:tcPr>
          <w:p w:rsidR="00D5226E" w:rsidRPr="000B302E" w:rsidRDefault="00D5226E" w:rsidP="00650506">
            <w:pPr>
              <w:pStyle w:val="T2"/>
            </w:pPr>
            <w:r w:rsidRPr="000B302E">
              <w:rPr>
                <w:rFonts w:hint="eastAsia"/>
              </w:rPr>
              <w:t>去向</w:t>
            </w:r>
          </w:p>
        </w:tc>
        <w:tc>
          <w:tcPr>
            <w:tcW w:w="413" w:type="pct"/>
            <w:shd w:val="clear" w:color="auto" w:fill="auto"/>
            <w:vAlign w:val="center"/>
            <w:hideMark/>
          </w:tcPr>
          <w:p w:rsidR="00D5226E" w:rsidRPr="000B302E" w:rsidRDefault="00D5226E" w:rsidP="00650506">
            <w:pPr>
              <w:pStyle w:val="T2"/>
            </w:pPr>
            <w:r w:rsidRPr="000B302E">
              <w:rPr>
                <w:rFonts w:hint="eastAsia"/>
              </w:rPr>
              <w:t>数量</w:t>
            </w:r>
          </w:p>
        </w:tc>
        <w:tc>
          <w:tcPr>
            <w:tcW w:w="543" w:type="pct"/>
            <w:shd w:val="clear" w:color="auto" w:fill="auto"/>
            <w:vAlign w:val="center"/>
            <w:hideMark/>
          </w:tcPr>
          <w:p w:rsidR="00D5226E" w:rsidRPr="000B302E" w:rsidRDefault="00D5226E" w:rsidP="00650506">
            <w:pPr>
              <w:pStyle w:val="T2"/>
            </w:pPr>
            <w:r w:rsidRPr="000B302E">
              <w:rPr>
                <w:rFonts w:hint="eastAsia"/>
              </w:rPr>
              <w:t>来源</w:t>
            </w:r>
          </w:p>
        </w:tc>
        <w:tc>
          <w:tcPr>
            <w:tcW w:w="413" w:type="pct"/>
            <w:shd w:val="clear" w:color="auto" w:fill="auto"/>
            <w:vAlign w:val="center"/>
            <w:hideMark/>
          </w:tcPr>
          <w:p w:rsidR="00D5226E" w:rsidRPr="000B302E" w:rsidRDefault="00D5226E" w:rsidP="00650506">
            <w:pPr>
              <w:pStyle w:val="T2"/>
            </w:pPr>
            <w:r w:rsidRPr="000B302E">
              <w:rPr>
                <w:rFonts w:hint="eastAsia"/>
              </w:rPr>
              <w:t>数量</w:t>
            </w:r>
          </w:p>
        </w:tc>
        <w:tc>
          <w:tcPr>
            <w:tcW w:w="413" w:type="pct"/>
            <w:shd w:val="clear" w:color="auto" w:fill="auto"/>
            <w:vAlign w:val="center"/>
            <w:hideMark/>
          </w:tcPr>
          <w:p w:rsidR="00D5226E" w:rsidRPr="000B302E" w:rsidRDefault="00D5226E" w:rsidP="00650506">
            <w:pPr>
              <w:pStyle w:val="T2"/>
            </w:pPr>
            <w:r w:rsidRPr="000B302E">
              <w:rPr>
                <w:rFonts w:hint="eastAsia"/>
              </w:rPr>
              <w:t>去向</w:t>
            </w:r>
          </w:p>
        </w:tc>
      </w:tr>
      <w:tr w:rsidR="00D5226E" w:rsidRPr="000B302E" w:rsidTr="009F3DE4">
        <w:trPr>
          <w:trHeight w:val="340"/>
          <w:tblHeader/>
          <w:jc w:val="center"/>
        </w:trPr>
        <w:tc>
          <w:tcPr>
            <w:tcW w:w="672" w:type="pct"/>
            <w:shd w:val="clear" w:color="auto" w:fill="auto"/>
            <w:vAlign w:val="center"/>
            <w:hideMark/>
          </w:tcPr>
          <w:p w:rsidR="00D5226E" w:rsidRPr="000B302E" w:rsidRDefault="00D5226E" w:rsidP="00650506">
            <w:pPr>
              <w:pStyle w:val="T2"/>
            </w:pPr>
            <w:r w:rsidRPr="000B302E">
              <w:rPr>
                <w:rFonts w:hint="eastAsia"/>
              </w:rPr>
              <w:t>表土剥离</w:t>
            </w:r>
          </w:p>
        </w:tc>
        <w:tc>
          <w:tcPr>
            <w:tcW w:w="446" w:type="pct"/>
            <w:shd w:val="clear" w:color="auto" w:fill="auto"/>
            <w:vAlign w:val="center"/>
            <w:hideMark/>
          </w:tcPr>
          <w:p w:rsidR="00D5226E" w:rsidRPr="000B302E" w:rsidRDefault="00D5226E" w:rsidP="00650506">
            <w:pPr>
              <w:pStyle w:val="T2"/>
            </w:pPr>
            <w:r w:rsidRPr="000B302E">
              <w:t>0.55</w:t>
            </w:r>
          </w:p>
        </w:tc>
        <w:tc>
          <w:tcPr>
            <w:tcW w:w="446"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54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r>
      <w:tr w:rsidR="00D5226E" w:rsidRPr="000B302E" w:rsidTr="009F3DE4">
        <w:trPr>
          <w:trHeight w:val="340"/>
          <w:tblHeader/>
          <w:jc w:val="center"/>
        </w:trPr>
        <w:tc>
          <w:tcPr>
            <w:tcW w:w="672" w:type="pct"/>
            <w:shd w:val="clear" w:color="auto" w:fill="auto"/>
            <w:vAlign w:val="center"/>
            <w:hideMark/>
          </w:tcPr>
          <w:p w:rsidR="00D5226E" w:rsidRPr="000B302E" w:rsidRDefault="00D5226E" w:rsidP="00650506">
            <w:pPr>
              <w:pStyle w:val="T2"/>
            </w:pPr>
            <w:r w:rsidRPr="000B302E">
              <w:rPr>
                <w:rFonts w:hint="eastAsia"/>
              </w:rPr>
              <w:t>场地平整</w:t>
            </w:r>
          </w:p>
        </w:tc>
        <w:tc>
          <w:tcPr>
            <w:tcW w:w="446" w:type="pct"/>
            <w:shd w:val="clear" w:color="auto" w:fill="auto"/>
            <w:vAlign w:val="center"/>
            <w:hideMark/>
          </w:tcPr>
          <w:p w:rsidR="00D5226E" w:rsidRPr="000B302E" w:rsidRDefault="00D5226E" w:rsidP="00650506">
            <w:pPr>
              <w:pStyle w:val="T2"/>
            </w:pPr>
            <w:r w:rsidRPr="000B302E">
              <w:t>11.48</w:t>
            </w:r>
          </w:p>
        </w:tc>
        <w:tc>
          <w:tcPr>
            <w:tcW w:w="446" w:type="pct"/>
            <w:shd w:val="clear" w:color="auto" w:fill="auto"/>
            <w:vAlign w:val="center"/>
            <w:hideMark/>
          </w:tcPr>
          <w:p w:rsidR="00D5226E" w:rsidRPr="000B302E" w:rsidRDefault="00D5226E" w:rsidP="00650506">
            <w:pPr>
              <w:pStyle w:val="T2"/>
            </w:pPr>
            <w:r w:rsidRPr="000B302E">
              <w:t>11.69</w:t>
            </w: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hideMark/>
          </w:tcPr>
          <w:p w:rsidR="00D5226E" w:rsidRPr="000B302E" w:rsidRDefault="00D5226E" w:rsidP="00650506">
            <w:pPr>
              <w:pStyle w:val="T2"/>
            </w:pPr>
            <w:r w:rsidRPr="000B302E">
              <w:t>0.21</w:t>
            </w:r>
          </w:p>
        </w:tc>
        <w:tc>
          <w:tcPr>
            <w:tcW w:w="543" w:type="pct"/>
            <w:shd w:val="clear" w:color="auto" w:fill="auto"/>
            <w:vAlign w:val="center"/>
            <w:hideMark/>
          </w:tcPr>
          <w:p w:rsidR="00D5226E" w:rsidRPr="000B302E" w:rsidRDefault="00D5226E" w:rsidP="00650506">
            <w:pPr>
              <w:pStyle w:val="T2"/>
            </w:pPr>
            <w:r w:rsidRPr="000B302E">
              <w:rPr>
                <w:rFonts w:hint="eastAsia"/>
              </w:rPr>
              <w:t>吉祥路</w:t>
            </w: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r>
      <w:tr w:rsidR="00D5226E" w:rsidRPr="000B302E" w:rsidTr="009F3DE4">
        <w:trPr>
          <w:trHeight w:val="340"/>
          <w:tblHeader/>
          <w:jc w:val="center"/>
        </w:trPr>
        <w:tc>
          <w:tcPr>
            <w:tcW w:w="672" w:type="pct"/>
            <w:shd w:val="clear" w:color="auto" w:fill="auto"/>
            <w:vAlign w:val="center"/>
            <w:hideMark/>
          </w:tcPr>
          <w:p w:rsidR="00D5226E" w:rsidRPr="000B302E" w:rsidRDefault="00D5226E" w:rsidP="00650506">
            <w:pPr>
              <w:pStyle w:val="T2"/>
            </w:pPr>
            <w:r w:rsidRPr="000B302E">
              <w:rPr>
                <w:rFonts w:hint="eastAsia"/>
              </w:rPr>
              <w:t>建筑工程</w:t>
            </w:r>
          </w:p>
        </w:tc>
        <w:tc>
          <w:tcPr>
            <w:tcW w:w="446" w:type="pct"/>
            <w:shd w:val="clear" w:color="auto" w:fill="auto"/>
            <w:vAlign w:val="center"/>
            <w:hideMark/>
          </w:tcPr>
          <w:p w:rsidR="00D5226E" w:rsidRPr="000B302E" w:rsidRDefault="00D5226E" w:rsidP="00650506">
            <w:pPr>
              <w:pStyle w:val="T2"/>
            </w:pPr>
            <w:r w:rsidRPr="000B302E">
              <w:t>0.27</w:t>
            </w:r>
          </w:p>
        </w:tc>
        <w:tc>
          <w:tcPr>
            <w:tcW w:w="446" w:type="pct"/>
            <w:shd w:val="clear" w:color="auto" w:fill="auto"/>
            <w:vAlign w:val="center"/>
            <w:hideMark/>
          </w:tcPr>
          <w:p w:rsidR="00D5226E" w:rsidRPr="000B302E" w:rsidRDefault="00D5226E" w:rsidP="00650506">
            <w:pPr>
              <w:pStyle w:val="T2"/>
            </w:pPr>
            <w:r w:rsidRPr="000B302E">
              <w:t>0.27</w:t>
            </w: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54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r>
      <w:tr w:rsidR="00D5226E" w:rsidRPr="000B302E" w:rsidTr="009F3DE4">
        <w:trPr>
          <w:trHeight w:val="340"/>
          <w:tblHeader/>
          <w:jc w:val="center"/>
        </w:trPr>
        <w:tc>
          <w:tcPr>
            <w:tcW w:w="672" w:type="pct"/>
            <w:shd w:val="clear" w:color="auto" w:fill="auto"/>
            <w:vAlign w:val="center"/>
            <w:hideMark/>
          </w:tcPr>
          <w:p w:rsidR="00D5226E" w:rsidRPr="000B302E" w:rsidRDefault="00D5226E" w:rsidP="00650506">
            <w:pPr>
              <w:pStyle w:val="T2"/>
            </w:pPr>
            <w:r w:rsidRPr="000B302E">
              <w:rPr>
                <w:rFonts w:hint="eastAsia"/>
              </w:rPr>
              <w:t>室外工程</w:t>
            </w:r>
          </w:p>
        </w:tc>
        <w:tc>
          <w:tcPr>
            <w:tcW w:w="446" w:type="pct"/>
            <w:shd w:val="clear" w:color="auto" w:fill="auto"/>
            <w:vAlign w:val="center"/>
            <w:hideMark/>
          </w:tcPr>
          <w:p w:rsidR="00D5226E" w:rsidRPr="000B302E" w:rsidRDefault="00D5226E" w:rsidP="00650506">
            <w:pPr>
              <w:pStyle w:val="T2"/>
            </w:pPr>
            <w:r w:rsidRPr="000B302E">
              <w:t>0.22</w:t>
            </w:r>
          </w:p>
        </w:tc>
        <w:tc>
          <w:tcPr>
            <w:tcW w:w="446" w:type="pct"/>
            <w:shd w:val="clear" w:color="auto" w:fill="auto"/>
            <w:vAlign w:val="center"/>
            <w:hideMark/>
          </w:tcPr>
          <w:p w:rsidR="00D5226E" w:rsidRPr="000B302E" w:rsidRDefault="00D5226E" w:rsidP="00650506">
            <w:pPr>
              <w:pStyle w:val="T2"/>
            </w:pPr>
            <w:r w:rsidRPr="000B302E">
              <w:t>0.22</w:t>
            </w: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54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r>
      <w:tr w:rsidR="00D5226E" w:rsidRPr="000B302E" w:rsidTr="009F3DE4">
        <w:trPr>
          <w:trHeight w:val="340"/>
          <w:tblHeader/>
          <w:jc w:val="center"/>
        </w:trPr>
        <w:tc>
          <w:tcPr>
            <w:tcW w:w="672" w:type="pct"/>
            <w:shd w:val="clear" w:color="auto" w:fill="auto"/>
            <w:vAlign w:val="center"/>
            <w:hideMark/>
          </w:tcPr>
          <w:p w:rsidR="00D5226E" w:rsidRPr="000B302E" w:rsidRDefault="00D5226E" w:rsidP="00650506">
            <w:pPr>
              <w:pStyle w:val="T2"/>
            </w:pPr>
            <w:r w:rsidRPr="000B302E">
              <w:rPr>
                <w:rFonts w:hint="eastAsia"/>
              </w:rPr>
              <w:t>绿化工程</w:t>
            </w:r>
          </w:p>
        </w:tc>
        <w:tc>
          <w:tcPr>
            <w:tcW w:w="446" w:type="pct"/>
            <w:shd w:val="clear" w:color="auto" w:fill="auto"/>
            <w:vAlign w:val="center"/>
            <w:hideMark/>
          </w:tcPr>
          <w:p w:rsidR="00D5226E" w:rsidRPr="000B302E" w:rsidRDefault="00D5226E" w:rsidP="00650506">
            <w:pPr>
              <w:pStyle w:val="T2"/>
            </w:pPr>
          </w:p>
        </w:tc>
        <w:tc>
          <w:tcPr>
            <w:tcW w:w="446" w:type="pct"/>
            <w:shd w:val="clear" w:color="auto" w:fill="auto"/>
            <w:vAlign w:val="center"/>
            <w:hideMark/>
          </w:tcPr>
          <w:p w:rsidR="00D5226E" w:rsidRPr="000B302E" w:rsidRDefault="00D5226E" w:rsidP="00650506">
            <w:pPr>
              <w:pStyle w:val="T2"/>
            </w:pPr>
            <w:r w:rsidRPr="000B302E">
              <w:t>0.55</w:t>
            </w: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54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r>
      <w:tr w:rsidR="00D5226E" w:rsidRPr="000B302E" w:rsidTr="009F3DE4">
        <w:trPr>
          <w:trHeight w:val="340"/>
          <w:tblHeader/>
          <w:jc w:val="center"/>
        </w:trPr>
        <w:tc>
          <w:tcPr>
            <w:tcW w:w="672" w:type="pct"/>
            <w:shd w:val="clear" w:color="auto" w:fill="auto"/>
            <w:vAlign w:val="center"/>
            <w:hideMark/>
          </w:tcPr>
          <w:p w:rsidR="00D5226E" w:rsidRPr="000B302E" w:rsidRDefault="00D5226E" w:rsidP="00650506">
            <w:pPr>
              <w:pStyle w:val="T2"/>
            </w:pPr>
            <w:r w:rsidRPr="000B302E">
              <w:rPr>
                <w:rFonts w:hint="eastAsia"/>
              </w:rPr>
              <w:t>小计</w:t>
            </w:r>
          </w:p>
        </w:tc>
        <w:tc>
          <w:tcPr>
            <w:tcW w:w="446" w:type="pct"/>
            <w:shd w:val="clear" w:color="auto" w:fill="auto"/>
            <w:vAlign w:val="center"/>
            <w:hideMark/>
          </w:tcPr>
          <w:p w:rsidR="00D5226E" w:rsidRPr="000B302E" w:rsidRDefault="00D5226E" w:rsidP="00650506">
            <w:pPr>
              <w:pStyle w:val="T2"/>
            </w:pPr>
            <w:r w:rsidRPr="000B302E">
              <w:t>12.52</w:t>
            </w:r>
          </w:p>
        </w:tc>
        <w:tc>
          <w:tcPr>
            <w:tcW w:w="446" w:type="pct"/>
            <w:shd w:val="clear" w:color="auto" w:fill="auto"/>
            <w:vAlign w:val="center"/>
            <w:hideMark/>
          </w:tcPr>
          <w:p w:rsidR="00D5226E" w:rsidRPr="000B302E" w:rsidRDefault="00D5226E" w:rsidP="00650506">
            <w:pPr>
              <w:pStyle w:val="T2"/>
            </w:pPr>
            <w:r w:rsidRPr="000B302E">
              <w:t>12.73</w:t>
            </w: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hideMark/>
          </w:tcPr>
          <w:p w:rsidR="00D5226E" w:rsidRPr="000B302E" w:rsidRDefault="00D5226E" w:rsidP="00650506">
            <w:pPr>
              <w:pStyle w:val="T2"/>
            </w:pPr>
            <w:r w:rsidRPr="000B302E">
              <w:t>0.21</w:t>
            </w:r>
          </w:p>
        </w:tc>
        <w:tc>
          <w:tcPr>
            <w:tcW w:w="54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c>
          <w:tcPr>
            <w:tcW w:w="413" w:type="pct"/>
            <w:shd w:val="clear" w:color="auto" w:fill="auto"/>
            <w:vAlign w:val="center"/>
          </w:tcPr>
          <w:p w:rsidR="00D5226E" w:rsidRPr="000B302E" w:rsidRDefault="00D5226E" w:rsidP="00650506">
            <w:pPr>
              <w:pStyle w:val="T2"/>
            </w:pPr>
          </w:p>
        </w:tc>
      </w:tr>
    </w:tbl>
    <w:p w:rsidR="00521A3C" w:rsidRPr="000B302E" w:rsidRDefault="00521A3C" w:rsidP="00650506">
      <w:pPr>
        <w:pStyle w:val="Re"/>
      </w:pPr>
      <w:r w:rsidRPr="000B302E">
        <w:t>注：土石方均为自然方，含表土剥离与绿化覆土量。</w:t>
      </w:r>
    </w:p>
    <w:p w:rsidR="00521A3C" w:rsidRPr="000B302E" w:rsidRDefault="00AF2BAE" w:rsidP="00650506">
      <w:pPr>
        <w:pStyle w:val="3"/>
        <w:rPr>
          <w:rFonts w:ascii="Times New Roman" w:hAnsi="Times New Roman"/>
          <w:color w:val="auto"/>
        </w:rPr>
      </w:pPr>
      <w:bookmarkStart w:id="29" w:name="_Toc516739789"/>
      <w:r w:rsidRPr="000B302E">
        <w:rPr>
          <w:rFonts w:ascii="Times New Roman" w:hAnsi="Times New Roman"/>
          <w:color w:val="auto"/>
        </w:rPr>
        <w:t>征占地情况</w:t>
      </w:r>
      <w:bookmarkEnd w:id="29"/>
    </w:p>
    <w:p w:rsidR="00521A3C" w:rsidRPr="000B302E" w:rsidRDefault="00521A3C" w:rsidP="00650506">
      <w:pPr>
        <w:rPr>
          <w:color w:val="auto"/>
        </w:rPr>
      </w:pPr>
      <w:r w:rsidRPr="000B302E">
        <w:rPr>
          <w:color w:val="auto"/>
        </w:rPr>
        <w:t>本工程红线范围内占地为永久占地</w:t>
      </w:r>
      <w:r w:rsidR="00D5226E" w:rsidRPr="000B302E">
        <w:rPr>
          <w:rFonts w:hint="eastAsia"/>
          <w:color w:val="auto"/>
        </w:rPr>
        <w:t>，原始占地类型为耕地、林地、水域及水利设施用地和居住用地，</w:t>
      </w:r>
      <w:r w:rsidRPr="000B302E">
        <w:rPr>
          <w:color w:val="auto"/>
        </w:rPr>
        <w:t>，工程建设用地面积</w:t>
      </w:r>
      <w:r w:rsidR="00D5226E" w:rsidRPr="000B302E">
        <w:rPr>
          <w:rFonts w:hint="eastAsia"/>
          <w:color w:val="auto"/>
        </w:rPr>
        <w:t>3.934</w:t>
      </w:r>
      <w:r w:rsidR="00E80EC1" w:rsidRPr="000B302E">
        <w:rPr>
          <w:color w:val="auto"/>
        </w:rPr>
        <w:t>h</w:t>
      </w:r>
      <w:r w:rsidR="00926ADB" w:rsidRPr="00926ADB">
        <w:rPr>
          <w:color w:val="auto"/>
        </w:rPr>
        <w:t>m</w:t>
      </w:r>
      <w:r w:rsidR="00926ADB" w:rsidRPr="00926ADB">
        <w:rPr>
          <w:color w:val="auto"/>
          <w:vertAlign w:val="superscript"/>
        </w:rPr>
        <w:t>2</w:t>
      </w:r>
      <w:r w:rsidRPr="000B302E">
        <w:rPr>
          <w:color w:val="auto"/>
        </w:rPr>
        <w:t>。具体土地利用类型情况见</w:t>
      </w:r>
      <w:r w:rsidR="00A67614" w:rsidRPr="000B302E">
        <w:rPr>
          <w:color w:val="auto"/>
        </w:rPr>
        <w:t>下</w:t>
      </w:r>
      <w:r w:rsidRPr="000B302E">
        <w:rPr>
          <w:color w:val="auto"/>
        </w:rPr>
        <w:t>表。</w:t>
      </w:r>
    </w:p>
    <w:p w:rsidR="005D1FD5" w:rsidRPr="000B302E" w:rsidRDefault="005D1FD5" w:rsidP="00650506">
      <w:pPr>
        <w:pStyle w:val="6"/>
        <w:rPr>
          <w:color w:val="auto"/>
        </w:rPr>
      </w:pPr>
      <w:r w:rsidRPr="000B302E">
        <w:rPr>
          <w:color w:val="auto"/>
        </w:rPr>
        <w:t>工程占地情况表</w:t>
      </w:r>
    </w:p>
    <w:p w:rsidR="00CA3D19" w:rsidRPr="000B302E" w:rsidRDefault="005D1FD5" w:rsidP="00650506">
      <w:pPr>
        <w:pStyle w:val="affa"/>
      </w:pPr>
      <w:r w:rsidRPr="000B302E">
        <w:t>表</w:t>
      </w:r>
      <w:r w:rsidRPr="000B302E">
        <w:t xml:space="preserve">1- </w:t>
      </w:r>
      <w:r w:rsidR="00776444" w:rsidRPr="000B302E">
        <w:fldChar w:fldCharType="begin"/>
      </w:r>
      <w:r w:rsidR="00776444" w:rsidRPr="000B302E">
        <w:instrText xml:space="preserve"> SEQ </w:instrText>
      </w:r>
      <w:r w:rsidR="00776444" w:rsidRPr="000B302E">
        <w:instrText>表</w:instrText>
      </w:r>
      <w:r w:rsidR="00776444" w:rsidRPr="000B302E">
        <w:instrText xml:space="preserve">1- \* ARABIC </w:instrText>
      </w:r>
      <w:r w:rsidR="00776444" w:rsidRPr="000B302E">
        <w:fldChar w:fldCharType="separate"/>
      </w:r>
      <w:r w:rsidR="00A950B8">
        <w:rPr>
          <w:noProof/>
        </w:rPr>
        <w:t>3</w:t>
      </w:r>
      <w:r w:rsidR="00776444"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87"/>
        <w:gridCol w:w="991"/>
        <w:gridCol w:w="968"/>
        <w:gridCol w:w="1106"/>
        <w:gridCol w:w="1379"/>
        <w:gridCol w:w="1487"/>
        <w:gridCol w:w="1182"/>
      </w:tblGrid>
      <w:tr w:rsidR="00D5226E" w:rsidRPr="000B302E" w:rsidTr="00A4212F">
        <w:trPr>
          <w:trHeight w:val="340"/>
          <w:tblHeader/>
          <w:jc w:val="center"/>
        </w:trPr>
        <w:tc>
          <w:tcPr>
            <w:tcW w:w="715" w:type="pct"/>
            <w:vMerge w:val="restart"/>
            <w:shd w:val="clear" w:color="auto" w:fill="auto"/>
            <w:vAlign w:val="center"/>
            <w:hideMark/>
          </w:tcPr>
          <w:p w:rsidR="00D5226E" w:rsidRPr="000B302E" w:rsidRDefault="00D5226E" w:rsidP="00650506">
            <w:pPr>
              <w:pStyle w:val="T2"/>
            </w:pPr>
            <w:r w:rsidRPr="000B302E">
              <w:t>项目</w:t>
            </w:r>
          </w:p>
        </w:tc>
        <w:tc>
          <w:tcPr>
            <w:tcW w:w="3573" w:type="pct"/>
            <w:gridSpan w:val="5"/>
            <w:shd w:val="clear" w:color="auto" w:fill="auto"/>
            <w:vAlign w:val="center"/>
            <w:hideMark/>
          </w:tcPr>
          <w:p w:rsidR="00D5226E" w:rsidRPr="000B302E" w:rsidRDefault="00D5226E" w:rsidP="00650506">
            <w:pPr>
              <w:pStyle w:val="T2"/>
            </w:pPr>
            <w:r w:rsidRPr="000B302E">
              <w:t>占地类型及面积（</w:t>
            </w:r>
            <w:r w:rsidRPr="000B302E">
              <w:t>h</w:t>
            </w:r>
            <w:r w:rsidR="00926ADB" w:rsidRPr="00926ADB">
              <w:t>m</w:t>
            </w:r>
            <w:r w:rsidR="00926ADB" w:rsidRPr="00926ADB">
              <w:rPr>
                <w:vertAlign w:val="superscript"/>
              </w:rPr>
              <w:t>2</w:t>
            </w:r>
            <w:r w:rsidRPr="000B302E">
              <w:t>）</w:t>
            </w:r>
          </w:p>
        </w:tc>
        <w:tc>
          <w:tcPr>
            <w:tcW w:w="712" w:type="pct"/>
            <w:vMerge w:val="restart"/>
            <w:shd w:val="clear" w:color="auto" w:fill="auto"/>
            <w:vAlign w:val="center"/>
            <w:hideMark/>
          </w:tcPr>
          <w:p w:rsidR="00D5226E" w:rsidRPr="000B302E" w:rsidRDefault="00D5226E" w:rsidP="00650506">
            <w:pPr>
              <w:pStyle w:val="T2"/>
            </w:pPr>
            <w:r w:rsidRPr="000B302E">
              <w:t>合计</w:t>
            </w:r>
          </w:p>
          <w:p w:rsidR="00D5226E" w:rsidRPr="000B302E" w:rsidRDefault="00D5226E" w:rsidP="00650506">
            <w:pPr>
              <w:pStyle w:val="T2"/>
            </w:pPr>
            <w:r w:rsidRPr="000B302E">
              <w:t>（</w:t>
            </w:r>
            <w:r w:rsidRPr="000B302E">
              <w:t>h</w:t>
            </w:r>
            <w:r w:rsidR="00926ADB" w:rsidRPr="00926ADB">
              <w:t>m</w:t>
            </w:r>
            <w:r w:rsidR="00926ADB" w:rsidRPr="00926ADB">
              <w:rPr>
                <w:vertAlign w:val="superscript"/>
              </w:rPr>
              <w:t>2</w:t>
            </w:r>
            <w:r w:rsidRPr="000B302E">
              <w:t>）</w:t>
            </w:r>
          </w:p>
          <w:p w:rsidR="00D5226E" w:rsidRPr="000B302E" w:rsidRDefault="00D5226E" w:rsidP="00650506">
            <w:pPr>
              <w:pStyle w:val="T2"/>
            </w:pPr>
          </w:p>
        </w:tc>
      </w:tr>
      <w:tr w:rsidR="00D5226E" w:rsidRPr="000B302E" w:rsidTr="00A4212F">
        <w:trPr>
          <w:trHeight w:val="340"/>
          <w:tblHeader/>
          <w:jc w:val="center"/>
        </w:trPr>
        <w:tc>
          <w:tcPr>
            <w:tcW w:w="715" w:type="pct"/>
            <w:vMerge/>
            <w:shd w:val="clear" w:color="auto" w:fill="auto"/>
            <w:vAlign w:val="center"/>
            <w:hideMark/>
          </w:tcPr>
          <w:p w:rsidR="00D5226E" w:rsidRPr="000B302E" w:rsidRDefault="00D5226E" w:rsidP="00650506">
            <w:pPr>
              <w:pStyle w:val="T2"/>
            </w:pPr>
          </w:p>
        </w:tc>
        <w:tc>
          <w:tcPr>
            <w:tcW w:w="1180" w:type="pct"/>
            <w:gridSpan w:val="2"/>
            <w:shd w:val="clear" w:color="auto" w:fill="auto"/>
            <w:vAlign w:val="center"/>
            <w:hideMark/>
          </w:tcPr>
          <w:p w:rsidR="00D5226E" w:rsidRPr="000B302E" w:rsidRDefault="00D5226E" w:rsidP="00650506">
            <w:pPr>
              <w:pStyle w:val="T2"/>
            </w:pPr>
            <w:r w:rsidRPr="000B302E">
              <w:t>耕地</w:t>
            </w:r>
          </w:p>
        </w:tc>
        <w:tc>
          <w:tcPr>
            <w:tcW w:w="666" w:type="pct"/>
            <w:shd w:val="clear" w:color="auto" w:fill="auto"/>
            <w:vAlign w:val="center"/>
            <w:hideMark/>
          </w:tcPr>
          <w:p w:rsidR="00D5226E" w:rsidRPr="000B302E" w:rsidRDefault="00D5226E" w:rsidP="00650506">
            <w:pPr>
              <w:pStyle w:val="T2"/>
            </w:pPr>
            <w:r w:rsidRPr="000B302E">
              <w:t>林地</w:t>
            </w:r>
          </w:p>
        </w:tc>
        <w:tc>
          <w:tcPr>
            <w:tcW w:w="831" w:type="pct"/>
            <w:shd w:val="clear" w:color="auto" w:fill="auto"/>
            <w:vAlign w:val="center"/>
            <w:hideMark/>
          </w:tcPr>
          <w:p w:rsidR="00D5226E" w:rsidRPr="000B302E" w:rsidRDefault="00D5226E" w:rsidP="00650506">
            <w:pPr>
              <w:pStyle w:val="T2"/>
            </w:pPr>
            <w:r w:rsidRPr="000B302E">
              <w:t>水域及水利设施用地</w:t>
            </w:r>
          </w:p>
        </w:tc>
        <w:tc>
          <w:tcPr>
            <w:tcW w:w="895" w:type="pct"/>
            <w:shd w:val="clear" w:color="auto" w:fill="auto"/>
            <w:vAlign w:val="center"/>
            <w:hideMark/>
          </w:tcPr>
          <w:p w:rsidR="00D5226E" w:rsidRPr="000B302E" w:rsidRDefault="00D5226E" w:rsidP="00650506">
            <w:pPr>
              <w:pStyle w:val="T2"/>
            </w:pPr>
            <w:r w:rsidRPr="000B302E">
              <w:rPr>
                <w:rFonts w:hint="eastAsia"/>
                <w:lang w:eastAsia="zh-CN"/>
              </w:rPr>
              <w:t>居住</w:t>
            </w:r>
            <w:r w:rsidRPr="000B302E">
              <w:t>用地</w:t>
            </w:r>
          </w:p>
        </w:tc>
        <w:tc>
          <w:tcPr>
            <w:tcW w:w="712" w:type="pct"/>
            <w:vMerge/>
            <w:shd w:val="clear" w:color="auto" w:fill="auto"/>
            <w:vAlign w:val="center"/>
            <w:hideMark/>
          </w:tcPr>
          <w:p w:rsidR="00D5226E" w:rsidRPr="000B302E" w:rsidRDefault="00D5226E" w:rsidP="00650506">
            <w:pPr>
              <w:pStyle w:val="T2"/>
            </w:pPr>
          </w:p>
        </w:tc>
      </w:tr>
      <w:tr w:rsidR="00D5226E" w:rsidRPr="000B302E" w:rsidTr="00A4212F">
        <w:trPr>
          <w:trHeight w:val="340"/>
          <w:tblHeader/>
          <w:jc w:val="center"/>
        </w:trPr>
        <w:tc>
          <w:tcPr>
            <w:tcW w:w="715" w:type="pct"/>
            <w:vMerge/>
            <w:shd w:val="clear" w:color="auto" w:fill="auto"/>
            <w:vAlign w:val="center"/>
            <w:hideMark/>
          </w:tcPr>
          <w:p w:rsidR="00D5226E" w:rsidRPr="000B302E" w:rsidRDefault="00D5226E" w:rsidP="00650506">
            <w:pPr>
              <w:pStyle w:val="T2"/>
            </w:pPr>
          </w:p>
        </w:tc>
        <w:tc>
          <w:tcPr>
            <w:tcW w:w="597" w:type="pct"/>
            <w:shd w:val="clear" w:color="auto" w:fill="auto"/>
            <w:vAlign w:val="center"/>
            <w:hideMark/>
          </w:tcPr>
          <w:p w:rsidR="00D5226E" w:rsidRPr="000B302E" w:rsidRDefault="00D5226E" w:rsidP="00650506">
            <w:pPr>
              <w:pStyle w:val="T2"/>
            </w:pPr>
            <w:r w:rsidRPr="000B302E">
              <w:t>旱地</w:t>
            </w:r>
          </w:p>
        </w:tc>
        <w:tc>
          <w:tcPr>
            <w:tcW w:w="583" w:type="pct"/>
            <w:shd w:val="clear" w:color="auto" w:fill="auto"/>
            <w:vAlign w:val="center"/>
            <w:hideMark/>
          </w:tcPr>
          <w:p w:rsidR="00D5226E" w:rsidRPr="000B302E" w:rsidRDefault="00D5226E" w:rsidP="00650506">
            <w:pPr>
              <w:pStyle w:val="T2"/>
            </w:pPr>
            <w:r w:rsidRPr="000B302E">
              <w:t>水田</w:t>
            </w:r>
          </w:p>
        </w:tc>
        <w:tc>
          <w:tcPr>
            <w:tcW w:w="666" w:type="pct"/>
            <w:shd w:val="clear" w:color="auto" w:fill="auto"/>
            <w:vAlign w:val="center"/>
            <w:hideMark/>
          </w:tcPr>
          <w:p w:rsidR="00D5226E" w:rsidRPr="000B302E" w:rsidRDefault="00D5226E" w:rsidP="00650506">
            <w:pPr>
              <w:pStyle w:val="T2"/>
            </w:pPr>
            <w:r w:rsidRPr="000B302E">
              <w:t>灌木林</w:t>
            </w:r>
          </w:p>
        </w:tc>
        <w:tc>
          <w:tcPr>
            <w:tcW w:w="831" w:type="pct"/>
            <w:shd w:val="clear" w:color="auto" w:fill="auto"/>
            <w:vAlign w:val="center"/>
            <w:hideMark/>
          </w:tcPr>
          <w:p w:rsidR="00D5226E" w:rsidRPr="000B302E" w:rsidRDefault="00D5226E" w:rsidP="00650506">
            <w:pPr>
              <w:pStyle w:val="T2"/>
            </w:pPr>
            <w:r w:rsidRPr="000B302E">
              <w:t>坑塘水面</w:t>
            </w:r>
          </w:p>
        </w:tc>
        <w:tc>
          <w:tcPr>
            <w:tcW w:w="895" w:type="pct"/>
            <w:shd w:val="clear" w:color="auto" w:fill="auto"/>
            <w:vAlign w:val="center"/>
            <w:hideMark/>
          </w:tcPr>
          <w:p w:rsidR="00D5226E" w:rsidRPr="000B302E" w:rsidRDefault="00D5226E" w:rsidP="00650506">
            <w:pPr>
              <w:pStyle w:val="T2"/>
            </w:pPr>
            <w:r w:rsidRPr="000B302E">
              <w:t>农村住宅用地</w:t>
            </w:r>
          </w:p>
        </w:tc>
        <w:tc>
          <w:tcPr>
            <w:tcW w:w="712" w:type="pct"/>
            <w:vMerge/>
            <w:shd w:val="clear" w:color="auto" w:fill="auto"/>
            <w:vAlign w:val="center"/>
            <w:hideMark/>
          </w:tcPr>
          <w:p w:rsidR="00D5226E" w:rsidRPr="000B302E" w:rsidRDefault="00D5226E" w:rsidP="00650506">
            <w:pPr>
              <w:pStyle w:val="T2"/>
            </w:pPr>
          </w:p>
        </w:tc>
      </w:tr>
      <w:tr w:rsidR="00D5226E" w:rsidRPr="000B302E" w:rsidTr="00A4212F">
        <w:trPr>
          <w:trHeight w:val="340"/>
          <w:tblHeader/>
          <w:jc w:val="center"/>
        </w:trPr>
        <w:tc>
          <w:tcPr>
            <w:tcW w:w="715" w:type="pct"/>
            <w:shd w:val="clear" w:color="auto" w:fill="auto"/>
            <w:vAlign w:val="center"/>
            <w:hideMark/>
          </w:tcPr>
          <w:p w:rsidR="00D5226E" w:rsidRPr="000B302E" w:rsidRDefault="00D5226E" w:rsidP="00650506">
            <w:pPr>
              <w:pStyle w:val="T2"/>
            </w:pPr>
            <w:r w:rsidRPr="000B302E">
              <w:t>主体工程区</w:t>
            </w:r>
          </w:p>
        </w:tc>
        <w:tc>
          <w:tcPr>
            <w:tcW w:w="597" w:type="pct"/>
            <w:shd w:val="clear" w:color="auto" w:fill="auto"/>
            <w:vAlign w:val="center"/>
            <w:hideMark/>
          </w:tcPr>
          <w:p w:rsidR="00D5226E" w:rsidRPr="000B302E" w:rsidRDefault="00D5226E" w:rsidP="00650506">
            <w:pPr>
              <w:pStyle w:val="T2"/>
            </w:pPr>
            <w:r w:rsidRPr="000B302E">
              <w:t>1.699</w:t>
            </w:r>
          </w:p>
        </w:tc>
        <w:tc>
          <w:tcPr>
            <w:tcW w:w="583" w:type="pct"/>
            <w:shd w:val="clear" w:color="auto" w:fill="auto"/>
            <w:vAlign w:val="center"/>
            <w:hideMark/>
          </w:tcPr>
          <w:p w:rsidR="00D5226E" w:rsidRPr="000B302E" w:rsidRDefault="00D5226E" w:rsidP="00650506">
            <w:pPr>
              <w:pStyle w:val="T2"/>
            </w:pPr>
            <w:r w:rsidRPr="000B302E">
              <w:t>0.536</w:t>
            </w:r>
          </w:p>
        </w:tc>
        <w:tc>
          <w:tcPr>
            <w:tcW w:w="666" w:type="pct"/>
            <w:shd w:val="clear" w:color="auto" w:fill="auto"/>
            <w:vAlign w:val="center"/>
            <w:hideMark/>
          </w:tcPr>
          <w:p w:rsidR="00D5226E" w:rsidRPr="000B302E" w:rsidRDefault="00D5226E" w:rsidP="00650506">
            <w:pPr>
              <w:pStyle w:val="T2"/>
            </w:pPr>
            <w:r w:rsidRPr="000B302E">
              <w:t>0.314</w:t>
            </w:r>
          </w:p>
        </w:tc>
        <w:tc>
          <w:tcPr>
            <w:tcW w:w="831" w:type="pct"/>
            <w:shd w:val="clear" w:color="auto" w:fill="auto"/>
            <w:vAlign w:val="center"/>
            <w:hideMark/>
          </w:tcPr>
          <w:p w:rsidR="00D5226E" w:rsidRPr="000B302E" w:rsidRDefault="00D5226E" w:rsidP="00650506">
            <w:pPr>
              <w:pStyle w:val="T2"/>
            </w:pPr>
            <w:r w:rsidRPr="000B302E">
              <w:t>1.256</w:t>
            </w:r>
          </w:p>
        </w:tc>
        <w:tc>
          <w:tcPr>
            <w:tcW w:w="895" w:type="pct"/>
            <w:shd w:val="clear" w:color="auto" w:fill="auto"/>
            <w:vAlign w:val="center"/>
            <w:hideMark/>
          </w:tcPr>
          <w:p w:rsidR="00D5226E" w:rsidRPr="000B302E" w:rsidRDefault="00D5226E" w:rsidP="00650506">
            <w:pPr>
              <w:pStyle w:val="T2"/>
            </w:pPr>
            <w:r w:rsidRPr="000B302E">
              <w:t>0.129</w:t>
            </w:r>
          </w:p>
        </w:tc>
        <w:tc>
          <w:tcPr>
            <w:tcW w:w="712" w:type="pct"/>
            <w:shd w:val="clear" w:color="auto" w:fill="auto"/>
            <w:vAlign w:val="center"/>
            <w:hideMark/>
          </w:tcPr>
          <w:p w:rsidR="00D5226E" w:rsidRPr="000B302E" w:rsidRDefault="00D5226E" w:rsidP="00650506">
            <w:pPr>
              <w:pStyle w:val="T2"/>
            </w:pPr>
            <w:r w:rsidRPr="000B302E">
              <w:t>3.934</w:t>
            </w:r>
          </w:p>
        </w:tc>
      </w:tr>
      <w:tr w:rsidR="00D5226E" w:rsidRPr="000B302E" w:rsidTr="00A4212F">
        <w:trPr>
          <w:trHeight w:val="340"/>
          <w:tblHeader/>
          <w:jc w:val="center"/>
        </w:trPr>
        <w:tc>
          <w:tcPr>
            <w:tcW w:w="715" w:type="pct"/>
            <w:shd w:val="clear" w:color="auto" w:fill="auto"/>
            <w:vAlign w:val="center"/>
            <w:hideMark/>
          </w:tcPr>
          <w:p w:rsidR="00D5226E" w:rsidRPr="000B302E" w:rsidRDefault="00D5226E" w:rsidP="00650506">
            <w:pPr>
              <w:pStyle w:val="T2"/>
            </w:pPr>
            <w:r w:rsidRPr="000B302E">
              <w:t>小计</w:t>
            </w:r>
          </w:p>
        </w:tc>
        <w:tc>
          <w:tcPr>
            <w:tcW w:w="597" w:type="pct"/>
            <w:shd w:val="clear" w:color="auto" w:fill="auto"/>
            <w:vAlign w:val="center"/>
            <w:hideMark/>
          </w:tcPr>
          <w:p w:rsidR="00D5226E" w:rsidRPr="000B302E" w:rsidRDefault="00D5226E" w:rsidP="00650506">
            <w:pPr>
              <w:pStyle w:val="T2"/>
            </w:pPr>
            <w:r w:rsidRPr="000B302E">
              <w:t>1.699</w:t>
            </w:r>
          </w:p>
        </w:tc>
        <w:tc>
          <w:tcPr>
            <w:tcW w:w="583" w:type="pct"/>
            <w:shd w:val="clear" w:color="auto" w:fill="auto"/>
            <w:vAlign w:val="center"/>
            <w:hideMark/>
          </w:tcPr>
          <w:p w:rsidR="00D5226E" w:rsidRPr="000B302E" w:rsidRDefault="00D5226E" w:rsidP="00650506">
            <w:pPr>
              <w:pStyle w:val="T2"/>
            </w:pPr>
            <w:r w:rsidRPr="000B302E">
              <w:t>0.536</w:t>
            </w:r>
          </w:p>
        </w:tc>
        <w:tc>
          <w:tcPr>
            <w:tcW w:w="666" w:type="pct"/>
            <w:shd w:val="clear" w:color="auto" w:fill="auto"/>
            <w:vAlign w:val="center"/>
            <w:hideMark/>
          </w:tcPr>
          <w:p w:rsidR="00D5226E" w:rsidRPr="000B302E" w:rsidRDefault="00D5226E" w:rsidP="00650506">
            <w:pPr>
              <w:pStyle w:val="T2"/>
            </w:pPr>
            <w:r w:rsidRPr="000B302E">
              <w:t>0.314</w:t>
            </w:r>
          </w:p>
        </w:tc>
        <w:tc>
          <w:tcPr>
            <w:tcW w:w="831" w:type="pct"/>
            <w:shd w:val="clear" w:color="auto" w:fill="auto"/>
            <w:vAlign w:val="center"/>
            <w:hideMark/>
          </w:tcPr>
          <w:p w:rsidR="00D5226E" w:rsidRPr="000B302E" w:rsidRDefault="00D5226E" w:rsidP="00650506">
            <w:pPr>
              <w:pStyle w:val="T2"/>
            </w:pPr>
            <w:r w:rsidRPr="000B302E">
              <w:t>1.256</w:t>
            </w:r>
          </w:p>
        </w:tc>
        <w:tc>
          <w:tcPr>
            <w:tcW w:w="895" w:type="pct"/>
            <w:shd w:val="clear" w:color="auto" w:fill="auto"/>
            <w:vAlign w:val="center"/>
            <w:hideMark/>
          </w:tcPr>
          <w:p w:rsidR="00D5226E" w:rsidRPr="000B302E" w:rsidRDefault="00D5226E" w:rsidP="00650506">
            <w:pPr>
              <w:pStyle w:val="T2"/>
            </w:pPr>
            <w:r w:rsidRPr="000B302E">
              <w:t>0.129</w:t>
            </w:r>
          </w:p>
        </w:tc>
        <w:tc>
          <w:tcPr>
            <w:tcW w:w="712" w:type="pct"/>
            <w:shd w:val="clear" w:color="auto" w:fill="auto"/>
            <w:vAlign w:val="center"/>
            <w:hideMark/>
          </w:tcPr>
          <w:p w:rsidR="00D5226E" w:rsidRPr="000B302E" w:rsidRDefault="00D5226E" w:rsidP="00650506">
            <w:pPr>
              <w:pStyle w:val="T2"/>
            </w:pPr>
            <w:r w:rsidRPr="000B302E">
              <w:t>3.934</w:t>
            </w:r>
          </w:p>
        </w:tc>
      </w:tr>
    </w:tbl>
    <w:p w:rsidR="00D5226E" w:rsidRPr="000B302E" w:rsidRDefault="00D5226E" w:rsidP="00650506">
      <w:pPr>
        <w:ind w:firstLine="0"/>
        <w:jc w:val="left"/>
        <w:rPr>
          <w:lang w:val="zh-CN"/>
        </w:rPr>
      </w:pPr>
    </w:p>
    <w:p w:rsidR="00521A3C" w:rsidRPr="000B302E" w:rsidRDefault="00521A3C" w:rsidP="00650506">
      <w:pPr>
        <w:pStyle w:val="2"/>
        <w:rPr>
          <w:rFonts w:ascii="Times New Roman" w:hAnsi="Times New Roman"/>
          <w:color w:val="auto"/>
        </w:rPr>
      </w:pPr>
      <w:bookmarkStart w:id="30" w:name="_Toc516739791"/>
      <w:bookmarkStart w:id="31" w:name="_Toc1069494"/>
      <w:r w:rsidRPr="000B302E">
        <w:rPr>
          <w:rFonts w:ascii="Times New Roman" w:hAnsi="Times New Roman"/>
          <w:color w:val="auto"/>
        </w:rPr>
        <w:t>项目区</w:t>
      </w:r>
      <w:bookmarkEnd w:id="24"/>
      <w:bookmarkEnd w:id="25"/>
      <w:r w:rsidRPr="000B302E">
        <w:rPr>
          <w:rFonts w:ascii="Times New Roman" w:hAnsi="Times New Roman"/>
          <w:color w:val="auto"/>
        </w:rPr>
        <w:t>概况</w:t>
      </w:r>
      <w:bookmarkEnd w:id="30"/>
      <w:bookmarkEnd w:id="31"/>
    </w:p>
    <w:p w:rsidR="00521A3C" w:rsidRPr="000B302E" w:rsidRDefault="00521A3C" w:rsidP="00650506">
      <w:pPr>
        <w:pStyle w:val="3"/>
        <w:rPr>
          <w:rFonts w:ascii="Times New Roman" w:hAnsi="Times New Roman"/>
          <w:color w:val="auto"/>
        </w:rPr>
      </w:pPr>
      <w:bookmarkStart w:id="32" w:name="_Toc458497137"/>
      <w:bookmarkStart w:id="33" w:name="_Toc458533983"/>
      <w:bookmarkStart w:id="34" w:name="_Toc467261012"/>
      <w:bookmarkStart w:id="35" w:name="_Toc516739792"/>
      <w:r w:rsidRPr="000B302E">
        <w:rPr>
          <w:rFonts w:ascii="Times New Roman" w:hAnsi="Times New Roman"/>
          <w:color w:val="auto"/>
        </w:rPr>
        <w:t>自然概况</w:t>
      </w:r>
      <w:bookmarkEnd w:id="32"/>
      <w:bookmarkEnd w:id="33"/>
      <w:bookmarkEnd w:id="34"/>
      <w:bookmarkEnd w:id="35"/>
    </w:p>
    <w:p w:rsidR="00521A3C" w:rsidRPr="000B302E" w:rsidRDefault="00521A3C" w:rsidP="00650506">
      <w:pPr>
        <w:pStyle w:val="4"/>
        <w:rPr>
          <w:color w:val="auto"/>
        </w:rPr>
      </w:pPr>
      <w:r w:rsidRPr="000B302E">
        <w:rPr>
          <w:color w:val="auto"/>
        </w:rPr>
        <w:t>地形地貌</w:t>
      </w:r>
    </w:p>
    <w:p w:rsidR="00521A3C" w:rsidRPr="000B302E" w:rsidRDefault="00932053" w:rsidP="00650506">
      <w:pPr>
        <w:rPr>
          <w:color w:val="auto"/>
        </w:rPr>
      </w:pPr>
      <w:bookmarkStart w:id="36" w:name="_Toc145470474"/>
      <w:bookmarkStart w:id="37" w:name="_Toc145417366"/>
      <w:bookmarkStart w:id="38" w:name="_Toc145470325"/>
      <w:r w:rsidRPr="000B302E">
        <w:rPr>
          <w:rFonts w:hint="eastAsia"/>
          <w:color w:val="auto"/>
          <w:szCs w:val="30"/>
        </w:rPr>
        <w:t>场地地</w:t>
      </w:r>
      <w:r w:rsidR="00D5226E" w:rsidRPr="000B302E">
        <w:rPr>
          <w:rFonts w:hint="eastAsia"/>
          <w:color w:val="auto"/>
          <w:szCs w:val="30"/>
        </w:rPr>
        <w:t>处四川盆地浅丘陵剥蚀区，地貌单元为剥蚀残丘和冲沟交错分布。本场地总体为北高南低，场地内分布有一条冲沟，高程在</w:t>
      </w:r>
      <w:r w:rsidR="00D5226E" w:rsidRPr="000B302E">
        <w:rPr>
          <w:rFonts w:hint="eastAsia"/>
          <w:color w:val="auto"/>
          <w:szCs w:val="30"/>
        </w:rPr>
        <w:t>286.66</w:t>
      </w:r>
      <w:r w:rsidR="00926ADB">
        <w:rPr>
          <w:rFonts w:hint="eastAsia"/>
          <w:color w:val="auto"/>
          <w:szCs w:val="30"/>
        </w:rPr>
        <w:t>m</w:t>
      </w:r>
      <w:r w:rsidR="00D5226E" w:rsidRPr="000B302E">
        <w:rPr>
          <w:rFonts w:hint="eastAsia"/>
          <w:color w:val="auto"/>
          <w:szCs w:val="30"/>
        </w:rPr>
        <w:t>～</w:t>
      </w:r>
      <w:r w:rsidR="00D5226E" w:rsidRPr="000B302E">
        <w:rPr>
          <w:rFonts w:hint="eastAsia"/>
          <w:color w:val="auto"/>
          <w:szCs w:val="30"/>
        </w:rPr>
        <w:t>314.06</w:t>
      </w:r>
      <w:r w:rsidR="00926ADB">
        <w:rPr>
          <w:rFonts w:hint="eastAsia"/>
          <w:color w:val="auto"/>
          <w:szCs w:val="30"/>
        </w:rPr>
        <w:t>m</w:t>
      </w:r>
      <w:r w:rsidR="00D5226E" w:rsidRPr="000B302E">
        <w:rPr>
          <w:rFonts w:hint="eastAsia"/>
          <w:color w:val="auto"/>
          <w:szCs w:val="30"/>
        </w:rPr>
        <w:t>，相对高</w:t>
      </w:r>
      <w:r w:rsidR="00D5226E" w:rsidRPr="000B302E">
        <w:rPr>
          <w:rFonts w:hint="eastAsia"/>
          <w:color w:val="auto"/>
          <w:szCs w:val="30"/>
        </w:rPr>
        <w:t>27.4</w:t>
      </w:r>
      <w:r w:rsidR="00926ADB">
        <w:rPr>
          <w:rFonts w:hint="eastAsia"/>
          <w:color w:val="auto"/>
          <w:szCs w:val="30"/>
        </w:rPr>
        <w:t>m</w:t>
      </w:r>
      <w:r w:rsidRPr="000B302E">
        <w:rPr>
          <w:rFonts w:hint="eastAsia"/>
          <w:color w:val="auto"/>
          <w:szCs w:val="30"/>
        </w:rPr>
        <w:t>。</w:t>
      </w:r>
      <w:r w:rsidR="00D5226E" w:rsidRPr="000B302E">
        <w:rPr>
          <w:rFonts w:hint="eastAsia"/>
          <w:color w:val="auto"/>
          <w:szCs w:val="30"/>
        </w:rPr>
        <w:t>原始占地类型</w:t>
      </w:r>
      <w:r w:rsidRPr="000B302E">
        <w:rPr>
          <w:rFonts w:hint="eastAsia"/>
          <w:color w:val="auto"/>
          <w:szCs w:val="30"/>
        </w:rPr>
        <w:t>主要为</w:t>
      </w:r>
      <w:r w:rsidR="00D5226E" w:rsidRPr="000B302E">
        <w:rPr>
          <w:rFonts w:hint="eastAsia"/>
          <w:color w:val="auto"/>
          <w:szCs w:val="30"/>
        </w:rPr>
        <w:t>主要为耕地、林地、水域及水利设施用地和居住用地</w:t>
      </w:r>
      <w:r w:rsidRPr="000B302E">
        <w:rPr>
          <w:rFonts w:hint="eastAsia"/>
          <w:color w:val="auto"/>
          <w:szCs w:val="30"/>
        </w:rPr>
        <w:t>。</w:t>
      </w:r>
    </w:p>
    <w:p w:rsidR="00521A3C" w:rsidRPr="000B302E" w:rsidRDefault="00521A3C" w:rsidP="00650506">
      <w:pPr>
        <w:pStyle w:val="4"/>
        <w:rPr>
          <w:color w:val="auto"/>
        </w:rPr>
      </w:pPr>
      <w:r w:rsidRPr="000B302E">
        <w:rPr>
          <w:color w:val="auto"/>
        </w:rPr>
        <w:lastRenderedPageBreak/>
        <w:t>地质地震</w:t>
      </w:r>
    </w:p>
    <w:bookmarkEnd w:id="36"/>
    <w:bookmarkEnd w:id="37"/>
    <w:bookmarkEnd w:id="38"/>
    <w:p w:rsidR="00521A3C" w:rsidRPr="000B302E" w:rsidRDefault="00932053" w:rsidP="00650506">
      <w:pPr>
        <w:pStyle w:val="affffa"/>
        <w:rPr>
          <w:rFonts w:cs="Times New Roman"/>
        </w:rPr>
      </w:pPr>
      <w:r w:rsidRPr="000B302E">
        <w:rPr>
          <w:rFonts w:cs="Times New Roman" w:hint="eastAsia"/>
        </w:rPr>
        <w:t>1</w:t>
      </w:r>
      <w:r w:rsidRPr="000B302E">
        <w:rPr>
          <w:rFonts w:cs="Times New Roman" w:hint="eastAsia"/>
        </w:rPr>
        <w:t>、</w:t>
      </w:r>
      <w:r w:rsidR="00521A3C" w:rsidRPr="000B302E">
        <w:rPr>
          <w:rFonts w:cs="Times New Roman"/>
        </w:rPr>
        <w:t>地质构造</w:t>
      </w:r>
    </w:p>
    <w:p w:rsidR="00D5226E" w:rsidRPr="000B302E" w:rsidRDefault="00932053" w:rsidP="00650506">
      <w:pPr>
        <w:ind w:firstLine="560"/>
      </w:pPr>
      <w:r w:rsidRPr="000B302E">
        <w:rPr>
          <w:rFonts w:ascii="宋体" w:hAnsi="宋体" w:hint="eastAsia"/>
        </w:rPr>
        <w:t>项目区</w:t>
      </w:r>
      <w:r w:rsidR="00D5226E" w:rsidRPr="000B302E">
        <w:rPr>
          <w:rFonts w:hint="eastAsia"/>
        </w:rPr>
        <w:t>为邓关背斜东段南翼，实测岩层产状：岩层倾向</w:t>
      </w:r>
      <w:r w:rsidR="00D5226E" w:rsidRPr="000B302E">
        <w:rPr>
          <w:rFonts w:hint="eastAsia"/>
        </w:rPr>
        <w:t>150</w:t>
      </w:r>
      <w:r w:rsidR="00D5226E" w:rsidRPr="000B302E">
        <w:rPr>
          <w:rFonts w:hint="eastAsia"/>
        </w:rPr>
        <w:t>°，倾角</w:t>
      </w:r>
      <w:r w:rsidR="00D5226E" w:rsidRPr="000B302E">
        <w:rPr>
          <w:rFonts w:hint="eastAsia"/>
        </w:rPr>
        <w:t>5</w:t>
      </w:r>
      <w:r w:rsidR="00D5226E" w:rsidRPr="000B302E">
        <w:rPr>
          <w:rFonts w:hint="eastAsia"/>
        </w:rPr>
        <w:t>～</w:t>
      </w:r>
      <w:r w:rsidR="00D5226E" w:rsidRPr="000B302E">
        <w:rPr>
          <w:rFonts w:hint="eastAsia"/>
        </w:rPr>
        <w:t>6</w:t>
      </w:r>
      <w:r w:rsidR="00D5226E" w:rsidRPr="000B302E">
        <w:rPr>
          <w:rFonts w:hint="eastAsia"/>
        </w:rPr>
        <w:t>°，为单斜构造。下覆基岩地层为侏罗系沙溪庙组（</w:t>
      </w:r>
      <w:r w:rsidR="00D5226E" w:rsidRPr="000B302E">
        <w:rPr>
          <w:rFonts w:hint="eastAsia"/>
        </w:rPr>
        <w:t>J2S</w:t>
      </w:r>
      <w:r w:rsidR="00D5226E" w:rsidRPr="000B302E">
        <w:rPr>
          <w:rFonts w:hint="eastAsia"/>
        </w:rPr>
        <w:t>）的泥岩。</w:t>
      </w:r>
    </w:p>
    <w:p w:rsidR="00932053" w:rsidRPr="000B302E" w:rsidRDefault="00D5226E" w:rsidP="00650506">
      <w:r w:rsidRPr="000B302E">
        <w:rPr>
          <w:rFonts w:hAnsi="宋体"/>
        </w:rPr>
        <w:t>根据地质勘察报告，待建场地及附近未发现古河道、沟滨、墓穴、防空洞、孤石等对工程不利的埋藏物及岩溶、断层、泥石流等其他不良地质现象，场地整体稳定，适宜建筑。但场地</w:t>
      </w:r>
      <w:r w:rsidRPr="000B302E">
        <w:rPr>
          <w:rFonts w:hAnsi="宋体" w:hint="eastAsia"/>
        </w:rPr>
        <w:t>基础开挖较大，形成较高的人工边坡，基坑、桩基开挖也较深。</w:t>
      </w:r>
    </w:p>
    <w:p w:rsidR="00521A3C" w:rsidRPr="000B302E" w:rsidRDefault="00932053" w:rsidP="00650506">
      <w:pPr>
        <w:rPr>
          <w:color w:val="auto"/>
        </w:rPr>
      </w:pPr>
      <w:r w:rsidRPr="000B302E">
        <w:rPr>
          <w:rFonts w:hint="eastAsia"/>
        </w:rPr>
        <w:t>根据地勘报告，项目区用地所处</w:t>
      </w:r>
      <w:r w:rsidRPr="000B302E">
        <w:rPr>
          <w:rFonts w:ascii="宋体" w:hAnsi="宋体" w:hint="eastAsia"/>
        </w:rPr>
        <w:t>位置，附近出露地层主要为：侏罗系中统上沙溪庙组</w:t>
      </w:r>
      <w:r w:rsidRPr="000B302E">
        <w:rPr>
          <w:rFonts w:ascii="宋体" w:hAnsi="宋体" w:hint="eastAsia"/>
        </w:rPr>
        <w:t>(J</w:t>
      </w:r>
      <w:r w:rsidRPr="000B302E">
        <w:rPr>
          <w:rFonts w:ascii="宋体" w:hAnsi="宋体" w:hint="eastAsia"/>
          <w:vertAlign w:val="subscript"/>
        </w:rPr>
        <w:t>2</w:t>
      </w:r>
      <w:r w:rsidRPr="000B302E">
        <w:rPr>
          <w:rFonts w:ascii="宋体" w:hAnsi="宋体" w:hint="eastAsia"/>
        </w:rPr>
        <w:t>s)</w:t>
      </w:r>
      <w:r w:rsidRPr="000B302E">
        <w:rPr>
          <w:rFonts w:ascii="宋体" w:hAnsi="宋体" w:hint="eastAsia"/>
        </w:rPr>
        <w:t>泥岩及砂岩、第四系全新统（</w:t>
      </w:r>
      <w:r w:rsidRPr="000B302E">
        <w:rPr>
          <w:rFonts w:ascii="宋体" w:hAnsi="宋体" w:hint="eastAsia"/>
        </w:rPr>
        <w:t>Q</w:t>
      </w:r>
      <w:r w:rsidRPr="000B302E">
        <w:rPr>
          <w:rFonts w:ascii="宋体" w:hAnsi="宋体" w:hint="eastAsia"/>
          <w:vertAlign w:val="subscript"/>
        </w:rPr>
        <w:t>4</w:t>
      </w:r>
      <w:r w:rsidRPr="000B302E">
        <w:rPr>
          <w:rFonts w:ascii="宋体" w:hAnsi="宋体" w:hint="eastAsia"/>
        </w:rPr>
        <w:t>）。</w:t>
      </w:r>
    </w:p>
    <w:p w:rsidR="00521A3C" w:rsidRPr="000B302E" w:rsidRDefault="00932053" w:rsidP="00650506">
      <w:pPr>
        <w:pStyle w:val="affffa"/>
        <w:rPr>
          <w:rFonts w:cs="Times New Roman"/>
        </w:rPr>
      </w:pPr>
      <w:r w:rsidRPr="000B302E">
        <w:rPr>
          <w:rFonts w:cs="Times New Roman" w:hint="eastAsia"/>
        </w:rPr>
        <w:t>2</w:t>
      </w:r>
      <w:r w:rsidRPr="000B302E">
        <w:rPr>
          <w:rFonts w:cs="Times New Roman" w:hint="eastAsia"/>
        </w:rPr>
        <w:t>、</w:t>
      </w:r>
      <w:r w:rsidR="00521A3C" w:rsidRPr="000B302E">
        <w:rPr>
          <w:rFonts w:cs="Times New Roman"/>
        </w:rPr>
        <w:t>地震</w:t>
      </w:r>
    </w:p>
    <w:p w:rsidR="00521A3C" w:rsidRPr="000B302E" w:rsidRDefault="00D5226E" w:rsidP="00650506">
      <w:pPr>
        <w:rPr>
          <w:color w:val="auto"/>
        </w:rPr>
      </w:pPr>
      <w:r w:rsidRPr="000B302E">
        <w:rPr>
          <w:rFonts w:hint="eastAsia"/>
        </w:rPr>
        <w:t>根据《中国地震动参数区划图》（</w:t>
      </w:r>
      <w:r w:rsidRPr="000B302E">
        <w:rPr>
          <w:rFonts w:hint="eastAsia"/>
        </w:rPr>
        <w:t>1/400</w:t>
      </w:r>
      <w:r w:rsidRPr="000B302E">
        <w:rPr>
          <w:rFonts w:hint="eastAsia"/>
        </w:rPr>
        <w:t>万）</w:t>
      </w:r>
      <w:r w:rsidRPr="000B302E">
        <w:rPr>
          <w:rFonts w:hint="eastAsia"/>
        </w:rPr>
        <w:t>GB18306-2015</w:t>
      </w:r>
      <w:r w:rsidRPr="000B302E">
        <w:rPr>
          <w:rFonts w:hint="eastAsia"/>
        </w:rPr>
        <w:t>，项目区地震动峰值加速度为</w:t>
      </w:r>
      <w:r w:rsidRPr="000B302E">
        <w:rPr>
          <w:rFonts w:hint="eastAsia"/>
        </w:rPr>
        <w:t>0.05g</w:t>
      </w:r>
      <w:r w:rsidRPr="000B302E">
        <w:rPr>
          <w:rFonts w:hint="eastAsia"/>
        </w:rPr>
        <w:t>，对应的地震基本烈度为Ⅶ度。</w:t>
      </w:r>
      <w:r w:rsidRPr="000B302E">
        <w:t>区域地壳稳定性为稳定，地震对勘察边坡的稳定性影响小。</w:t>
      </w:r>
    </w:p>
    <w:p w:rsidR="00521A3C" w:rsidRPr="000B302E" w:rsidRDefault="00521A3C" w:rsidP="00650506">
      <w:pPr>
        <w:pStyle w:val="4"/>
        <w:rPr>
          <w:color w:val="auto"/>
        </w:rPr>
      </w:pPr>
      <w:r w:rsidRPr="000B302E">
        <w:rPr>
          <w:color w:val="auto"/>
        </w:rPr>
        <w:t>气象水文</w:t>
      </w:r>
    </w:p>
    <w:p w:rsidR="00521A3C" w:rsidRPr="000B302E" w:rsidRDefault="005D1FD5" w:rsidP="00650506">
      <w:pPr>
        <w:pStyle w:val="affffa"/>
        <w:rPr>
          <w:rFonts w:cs="Times New Roman"/>
        </w:rPr>
      </w:pPr>
      <w:r w:rsidRPr="000B302E">
        <w:rPr>
          <w:rFonts w:cs="Times New Roman"/>
        </w:rPr>
        <w:t>1</w:t>
      </w:r>
      <w:r w:rsidRPr="000B302E">
        <w:rPr>
          <w:rFonts w:cs="Times New Roman"/>
        </w:rPr>
        <w:t>．</w:t>
      </w:r>
      <w:r w:rsidR="00521A3C" w:rsidRPr="000B302E">
        <w:rPr>
          <w:rFonts w:cs="Times New Roman"/>
        </w:rPr>
        <w:t>气象条件</w:t>
      </w:r>
    </w:p>
    <w:p w:rsidR="00F63D6C" w:rsidRPr="000B302E" w:rsidRDefault="00EB6717" w:rsidP="00650506">
      <w:r w:rsidRPr="000B302E">
        <w:t>富顺县气候属亚热带湿润季风气候区，气温较高，日照充足，雨量充沛，四季分明，无霜期</w:t>
      </w:r>
      <w:r w:rsidRPr="000B302E">
        <w:t>357</w:t>
      </w:r>
      <w:r w:rsidRPr="000B302E">
        <w:t>天。季风气候较明显，春秋暖和，夏日炎热，冬无严寒，盛行风行夏季东南风，冬季为北风和东北风为主。</w:t>
      </w:r>
    </w:p>
    <w:p w:rsidR="00EB6717" w:rsidRPr="000B302E" w:rsidRDefault="00EB6717" w:rsidP="00650506">
      <w:pPr>
        <w:pStyle w:val="6"/>
      </w:pPr>
      <w:r w:rsidRPr="000B302E">
        <w:t>工程区气候特征值表</w:t>
      </w:r>
    </w:p>
    <w:p w:rsidR="004745B3" w:rsidRPr="000B302E" w:rsidRDefault="004745B3" w:rsidP="00650506">
      <w:pPr>
        <w:pStyle w:val="affa"/>
      </w:pPr>
      <w:r w:rsidRPr="000B302E">
        <w:rPr>
          <w:rFonts w:hint="eastAsia"/>
        </w:rPr>
        <w:t>表</w:t>
      </w:r>
      <w:r w:rsidRPr="000B302E">
        <w:rPr>
          <w:rFonts w:hint="eastAsia"/>
        </w:rPr>
        <w:t xml:space="preserve">1- </w:t>
      </w:r>
      <w:r w:rsidRPr="000B302E">
        <w:fldChar w:fldCharType="begin"/>
      </w:r>
      <w:r w:rsidRPr="000B302E">
        <w:instrText xml:space="preserve"> </w:instrText>
      </w:r>
      <w:r w:rsidRPr="000B302E">
        <w:rPr>
          <w:rFonts w:hint="eastAsia"/>
        </w:rPr>
        <w:instrText xml:space="preserve">SEQ </w:instrText>
      </w:r>
      <w:r w:rsidRPr="000B302E">
        <w:rPr>
          <w:rFonts w:hint="eastAsia"/>
        </w:rPr>
        <w:instrText>表</w:instrText>
      </w:r>
      <w:r w:rsidRPr="000B302E">
        <w:rPr>
          <w:rFonts w:hint="eastAsia"/>
        </w:rPr>
        <w:instrText>1- \* ARABIC</w:instrText>
      </w:r>
      <w:r w:rsidRPr="000B302E">
        <w:instrText xml:space="preserve"> </w:instrText>
      </w:r>
      <w:r w:rsidRPr="000B302E">
        <w:fldChar w:fldCharType="separate"/>
      </w:r>
      <w:r w:rsidR="00A950B8">
        <w:rPr>
          <w:noProof/>
        </w:rPr>
        <w:t>4</w:t>
      </w:r>
      <w:r w:rsidRPr="000B302E">
        <w:fldChar w:fldCharType="end"/>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732"/>
        <w:gridCol w:w="2070"/>
        <w:gridCol w:w="2058"/>
        <w:gridCol w:w="2440"/>
      </w:tblGrid>
      <w:tr w:rsidR="00EB6717" w:rsidRPr="000B302E" w:rsidTr="009F3DE4">
        <w:trPr>
          <w:trHeight w:val="340"/>
          <w:jc w:val="center"/>
        </w:trPr>
        <w:tc>
          <w:tcPr>
            <w:tcW w:w="1782" w:type="dxa"/>
            <w:shd w:val="clear" w:color="auto" w:fill="auto"/>
            <w:vAlign w:val="center"/>
          </w:tcPr>
          <w:p w:rsidR="00EB6717" w:rsidRPr="000B302E" w:rsidRDefault="00EB6717" w:rsidP="00650506">
            <w:pPr>
              <w:pStyle w:val="T2"/>
              <w:rPr>
                <w:noProof/>
              </w:rPr>
            </w:pPr>
            <w:r w:rsidRPr="000B302E">
              <w:rPr>
                <w:noProof/>
              </w:rPr>
              <w:t>气候带、气候类型</w:t>
            </w:r>
          </w:p>
        </w:tc>
        <w:tc>
          <w:tcPr>
            <w:tcW w:w="6734" w:type="dxa"/>
            <w:gridSpan w:val="3"/>
            <w:shd w:val="clear" w:color="auto" w:fill="auto"/>
            <w:vAlign w:val="center"/>
          </w:tcPr>
          <w:p w:rsidR="00EB6717" w:rsidRPr="000B302E" w:rsidRDefault="00EB6717" w:rsidP="00650506">
            <w:pPr>
              <w:pStyle w:val="T2"/>
              <w:rPr>
                <w:noProof/>
              </w:rPr>
            </w:pPr>
            <w:r w:rsidRPr="000B302E">
              <w:rPr>
                <w:noProof/>
              </w:rPr>
              <w:t>中亚热带湿润季风气候</w:t>
            </w:r>
          </w:p>
        </w:tc>
      </w:tr>
      <w:tr w:rsidR="00EB6717" w:rsidRPr="000B302E" w:rsidTr="009F3DE4">
        <w:trPr>
          <w:trHeight w:val="340"/>
          <w:jc w:val="center"/>
        </w:trPr>
        <w:tc>
          <w:tcPr>
            <w:tcW w:w="1782" w:type="dxa"/>
            <w:shd w:val="clear" w:color="auto" w:fill="auto"/>
            <w:vAlign w:val="center"/>
          </w:tcPr>
          <w:p w:rsidR="00EB6717" w:rsidRPr="000B302E" w:rsidRDefault="00EB6717" w:rsidP="00650506">
            <w:pPr>
              <w:pStyle w:val="T2"/>
              <w:rPr>
                <w:noProof/>
              </w:rPr>
            </w:pPr>
            <w:r w:rsidRPr="000B302E">
              <w:rPr>
                <w:noProof/>
              </w:rPr>
              <w:t>多年平均气温（</w:t>
            </w:r>
            <w:r w:rsidRPr="000B302E">
              <w:rPr>
                <w:rFonts w:ascii="宋体" w:eastAsia="宋体" w:hAnsi="宋体" w:cs="宋体" w:hint="eastAsia"/>
                <w:noProof/>
              </w:rPr>
              <w:t>℃</w:t>
            </w:r>
            <w:r w:rsidRPr="000B302E">
              <w:rPr>
                <w:noProof/>
              </w:rPr>
              <w:t>）</w:t>
            </w:r>
          </w:p>
        </w:tc>
        <w:tc>
          <w:tcPr>
            <w:tcW w:w="2146" w:type="dxa"/>
            <w:shd w:val="clear" w:color="auto" w:fill="auto"/>
            <w:vAlign w:val="center"/>
          </w:tcPr>
          <w:p w:rsidR="00EB6717" w:rsidRPr="000B302E" w:rsidRDefault="00EB6717" w:rsidP="00650506">
            <w:pPr>
              <w:pStyle w:val="T2"/>
              <w:rPr>
                <w:noProof/>
              </w:rPr>
            </w:pPr>
            <w:r w:rsidRPr="000B302E">
              <w:rPr>
                <w:noProof/>
              </w:rPr>
              <w:t>17.9</w:t>
            </w:r>
          </w:p>
        </w:tc>
        <w:tc>
          <w:tcPr>
            <w:tcW w:w="2122" w:type="dxa"/>
            <w:shd w:val="clear" w:color="auto" w:fill="auto"/>
            <w:vAlign w:val="center"/>
          </w:tcPr>
          <w:p w:rsidR="00EB6717" w:rsidRPr="000B302E" w:rsidRDefault="00EB6717" w:rsidP="00650506">
            <w:pPr>
              <w:pStyle w:val="T2"/>
              <w:rPr>
                <w:noProof/>
              </w:rPr>
            </w:pPr>
            <w:r w:rsidRPr="000B302E">
              <w:rPr>
                <w:noProof/>
              </w:rPr>
              <w:t>大于</w:t>
            </w:r>
            <w:r w:rsidRPr="000B302E">
              <w:rPr>
                <w:noProof/>
              </w:rPr>
              <w:t>10</w:t>
            </w:r>
            <w:r w:rsidRPr="000B302E">
              <w:rPr>
                <w:rFonts w:ascii="宋体" w:eastAsia="宋体" w:hAnsi="宋体" w:cs="宋体" w:hint="eastAsia"/>
                <w:noProof/>
              </w:rPr>
              <w:t>℃</w:t>
            </w:r>
            <w:r w:rsidRPr="000B302E">
              <w:rPr>
                <w:noProof/>
              </w:rPr>
              <w:t>年活动积温</w:t>
            </w:r>
          </w:p>
        </w:tc>
        <w:tc>
          <w:tcPr>
            <w:tcW w:w="2466" w:type="dxa"/>
            <w:shd w:val="clear" w:color="auto" w:fill="auto"/>
            <w:vAlign w:val="center"/>
          </w:tcPr>
          <w:p w:rsidR="00EB6717" w:rsidRPr="000B302E" w:rsidRDefault="00EB6717" w:rsidP="00650506">
            <w:pPr>
              <w:pStyle w:val="T2"/>
              <w:rPr>
                <w:noProof/>
              </w:rPr>
            </w:pPr>
            <w:r w:rsidRPr="000B302E">
              <w:rPr>
                <w:noProof/>
              </w:rPr>
              <w:t>5680.1</w:t>
            </w:r>
          </w:p>
        </w:tc>
      </w:tr>
      <w:tr w:rsidR="00EB6717" w:rsidRPr="000B302E" w:rsidTr="009F3DE4">
        <w:trPr>
          <w:trHeight w:val="340"/>
          <w:jc w:val="center"/>
        </w:trPr>
        <w:tc>
          <w:tcPr>
            <w:tcW w:w="1782" w:type="dxa"/>
            <w:shd w:val="clear" w:color="auto" w:fill="auto"/>
            <w:vAlign w:val="center"/>
          </w:tcPr>
          <w:p w:rsidR="00EB6717" w:rsidRPr="000B302E" w:rsidRDefault="00EB6717" w:rsidP="00650506">
            <w:pPr>
              <w:pStyle w:val="T2"/>
              <w:rPr>
                <w:noProof/>
              </w:rPr>
            </w:pPr>
            <w:r w:rsidRPr="000B302E">
              <w:rPr>
                <w:noProof/>
              </w:rPr>
              <w:t>历年极端最高气温（</w:t>
            </w:r>
            <w:r w:rsidRPr="000B302E">
              <w:rPr>
                <w:rFonts w:ascii="宋体" w:eastAsia="宋体" w:hAnsi="宋体" w:cs="宋体" w:hint="eastAsia"/>
                <w:noProof/>
              </w:rPr>
              <w:t>℃</w:t>
            </w:r>
            <w:r w:rsidRPr="000B302E">
              <w:rPr>
                <w:noProof/>
              </w:rPr>
              <w:t>）</w:t>
            </w:r>
          </w:p>
        </w:tc>
        <w:tc>
          <w:tcPr>
            <w:tcW w:w="2146" w:type="dxa"/>
            <w:shd w:val="clear" w:color="auto" w:fill="auto"/>
            <w:vAlign w:val="center"/>
          </w:tcPr>
          <w:p w:rsidR="00EB6717" w:rsidRPr="000B302E" w:rsidRDefault="00EB6717" w:rsidP="00650506">
            <w:pPr>
              <w:pStyle w:val="T2"/>
              <w:rPr>
                <w:noProof/>
              </w:rPr>
            </w:pPr>
            <w:r w:rsidRPr="000B302E">
              <w:rPr>
                <w:noProof/>
              </w:rPr>
              <w:t>42</w:t>
            </w:r>
            <w:r w:rsidRPr="000B302E">
              <w:rPr>
                <w:noProof/>
              </w:rPr>
              <w:t>（</w:t>
            </w:r>
            <w:r w:rsidRPr="000B302E">
              <w:rPr>
                <w:noProof/>
              </w:rPr>
              <w:t>1972</w:t>
            </w:r>
            <w:r w:rsidRPr="000B302E">
              <w:rPr>
                <w:noProof/>
              </w:rPr>
              <w:t>年</w:t>
            </w:r>
            <w:r w:rsidR="00573F6E" w:rsidRPr="000B302E">
              <w:rPr>
                <w:noProof/>
                <w:lang w:eastAsia="zh-CN"/>
              </w:rPr>
              <w:t>0</w:t>
            </w:r>
            <w:r w:rsidRPr="000B302E">
              <w:rPr>
                <w:noProof/>
              </w:rPr>
              <w:t>8</w:t>
            </w:r>
            <w:r w:rsidRPr="000B302E">
              <w:rPr>
                <w:noProof/>
              </w:rPr>
              <w:t>月</w:t>
            </w:r>
            <w:r w:rsidRPr="000B302E">
              <w:rPr>
                <w:noProof/>
              </w:rPr>
              <w:t>27</w:t>
            </w:r>
            <w:r w:rsidRPr="000B302E">
              <w:rPr>
                <w:noProof/>
              </w:rPr>
              <w:t>日）</w:t>
            </w:r>
          </w:p>
        </w:tc>
        <w:tc>
          <w:tcPr>
            <w:tcW w:w="2122" w:type="dxa"/>
            <w:shd w:val="clear" w:color="auto" w:fill="auto"/>
            <w:vAlign w:val="center"/>
          </w:tcPr>
          <w:p w:rsidR="00EB6717" w:rsidRPr="000B302E" w:rsidRDefault="00EB6717" w:rsidP="00650506">
            <w:pPr>
              <w:pStyle w:val="T2"/>
              <w:rPr>
                <w:noProof/>
              </w:rPr>
            </w:pPr>
            <w:r w:rsidRPr="000B302E">
              <w:rPr>
                <w:noProof/>
              </w:rPr>
              <w:t>大于</w:t>
            </w:r>
            <w:r w:rsidRPr="000B302E">
              <w:rPr>
                <w:noProof/>
              </w:rPr>
              <w:t>0</w:t>
            </w:r>
            <w:r w:rsidRPr="000B302E">
              <w:rPr>
                <w:rFonts w:ascii="宋体" w:eastAsia="宋体" w:hAnsi="宋体" w:cs="宋体" w:hint="eastAsia"/>
                <w:noProof/>
              </w:rPr>
              <w:t>℃</w:t>
            </w:r>
            <w:r w:rsidRPr="000B302E">
              <w:rPr>
                <w:noProof/>
              </w:rPr>
              <w:t>年积温</w:t>
            </w:r>
          </w:p>
        </w:tc>
        <w:tc>
          <w:tcPr>
            <w:tcW w:w="2466" w:type="dxa"/>
            <w:shd w:val="clear" w:color="auto" w:fill="auto"/>
            <w:vAlign w:val="center"/>
          </w:tcPr>
          <w:p w:rsidR="00EB6717" w:rsidRPr="000B302E" w:rsidRDefault="00EB6717" w:rsidP="00650506">
            <w:pPr>
              <w:pStyle w:val="T2"/>
              <w:rPr>
                <w:noProof/>
              </w:rPr>
            </w:pPr>
            <w:r w:rsidRPr="000B302E">
              <w:rPr>
                <w:noProof/>
              </w:rPr>
              <w:t>6315</w:t>
            </w:r>
            <w:r w:rsidRPr="000B302E">
              <w:rPr>
                <w:rFonts w:ascii="宋体" w:eastAsia="宋体" w:hAnsi="宋体" w:cs="宋体" w:hint="eastAsia"/>
                <w:noProof/>
              </w:rPr>
              <w:t>℃</w:t>
            </w:r>
          </w:p>
        </w:tc>
      </w:tr>
      <w:tr w:rsidR="00EB6717" w:rsidRPr="000B302E" w:rsidTr="009F3DE4">
        <w:trPr>
          <w:trHeight w:val="340"/>
          <w:jc w:val="center"/>
        </w:trPr>
        <w:tc>
          <w:tcPr>
            <w:tcW w:w="1782" w:type="dxa"/>
            <w:shd w:val="clear" w:color="auto" w:fill="auto"/>
            <w:vAlign w:val="center"/>
          </w:tcPr>
          <w:p w:rsidR="00EB6717" w:rsidRPr="000B302E" w:rsidRDefault="00EB6717" w:rsidP="00650506">
            <w:pPr>
              <w:pStyle w:val="T2"/>
              <w:rPr>
                <w:noProof/>
              </w:rPr>
            </w:pPr>
            <w:r w:rsidRPr="000B302E">
              <w:rPr>
                <w:noProof/>
              </w:rPr>
              <w:t>历年极端最低气温（</w:t>
            </w:r>
            <w:r w:rsidRPr="000B302E">
              <w:rPr>
                <w:rFonts w:ascii="宋体" w:eastAsia="宋体" w:hAnsi="宋体" w:cs="宋体" w:hint="eastAsia"/>
                <w:noProof/>
              </w:rPr>
              <w:t>℃</w:t>
            </w:r>
            <w:r w:rsidRPr="000B302E">
              <w:rPr>
                <w:noProof/>
              </w:rPr>
              <w:t>）</w:t>
            </w:r>
          </w:p>
        </w:tc>
        <w:tc>
          <w:tcPr>
            <w:tcW w:w="2146" w:type="dxa"/>
            <w:shd w:val="clear" w:color="auto" w:fill="auto"/>
            <w:vAlign w:val="center"/>
          </w:tcPr>
          <w:p w:rsidR="00EB6717" w:rsidRPr="000B302E" w:rsidRDefault="00EB6717" w:rsidP="00650506">
            <w:pPr>
              <w:pStyle w:val="T2"/>
              <w:rPr>
                <w:noProof/>
              </w:rPr>
            </w:pPr>
            <w:r w:rsidRPr="000B302E">
              <w:rPr>
                <w:noProof/>
              </w:rPr>
              <w:t>-2.8</w:t>
            </w:r>
            <w:r w:rsidRPr="000B302E">
              <w:rPr>
                <w:noProof/>
              </w:rPr>
              <w:t>（</w:t>
            </w:r>
            <w:r w:rsidRPr="000B302E">
              <w:rPr>
                <w:noProof/>
              </w:rPr>
              <w:t>1958</w:t>
            </w:r>
            <w:r w:rsidRPr="000B302E">
              <w:rPr>
                <w:noProof/>
              </w:rPr>
              <w:t>年</w:t>
            </w:r>
            <w:r w:rsidR="00573F6E" w:rsidRPr="000B302E">
              <w:rPr>
                <w:noProof/>
                <w:lang w:eastAsia="zh-CN"/>
              </w:rPr>
              <w:t>0</w:t>
            </w:r>
            <w:r w:rsidRPr="000B302E">
              <w:rPr>
                <w:noProof/>
              </w:rPr>
              <w:t>2</w:t>
            </w:r>
            <w:r w:rsidRPr="000B302E">
              <w:rPr>
                <w:noProof/>
              </w:rPr>
              <w:t>月</w:t>
            </w:r>
            <w:r w:rsidR="00573F6E" w:rsidRPr="000B302E">
              <w:rPr>
                <w:noProof/>
                <w:lang w:eastAsia="zh-CN"/>
              </w:rPr>
              <w:t>0</w:t>
            </w:r>
            <w:r w:rsidRPr="000B302E">
              <w:rPr>
                <w:noProof/>
              </w:rPr>
              <w:t>1</w:t>
            </w:r>
            <w:r w:rsidRPr="000B302E">
              <w:rPr>
                <w:noProof/>
              </w:rPr>
              <w:t>日）</w:t>
            </w:r>
          </w:p>
        </w:tc>
        <w:tc>
          <w:tcPr>
            <w:tcW w:w="2122" w:type="dxa"/>
            <w:shd w:val="clear" w:color="auto" w:fill="auto"/>
            <w:vAlign w:val="center"/>
          </w:tcPr>
          <w:p w:rsidR="00EB6717" w:rsidRPr="000B302E" w:rsidRDefault="00EB6717" w:rsidP="00650506">
            <w:pPr>
              <w:pStyle w:val="T2"/>
              <w:rPr>
                <w:noProof/>
              </w:rPr>
            </w:pPr>
            <w:r w:rsidRPr="000B302E">
              <w:rPr>
                <w:noProof/>
              </w:rPr>
              <w:t>日照率（％）</w:t>
            </w:r>
          </w:p>
        </w:tc>
        <w:tc>
          <w:tcPr>
            <w:tcW w:w="2466" w:type="dxa"/>
            <w:shd w:val="clear" w:color="auto" w:fill="auto"/>
            <w:vAlign w:val="center"/>
          </w:tcPr>
          <w:p w:rsidR="00EB6717" w:rsidRPr="000B302E" w:rsidRDefault="00EB6717" w:rsidP="00650506">
            <w:pPr>
              <w:pStyle w:val="T2"/>
              <w:rPr>
                <w:noProof/>
              </w:rPr>
            </w:pPr>
            <w:r w:rsidRPr="000B302E">
              <w:rPr>
                <w:noProof/>
              </w:rPr>
              <w:t>28</w:t>
            </w:r>
            <w:r w:rsidRPr="000B302E">
              <w:rPr>
                <w:noProof/>
              </w:rPr>
              <w:t>～</w:t>
            </w:r>
            <w:r w:rsidRPr="000B302E">
              <w:rPr>
                <w:noProof/>
              </w:rPr>
              <w:t>29</w:t>
            </w:r>
          </w:p>
        </w:tc>
      </w:tr>
      <w:tr w:rsidR="00EB6717" w:rsidRPr="000B302E" w:rsidTr="009F3DE4">
        <w:trPr>
          <w:trHeight w:val="340"/>
          <w:jc w:val="center"/>
        </w:trPr>
        <w:tc>
          <w:tcPr>
            <w:tcW w:w="1782" w:type="dxa"/>
            <w:shd w:val="clear" w:color="auto" w:fill="auto"/>
            <w:vAlign w:val="center"/>
          </w:tcPr>
          <w:p w:rsidR="00EB6717" w:rsidRPr="000B302E" w:rsidRDefault="00EB6717" w:rsidP="00650506">
            <w:pPr>
              <w:pStyle w:val="T2"/>
              <w:rPr>
                <w:noProof/>
              </w:rPr>
            </w:pPr>
            <w:r w:rsidRPr="000B302E">
              <w:rPr>
                <w:noProof/>
              </w:rPr>
              <w:t>最高月平均气温（</w:t>
            </w:r>
            <w:r w:rsidRPr="000B302E">
              <w:rPr>
                <w:rFonts w:ascii="宋体" w:eastAsia="宋体" w:hAnsi="宋体" w:cs="宋体" w:hint="eastAsia"/>
                <w:noProof/>
              </w:rPr>
              <w:t>℃</w:t>
            </w:r>
            <w:r w:rsidRPr="000B302E">
              <w:rPr>
                <w:noProof/>
              </w:rPr>
              <w:t>）</w:t>
            </w:r>
          </w:p>
        </w:tc>
        <w:tc>
          <w:tcPr>
            <w:tcW w:w="2146" w:type="dxa"/>
            <w:shd w:val="clear" w:color="auto" w:fill="auto"/>
            <w:vAlign w:val="center"/>
          </w:tcPr>
          <w:p w:rsidR="00EB6717" w:rsidRPr="000B302E" w:rsidRDefault="00EB6717" w:rsidP="00650506">
            <w:pPr>
              <w:pStyle w:val="T2"/>
              <w:rPr>
                <w:noProof/>
              </w:rPr>
            </w:pPr>
            <w:r w:rsidRPr="000B302E">
              <w:rPr>
                <w:noProof/>
              </w:rPr>
              <w:t>21.5</w:t>
            </w:r>
            <w:r w:rsidRPr="000B302E">
              <w:rPr>
                <w:noProof/>
              </w:rPr>
              <w:t>（</w:t>
            </w:r>
            <w:r w:rsidR="00573F6E" w:rsidRPr="000B302E">
              <w:rPr>
                <w:noProof/>
                <w:lang w:eastAsia="zh-CN"/>
              </w:rPr>
              <w:t>0</w:t>
            </w:r>
            <w:r w:rsidRPr="000B302E">
              <w:rPr>
                <w:noProof/>
              </w:rPr>
              <w:t>7</w:t>
            </w:r>
            <w:r w:rsidRPr="000B302E">
              <w:rPr>
                <w:noProof/>
              </w:rPr>
              <w:t>月）</w:t>
            </w:r>
          </w:p>
        </w:tc>
        <w:tc>
          <w:tcPr>
            <w:tcW w:w="2122" w:type="dxa"/>
            <w:shd w:val="clear" w:color="auto" w:fill="auto"/>
            <w:vAlign w:val="center"/>
          </w:tcPr>
          <w:p w:rsidR="00EB6717" w:rsidRPr="000B302E" w:rsidRDefault="00EB6717" w:rsidP="00650506">
            <w:pPr>
              <w:pStyle w:val="T2"/>
              <w:rPr>
                <w:noProof/>
              </w:rPr>
            </w:pPr>
            <w:r w:rsidRPr="000B302E">
              <w:rPr>
                <w:noProof/>
              </w:rPr>
              <w:t>日照时数为（</w:t>
            </w:r>
            <w:r w:rsidRPr="000B302E">
              <w:rPr>
                <w:noProof/>
              </w:rPr>
              <w:t>h</w:t>
            </w:r>
            <w:r w:rsidRPr="000B302E">
              <w:rPr>
                <w:noProof/>
              </w:rPr>
              <w:t>）</w:t>
            </w:r>
          </w:p>
        </w:tc>
        <w:tc>
          <w:tcPr>
            <w:tcW w:w="2466" w:type="dxa"/>
            <w:shd w:val="clear" w:color="auto" w:fill="auto"/>
            <w:vAlign w:val="center"/>
          </w:tcPr>
          <w:p w:rsidR="00EB6717" w:rsidRPr="000B302E" w:rsidRDefault="00EB6717" w:rsidP="00650506">
            <w:pPr>
              <w:pStyle w:val="T2"/>
              <w:rPr>
                <w:noProof/>
              </w:rPr>
            </w:pPr>
            <w:r w:rsidRPr="000B302E">
              <w:rPr>
                <w:noProof/>
              </w:rPr>
              <w:t>1042.0</w:t>
            </w:r>
          </w:p>
        </w:tc>
      </w:tr>
      <w:tr w:rsidR="00EB6717" w:rsidRPr="000B302E" w:rsidTr="009F3DE4">
        <w:trPr>
          <w:trHeight w:val="340"/>
          <w:jc w:val="center"/>
        </w:trPr>
        <w:tc>
          <w:tcPr>
            <w:tcW w:w="1782" w:type="dxa"/>
            <w:shd w:val="clear" w:color="auto" w:fill="auto"/>
            <w:vAlign w:val="center"/>
          </w:tcPr>
          <w:p w:rsidR="00EB6717" w:rsidRPr="000B302E" w:rsidRDefault="00EB6717" w:rsidP="00650506">
            <w:pPr>
              <w:pStyle w:val="T2"/>
              <w:rPr>
                <w:noProof/>
              </w:rPr>
            </w:pPr>
            <w:r w:rsidRPr="000B302E">
              <w:rPr>
                <w:noProof/>
              </w:rPr>
              <w:t>最低月平均气温（</w:t>
            </w:r>
            <w:r w:rsidRPr="000B302E">
              <w:rPr>
                <w:rFonts w:ascii="宋体" w:eastAsia="宋体" w:hAnsi="宋体" w:cs="宋体" w:hint="eastAsia"/>
                <w:noProof/>
              </w:rPr>
              <w:t>℃</w:t>
            </w:r>
            <w:r w:rsidRPr="000B302E">
              <w:rPr>
                <w:noProof/>
              </w:rPr>
              <w:t>）</w:t>
            </w:r>
          </w:p>
        </w:tc>
        <w:tc>
          <w:tcPr>
            <w:tcW w:w="2146" w:type="dxa"/>
            <w:shd w:val="clear" w:color="auto" w:fill="auto"/>
            <w:vAlign w:val="center"/>
          </w:tcPr>
          <w:p w:rsidR="00EB6717" w:rsidRPr="000B302E" w:rsidRDefault="00EB6717" w:rsidP="00650506">
            <w:pPr>
              <w:pStyle w:val="T2"/>
              <w:rPr>
                <w:noProof/>
              </w:rPr>
            </w:pPr>
            <w:r w:rsidRPr="000B302E">
              <w:rPr>
                <w:noProof/>
              </w:rPr>
              <w:t>15.2</w:t>
            </w:r>
            <w:r w:rsidRPr="000B302E">
              <w:rPr>
                <w:noProof/>
              </w:rPr>
              <w:t>（</w:t>
            </w:r>
            <w:r w:rsidR="00573F6E" w:rsidRPr="000B302E">
              <w:rPr>
                <w:noProof/>
                <w:lang w:eastAsia="zh-CN"/>
              </w:rPr>
              <w:t>0</w:t>
            </w:r>
            <w:r w:rsidRPr="000B302E">
              <w:rPr>
                <w:noProof/>
              </w:rPr>
              <w:t>1</w:t>
            </w:r>
            <w:r w:rsidRPr="000B302E">
              <w:rPr>
                <w:noProof/>
              </w:rPr>
              <w:t>月）</w:t>
            </w:r>
          </w:p>
        </w:tc>
        <w:tc>
          <w:tcPr>
            <w:tcW w:w="2122" w:type="dxa"/>
            <w:shd w:val="clear" w:color="auto" w:fill="auto"/>
            <w:vAlign w:val="center"/>
          </w:tcPr>
          <w:p w:rsidR="00EB6717" w:rsidRPr="000B302E" w:rsidRDefault="00EB6717" w:rsidP="00650506">
            <w:pPr>
              <w:pStyle w:val="T2"/>
              <w:rPr>
                <w:noProof/>
              </w:rPr>
            </w:pPr>
            <w:r w:rsidRPr="000B302E">
              <w:rPr>
                <w:noProof/>
              </w:rPr>
              <w:t>年平均蒸发量（</w:t>
            </w:r>
            <w:r w:rsidR="00926ADB" w:rsidRPr="00926ADB">
              <w:rPr>
                <w:noProof/>
              </w:rPr>
              <w:t>mm</w:t>
            </w:r>
            <w:r w:rsidRPr="000B302E">
              <w:rPr>
                <w:noProof/>
              </w:rPr>
              <w:t>）</w:t>
            </w:r>
          </w:p>
        </w:tc>
        <w:tc>
          <w:tcPr>
            <w:tcW w:w="2466" w:type="dxa"/>
            <w:shd w:val="clear" w:color="auto" w:fill="auto"/>
            <w:vAlign w:val="center"/>
          </w:tcPr>
          <w:p w:rsidR="00EB6717" w:rsidRPr="000B302E" w:rsidRDefault="00EB6717" w:rsidP="00650506">
            <w:pPr>
              <w:pStyle w:val="T2"/>
              <w:rPr>
                <w:noProof/>
              </w:rPr>
            </w:pPr>
            <w:r w:rsidRPr="000B302E">
              <w:rPr>
                <w:noProof/>
              </w:rPr>
              <w:t>1019.3</w:t>
            </w:r>
          </w:p>
        </w:tc>
      </w:tr>
      <w:tr w:rsidR="00EB6717" w:rsidRPr="000B302E" w:rsidTr="009F3DE4">
        <w:trPr>
          <w:trHeight w:val="340"/>
          <w:jc w:val="center"/>
        </w:trPr>
        <w:tc>
          <w:tcPr>
            <w:tcW w:w="1782" w:type="dxa"/>
            <w:shd w:val="clear" w:color="auto" w:fill="auto"/>
            <w:vAlign w:val="center"/>
          </w:tcPr>
          <w:p w:rsidR="00EB6717" w:rsidRPr="000B302E" w:rsidRDefault="00EB6717" w:rsidP="00650506">
            <w:pPr>
              <w:pStyle w:val="T2"/>
              <w:rPr>
                <w:noProof/>
              </w:rPr>
            </w:pPr>
            <w:r w:rsidRPr="000B302E">
              <w:rPr>
                <w:noProof/>
              </w:rPr>
              <w:t>多年平均降雨量（</w:t>
            </w:r>
            <w:r w:rsidR="00926ADB" w:rsidRPr="00926ADB">
              <w:rPr>
                <w:noProof/>
              </w:rPr>
              <w:t>mm</w:t>
            </w:r>
            <w:r w:rsidRPr="000B302E">
              <w:rPr>
                <w:noProof/>
              </w:rPr>
              <w:t>）</w:t>
            </w:r>
          </w:p>
        </w:tc>
        <w:tc>
          <w:tcPr>
            <w:tcW w:w="2146" w:type="dxa"/>
            <w:shd w:val="clear" w:color="auto" w:fill="auto"/>
            <w:vAlign w:val="center"/>
          </w:tcPr>
          <w:p w:rsidR="00EB6717" w:rsidRPr="000B302E" w:rsidRDefault="00EB6717" w:rsidP="00650506">
            <w:pPr>
              <w:pStyle w:val="T2"/>
              <w:rPr>
                <w:noProof/>
              </w:rPr>
            </w:pPr>
            <w:r w:rsidRPr="000B302E">
              <w:rPr>
                <w:noProof/>
              </w:rPr>
              <w:t>1079.6</w:t>
            </w:r>
          </w:p>
        </w:tc>
        <w:tc>
          <w:tcPr>
            <w:tcW w:w="2122" w:type="dxa"/>
            <w:shd w:val="clear" w:color="auto" w:fill="auto"/>
            <w:vAlign w:val="center"/>
          </w:tcPr>
          <w:p w:rsidR="00EB6717" w:rsidRPr="000B302E" w:rsidRDefault="00EB6717" w:rsidP="00650506">
            <w:pPr>
              <w:pStyle w:val="T2"/>
              <w:rPr>
                <w:noProof/>
              </w:rPr>
            </w:pPr>
            <w:r w:rsidRPr="000B302E">
              <w:rPr>
                <w:noProof/>
              </w:rPr>
              <w:t>降雨时空分布</w:t>
            </w:r>
          </w:p>
        </w:tc>
        <w:tc>
          <w:tcPr>
            <w:tcW w:w="2466" w:type="dxa"/>
            <w:shd w:val="clear" w:color="auto" w:fill="auto"/>
            <w:vAlign w:val="center"/>
          </w:tcPr>
          <w:p w:rsidR="00EB6717" w:rsidRPr="000B302E" w:rsidRDefault="00EB6717" w:rsidP="00650506">
            <w:pPr>
              <w:pStyle w:val="T2"/>
              <w:rPr>
                <w:noProof/>
              </w:rPr>
            </w:pPr>
            <w:r w:rsidRPr="000B302E">
              <w:rPr>
                <w:noProof/>
              </w:rPr>
              <w:t>冬季</w:t>
            </w:r>
            <w:r w:rsidRPr="000B302E">
              <w:rPr>
                <w:noProof/>
              </w:rPr>
              <w:t>4.8%</w:t>
            </w:r>
            <w:r w:rsidRPr="000B302E">
              <w:rPr>
                <w:noProof/>
              </w:rPr>
              <w:t>，春季</w:t>
            </w:r>
            <w:r w:rsidRPr="000B302E">
              <w:rPr>
                <w:noProof/>
              </w:rPr>
              <w:t>15.6%</w:t>
            </w:r>
            <w:r w:rsidRPr="000B302E">
              <w:rPr>
                <w:noProof/>
              </w:rPr>
              <w:t>，夏季</w:t>
            </w:r>
            <w:r w:rsidRPr="000B302E">
              <w:rPr>
                <w:noProof/>
              </w:rPr>
              <w:t>60.2%</w:t>
            </w:r>
            <w:r w:rsidRPr="000B302E">
              <w:rPr>
                <w:noProof/>
              </w:rPr>
              <w:t>，秋季</w:t>
            </w:r>
            <w:r w:rsidRPr="000B302E">
              <w:rPr>
                <w:noProof/>
              </w:rPr>
              <w:t>19.9%</w:t>
            </w:r>
          </w:p>
        </w:tc>
      </w:tr>
      <w:tr w:rsidR="00EB6717" w:rsidRPr="000B302E" w:rsidTr="009F3DE4">
        <w:trPr>
          <w:trHeight w:val="340"/>
          <w:jc w:val="center"/>
        </w:trPr>
        <w:tc>
          <w:tcPr>
            <w:tcW w:w="1782" w:type="dxa"/>
            <w:shd w:val="clear" w:color="auto" w:fill="auto"/>
            <w:vAlign w:val="center"/>
          </w:tcPr>
          <w:p w:rsidR="00EB6717" w:rsidRPr="000B302E" w:rsidRDefault="00EB6717" w:rsidP="00650506">
            <w:pPr>
              <w:pStyle w:val="T2"/>
              <w:rPr>
                <w:noProof/>
              </w:rPr>
            </w:pPr>
            <w:r w:rsidRPr="000B302E">
              <w:rPr>
                <w:noProof/>
              </w:rPr>
              <w:lastRenderedPageBreak/>
              <w:t>历年最大降水量（</w:t>
            </w:r>
            <w:r w:rsidR="00926ADB" w:rsidRPr="00926ADB">
              <w:rPr>
                <w:noProof/>
              </w:rPr>
              <w:t>mm</w:t>
            </w:r>
            <w:r w:rsidRPr="000B302E">
              <w:rPr>
                <w:noProof/>
              </w:rPr>
              <w:t>）</w:t>
            </w:r>
          </w:p>
        </w:tc>
        <w:tc>
          <w:tcPr>
            <w:tcW w:w="2146" w:type="dxa"/>
            <w:shd w:val="clear" w:color="auto" w:fill="auto"/>
            <w:vAlign w:val="center"/>
          </w:tcPr>
          <w:p w:rsidR="00EB6717" w:rsidRPr="000B302E" w:rsidRDefault="00EB6717" w:rsidP="00650506">
            <w:pPr>
              <w:pStyle w:val="T2"/>
              <w:rPr>
                <w:noProof/>
              </w:rPr>
            </w:pPr>
            <w:r w:rsidRPr="000B302E">
              <w:rPr>
                <w:noProof/>
              </w:rPr>
              <w:t>1478</w:t>
            </w:r>
          </w:p>
        </w:tc>
        <w:tc>
          <w:tcPr>
            <w:tcW w:w="2122" w:type="dxa"/>
            <w:shd w:val="clear" w:color="auto" w:fill="auto"/>
            <w:vAlign w:val="center"/>
          </w:tcPr>
          <w:p w:rsidR="00EB6717" w:rsidRPr="000B302E" w:rsidRDefault="00EB6717" w:rsidP="00650506">
            <w:pPr>
              <w:pStyle w:val="T2"/>
              <w:rPr>
                <w:noProof/>
              </w:rPr>
            </w:pPr>
            <w:r w:rsidRPr="000B302E">
              <w:rPr>
                <w:noProof/>
              </w:rPr>
              <w:t>20</w:t>
            </w:r>
            <w:r w:rsidRPr="000B302E">
              <w:rPr>
                <w:noProof/>
              </w:rPr>
              <w:t>年一遇</w:t>
            </w:r>
            <w:r w:rsidRPr="000B302E">
              <w:rPr>
                <w:noProof/>
              </w:rPr>
              <w:t>1h/6h/24h</w:t>
            </w:r>
            <w:r w:rsidRPr="000B302E">
              <w:rPr>
                <w:noProof/>
              </w:rPr>
              <w:t>降雨量（</w:t>
            </w:r>
            <w:r w:rsidR="00926ADB" w:rsidRPr="00926ADB">
              <w:rPr>
                <w:noProof/>
              </w:rPr>
              <w:t>mm</w:t>
            </w:r>
            <w:r w:rsidRPr="000B302E">
              <w:rPr>
                <w:noProof/>
              </w:rPr>
              <w:t>）</w:t>
            </w:r>
          </w:p>
        </w:tc>
        <w:tc>
          <w:tcPr>
            <w:tcW w:w="2466" w:type="dxa"/>
            <w:shd w:val="clear" w:color="auto" w:fill="auto"/>
            <w:vAlign w:val="center"/>
          </w:tcPr>
          <w:p w:rsidR="00EB6717" w:rsidRPr="000B302E" w:rsidRDefault="00EB6717" w:rsidP="00650506">
            <w:pPr>
              <w:pStyle w:val="T2"/>
              <w:rPr>
                <w:noProof/>
              </w:rPr>
            </w:pPr>
            <w:r w:rsidRPr="000B302E">
              <w:rPr>
                <w:noProof/>
              </w:rPr>
              <w:t>61.7/73.57/87.04/103.62</w:t>
            </w:r>
          </w:p>
        </w:tc>
      </w:tr>
      <w:tr w:rsidR="00EB6717" w:rsidRPr="000B302E" w:rsidTr="009F3DE4">
        <w:trPr>
          <w:trHeight w:val="340"/>
          <w:jc w:val="center"/>
        </w:trPr>
        <w:tc>
          <w:tcPr>
            <w:tcW w:w="1782" w:type="dxa"/>
            <w:shd w:val="clear" w:color="auto" w:fill="auto"/>
            <w:vAlign w:val="center"/>
          </w:tcPr>
          <w:p w:rsidR="00EB6717" w:rsidRPr="000B302E" w:rsidRDefault="00EB6717" w:rsidP="00650506">
            <w:pPr>
              <w:pStyle w:val="T2"/>
              <w:rPr>
                <w:noProof/>
              </w:rPr>
            </w:pPr>
            <w:r w:rsidRPr="000B302E">
              <w:rPr>
                <w:noProof/>
              </w:rPr>
              <w:t>历年最小降水量（</w:t>
            </w:r>
            <w:r w:rsidR="00926ADB" w:rsidRPr="00926ADB">
              <w:rPr>
                <w:noProof/>
              </w:rPr>
              <w:t>mm</w:t>
            </w:r>
            <w:r w:rsidRPr="000B302E">
              <w:rPr>
                <w:noProof/>
              </w:rPr>
              <w:t>）</w:t>
            </w:r>
          </w:p>
        </w:tc>
        <w:tc>
          <w:tcPr>
            <w:tcW w:w="2146" w:type="dxa"/>
            <w:shd w:val="clear" w:color="auto" w:fill="auto"/>
            <w:vAlign w:val="center"/>
          </w:tcPr>
          <w:p w:rsidR="00EB6717" w:rsidRPr="000B302E" w:rsidRDefault="00EB6717" w:rsidP="00650506">
            <w:pPr>
              <w:pStyle w:val="T2"/>
              <w:rPr>
                <w:noProof/>
              </w:rPr>
            </w:pPr>
            <w:r w:rsidRPr="000B302E">
              <w:rPr>
                <w:noProof/>
              </w:rPr>
              <w:t>646</w:t>
            </w:r>
          </w:p>
        </w:tc>
        <w:tc>
          <w:tcPr>
            <w:tcW w:w="2122" w:type="dxa"/>
            <w:shd w:val="clear" w:color="auto" w:fill="auto"/>
            <w:vAlign w:val="center"/>
          </w:tcPr>
          <w:p w:rsidR="00EB6717" w:rsidRPr="000B302E" w:rsidRDefault="00EB6717" w:rsidP="00650506">
            <w:pPr>
              <w:pStyle w:val="T2"/>
              <w:rPr>
                <w:noProof/>
              </w:rPr>
            </w:pPr>
            <w:r w:rsidRPr="000B302E">
              <w:rPr>
                <w:noProof/>
              </w:rPr>
              <w:t>年均无霜期（天）</w:t>
            </w:r>
          </w:p>
        </w:tc>
        <w:tc>
          <w:tcPr>
            <w:tcW w:w="2466" w:type="dxa"/>
            <w:shd w:val="clear" w:color="auto" w:fill="auto"/>
            <w:vAlign w:val="center"/>
          </w:tcPr>
          <w:p w:rsidR="00EB6717" w:rsidRPr="000B302E" w:rsidRDefault="00EB6717" w:rsidP="00650506">
            <w:pPr>
              <w:pStyle w:val="T2"/>
              <w:rPr>
                <w:noProof/>
              </w:rPr>
            </w:pPr>
            <w:r w:rsidRPr="000B302E">
              <w:rPr>
                <w:noProof/>
              </w:rPr>
              <w:t>342</w:t>
            </w:r>
            <w:r w:rsidRPr="000B302E">
              <w:rPr>
                <w:noProof/>
              </w:rPr>
              <w:t>～</w:t>
            </w:r>
            <w:r w:rsidRPr="000B302E">
              <w:rPr>
                <w:noProof/>
              </w:rPr>
              <w:t>361</w:t>
            </w:r>
          </w:p>
        </w:tc>
      </w:tr>
      <w:tr w:rsidR="00EB6717" w:rsidRPr="000B302E" w:rsidTr="009F3DE4">
        <w:trPr>
          <w:trHeight w:val="340"/>
          <w:jc w:val="center"/>
        </w:trPr>
        <w:tc>
          <w:tcPr>
            <w:tcW w:w="1782" w:type="dxa"/>
            <w:shd w:val="clear" w:color="auto" w:fill="auto"/>
            <w:vAlign w:val="center"/>
          </w:tcPr>
          <w:p w:rsidR="00EB6717" w:rsidRPr="000B302E" w:rsidRDefault="00EB6717" w:rsidP="00650506">
            <w:pPr>
              <w:pStyle w:val="T2"/>
              <w:rPr>
                <w:noProof/>
              </w:rPr>
            </w:pPr>
            <w:r w:rsidRPr="000B302E">
              <w:rPr>
                <w:noProof/>
              </w:rPr>
              <w:t>历年平均风速（</w:t>
            </w:r>
            <w:r w:rsidR="00926ADB" w:rsidRPr="00926ADB">
              <w:rPr>
                <w:noProof/>
              </w:rPr>
              <w:t>m</w:t>
            </w:r>
            <w:r w:rsidRPr="000B302E">
              <w:rPr>
                <w:noProof/>
              </w:rPr>
              <w:t>/s</w:t>
            </w:r>
            <w:r w:rsidRPr="000B302E">
              <w:rPr>
                <w:noProof/>
              </w:rPr>
              <w:t>）</w:t>
            </w:r>
          </w:p>
        </w:tc>
        <w:tc>
          <w:tcPr>
            <w:tcW w:w="2146" w:type="dxa"/>
            <w:shd w:val="clear" w:color="auto" w:fill="auto"/>
            <w:vAlign w:val="center"/>
          </w:tcPr>
          <w:p w:rsidR="00EB6717" w:rsidRPr="000B302E" w:rsidRDefault="00EB6717" w:rsidP="00650506">
            <w:pPr>
              <w:pStyle w:val="T2"/>
              <w:rPr>
                <w:noProof/>
              </w:rPr>
            </w:pPr>
            <w:r w:rsidRPr="000B302E">
              <w:rPr>
                <w:noProof/>
              </w:rPr>
              <w:t>1.6</w:t>
            </w:r>
          </w:p>
        </w:tc>
        <w:tc>
          <w:tcPr>
            <w:tcW w:w="2122" w:type="dxa"/>
            <w:shd w:val="clear" w:color="auto" w:fill="auto"/>
            <w:vAlign w:val="center"/>
          </w:tcPr>
          <w:p w:rsidR="00EB6717" w:rsidRPr="000B302E" w:rsidRDefault="00EB6717" w:rsidP="00650506">
            <w:pPr>
              <w:pStyle w:val="T2"/>
              <w:rPr>
                <w:noProof/>
              </w:rPr>
            </w:pPr>
            <w:r w:rsidRPr="000B302E">
              <w:rPr>
                <w:noProof/>
              </w:rPr>
              <w:t>主导风向</w:t>
            </w:r>
          </w:p>
        </w:tc>
        <w:tc>
          <w:tcPr>
            <w:tcW w:w="2466" w:type="dxa"/>
            <w:shd w:val="clear" w:color="auto" w:fill="auto"/>
            <w:vAlign w:val="center"/>
          </w:tcPr>
          <w:p w:rsidR="00EB6717" w:rsidRPr="000B302E" w:rsidRDefault="00EB6717" w:rsidP="00650506">
            <w:pPr>
              <w:pStyle w:val="T2"/>
              <w:rPr>
                <w:noProof/>
              </w:rPr>
            </w:pPr>
            <w:r w:rsidRPr="000B302E">
              <w:rPr>
                <w:noProof/>
              </w:rPr>
              <w:t>WNW</w:t>
            </w:r>
          </w:p>
        </w:tc>
      </w:tr>
    </w:tbl>
    <w:p w:rsidR="004745B3" w:rsidRPr="000B302E" w:rsidRDefault="004745B3" w:rsidP="00650506">
      <w:pPr>
        <w:pStyle w:val="Re"/>
      </w:pPr>
    </w:p>
    <w:p w:rsidR="00521A3C" w:rsidRPr="000B302E" w:rsidRDefault="00E80EC1" w:rsidP="00650506">
      <w:pPr>
        <w:pStyle w:val="affffa"/>
        <w:rPr>
          <w:rFonts w:cs="Times New Roman"/>
        </w:rPr>
      </w:pPr>
      <w:r w:rsidRPr="000B302E">
        <w:rPr>
          <w:rFonts w:cs="Times New Roman"/>
        </w:rPr>
        <w:t>2</w:t>
      </w:r>
      <w:r w:rsidR="005D1FD5" w:rsidRPr="000B302E">
        <w:rPr>
          <w:rFonts w:cs="Times New Roman"/>
        </w:rPr>
        <w:t>．</w:t>
      </w:r>
      <w:r w:rsidR="00521A3C" w:rsidRPr="000B302E">
        <w:rPr>
          <w:rFonts w:cs="Times New Roman"/>
        </w:rPr>
        <w:t>水文条件</w:t>
      </w:r>
    </w:p>
    <w:p w:rsidR="00EB6717" w:rsidRPr="000B302E" w:rsidRDefault="00EB6717" w:rsidP="00650506">
      <w:pPr>
        <w:tabs>
          <w:tab w:val="right" w:leader="dot" w:pos="10800"/>
        </w:tabs>
        <w:ind w:rightChars="10" w:right="24"/>
      </w:pPr>
      <w:r w:rsidRPr="000B302E">
        <w:t>本项目位于沱江右岸。</w:t>
      </w:r>
    </w:p>
    <w:p w:rsidR="00EB6717" w:rsidRPr="000B302E" w:rsidRDefault="00EB6717" w:rsidP="00650506">
      <w:pPr>
        <w:tabs>
          <w:tab w:val="right" w:leader="dot" w:pos="10800"/>
        </w:tabs>
        <w:ind w:rightChars="10" w:right="24"/>
      </w:pPr>
      <w:r w:rsidRPr="000B302E">
        <w:t>沱江位于</w:t>
      </w:r>
      <w:hyperlink r:id="rId14" w:tgtFrame="_blank" w:history="1">
        <w:r w:rsidRPr="000B302E">
          <w:t>中国</w:t>
        </w:r>
      </w:hyperlink>
      <w:r w:rsidRPr="000B302E">
        <w:t>四川省中部。发源于川西北九顶山南麓，</w:t>
      </w:r>
      <w:hyperlink r:id="rId15" w:tgtFrame="_blank" w:history="1">
        <w:r w:rsidRPr="000B302E">
          <w:t>绵竹市</w:t>
        </w:r>
      </w:hyperlink>
      <w:r w:rsidRPr="000B302E">
        <w:t>断岩头大黑湾。南流到</w:t>
      </w:r>
      <w:hyperlink r:id="rId16" w:tgtFrame="_blank" w:history="1">
        <w:r w:rsidRPr="000B302E">
          <w:t>金堂县</w:t>
        </w:r>
      </w:hyperlink>
      <w:r w:rsidRPr="000B302E">
        <w:t>赵镇接纳沱江支流</w:t>
      </w:r>
      <w:r w:rsidRPr="000B302E">
        <w:t>——</w:t>
      </w:r>
      <w:hyperlink r:id="rId17" w:tgtFrame="_blank" w:history="1">
        <w:r w:rsidRPr="000B302E">
          <w:t>毗河</w:t>
        </w:r>
      </w:hyperlink>
      <w:r w:rsidRPr="000B302E">
        <w:t>、清白江、湔江及石亭江等四条上游支流后，穿</w:t>
      </w:r>
      <w:hyperlink r:id="rId18" w:tgtFrame="_blank" w:history="1">
        <w:r w:rsidRPr="000B302E">
          <w:t>龙泉山</w:t>
        </w:r>
      </w:hyperlink>
      <w:r w:rsidRPr="000B302E">
        <w:t>金堂峡，经</w:t>
      </w:r>
      <w:hyperlink r:id="rId19" w:tgtFrame="_blank" w:history="1">
        <w:r w:rsidRPr="000B302E">
          <w:t>简阳</w:t>
        </w:r>
      </w:hyperlink>
      <w:r w:rsidRPr="000B302E">
        <w:t>市、</w:t>
      </w:r>
      <w:hyperlink r:id="rId20" w:tgtFrame="_blank" w:history="1">
        <w:r w:rsidRPr="000B302E">
          <w:t>资阳</w:t>
        </w:r>
      </w:hyperlink>
      <w:r w:rsidRPr="000B302E">
        <w:t>市、</w:t>
      </w:r>
      <w:hyperlink r:id="rId21" w:tgtFrame="_blank" w:history="1">
        <w:r w:rsidRPr="000B302E">
          <w:t>资中</w:t>
        </w:r>
      </w:hyperlink>
      <w:r w:rsidRPr="000B302E">
        <w:t>县、</w:t>
      </w:r>
      <w:hyperlink r:id="rId22" w:tgtFrame="_blank" w:history="1">
        <w:r w:rsidRPr="000B302E">
          <w:t>内江</w:t>
        </w:r>
      </w:hyperlink>
      <w:r w:rsidRPr="000B302E">
        <w:t>市等至</w:t>
      </w:r>
      <w:hyperlink r:id="rId23" w:tgtFrame="_blank" w:history="1">
        <w:r w:rsidRPr="000B302E">
          <w:t>泸州市</w:t>
        </w:r>
      </w:hyperlink>
      <w:r w:rsidRPr="000B302E">
        <w:t>汇入</w:t>
      </w:r>
      <w:hyperlink r:id="rId24" w:tgtFrame="_blank" w:history="1">
        <w:r w:rsidRPr="000B302E">
          <w:t>长江</w:t>
        </w:r>
      </w:hyperlink>
      <w:r w:rsidRPr="000B302E">
        <w:t>。全长</w:t>
      </w:r>
      <w:r w:rsidRPr="000B302E">
        <w:t>712k</w:t>
      </w:r>
      <w:r w:rsidR="00926ADB" w:rsidRPr="00926ADB">
        <w:t>m</w:t>
      </w:r>
      <w:r w:rsidRPr="000B302E">
        <w:t>，</w:t>
      </w:r>
      <w:hyperlink r:id="rId25" w:tgtFrame="_blank" w:history="1">
        <w:r w:rsidRPr="000B302E">
          <w:t>流域</w:t>
        </w:r>
      </w:hyperlink>
      <w:r w:rsidRPr="000B302E">
        <w:t>面积</w:t>
      </w:r>
      <w:r w:rsidRPr="000B302E">
        <w:t>3.29</w:t>
      </w:r>
      <w:r w:rsidRPr="000B302E">
        <w:t>万</w:t>
      </w:r>
      <w:r w:rsidRPr="000B302E">
        <w:t>k</w:t>
      </w:r>
      <w:r w:rsidR="00926ADB" w:rsidRPr="00926ADB">
        <w:t>m</w:t>
      </w:r>
      <w:r w:rsidR="00926ADB" w:rsidRPr="00926ADB">
        <w:rPr>
          <w:vertAlign w:val="superscript"/>
        </w:rPr>
        <w:t>2</w:t>
      </w:r>
      <w:r w:rsidRPr="000B302E">
        <w:t>。从源头至金堂赵镇为上游，长</w:t>
      </w:r>
      <w:r w:rsidRPr="000B302E">
        <w:t>127k</w:t>
      </w:r>
      <w:r w:rsidR="00926ADB" w:rsidRPr="00926ADB">
        <w:t>m</w:t>
      </w:r>
      <w:r w:rsidRPr="000B302E">
        <w:t>，称绵远河。从赵镇起至</w:t>
      </w:r>
      <w:hyperlink r:id="rId26" w:tgtFrame="_blank" w:history="1">
        <w:r w:rsidRPr="000B302E">
          <w:t>河口</w:t>
        </w:r>
      </w:hyperlink>
      <w:r w:rsidRPr="000B302E">
        <w:t>称沱江，长</w:t>
      </w:r>
      <w:r w:rsidRPr="000B302E">
        <w:t>522k</w:t>
      </w:r>
      <w:r w:rsidR="00926ADB" w:rsidRPr="00926ADB">
        <w:t>m</w:t>
      </w:r>
      <w:r w:rsidRPr="000B302E">
        <w:t>。流域多年平均降水量</w:t>
      </w:r>
      <w:r w:rsidRPr="000B302E">
        <w:t>1200</w:t>
      </w:r>
      <w:r w:rsidR="00926ADB" w:rsidRPr="00926ADB">
        <w:t>mm</w:t>
      </w:r>
      <w:r w:rsidRPr="000B302E">
        <w:t>，年径流量</w:t>
      </w:r>
      <w:r w:rsidRPr="000B302E">
        <w:t>351</w:t>
      </w:r>
      <w:r w:rsidRPr="000B302E">
        <w:t>亿</w:t>
      </w:r>
      <w:r w:rsidR="00926ADB">
        <w:rPr>
          <w:rFonts w:hint="eastAsia"/>
        </w:rPr>
        <w:t>m</w:t>
      </w:r>
      <w:r w:rsidR="00926ADB" w:rsidRPr="00926ADB">
        <w:rPr>
          <w:rFonts w:hint="eastAsia"/>
          <w:vertAlign w:val="superscript"/>
        </w:rPr>
        <w:t>3</w:t>
      </w:r>
      <w:r w:rsidRPr="000B302E">
        <w:t>，其中岷江补给约占</w:t>
      </w:r>
      <w:r w:rsidRPr="000B302E">
        <w:t>33.4%</w:t>
      </w:r>
      <w:r w:rsidRPr="000B302E">
        <w:t>。</w:t>
      </w:r>
      <w:hyperlink r:id="rId27" w:tgtFrame="_blank" w:history="1">
        <w:r w:rsidRPr="000B302E">
          <w:t>水力资源</w:t>
        </w:r>
      </w:hyperlink>
      <w:r w:rsidRPr="000B302E">
        <w:t>蕴藏量约</w:t>
      </w:r>
      <w:r w:rsidRPr="000B302E">
        <w:t>186.7</w:t>
      </w:r>
      <w:r w:rsidRPr="000B302E">
        <w:t>万千瓦。干流长年可通木船、机动船，中下游支流多已渠化。沱江流域森林覆被率仅</w:t>
      </w:r>
      <w:r w:rsidRPr="000B302E">
        <w:t>6.1</w:t>
      </w:r>
      <w:r w:rsidRPr="000B302E">
        <w:t>％，为</w:t>
      </w:r>
      <w:hyperlink r:id="rId28" w:tgtFrame="_blank" w:history="1">
        <w:r w:rsidRPr="000B302E">
          <w:t>四川</w:t>
        </w:r>
      </w:hyperlink>
      <w:r w:rsidRPr="000B302E">
        <w:t>各河中最低者，沱江流域内有</w:t>
      </w:r>
      <w:hyperlink r:id="rId29" w:tgtFrame="_blank" w:history="1">
        <w:r w:rsidRPr="000B302E">
          <w:t>成都</w:t>
        </w:r>
      </w:hyperlink>
      <w:r w:rsidRPr="000B302E">
        <w:t>、</w:t>
      </w:r>
      <w:hyperlink r:id="rId30" w:tgtFrame="_blank" w:history="1">
        <w:r w:rsidRPr="000B302E">
          <w:t>德阳</w:t>
        </w:r>
      </w:hyperlink>
      <w:r w:rsidRPr="000B302E">
        <w:t>、内江、</w:t>
      </w:r>
      <w:hyperlink r:id="rId31" w:tgtFrame="_blank" w:history="1">
        <w:r w:rsidRPr="000B302E">
          <w:t>自贡</w:t>
        </w:r>
      </w:hyperlink>
      <w:r w:rsidRPr="000B302E">
        <w:t>、资阳、</w:t>
      </w:r>
      <w:hyperlink r:id="rId32" w:tgtFrame="_blank" w:history="1">
        <w:r w:rsidRPr="000B302E">
          <w:t>泸州</w:t>
        </w:r>
      </w:hyperlink>
      <w:r w:rsidRPr="000B302E">
        <w:t>等大中城市，大、中型工厂多达千余座，是四川省工业集中之地，人口密度之</w:t>
      </w:r>
      <w:hyperlink r:id="rId33" w:tgtFrame="_blank" w:history="1">
        <w:r w:rsidRPr="000B302E">
          <w:t>高冠</w:t>
        </w:r>
      </w:hyperlink>
      <w:r w:rsidRPr="000B302E">
        <w:t>于其他各河。沱江流域又是四川最大棉、蔗产地。</w:t>
      </w:r>
    </w:p>
    <w:p w:rsidR="00521A3C" w:rsidRPr="000B302E" w:rsidRDefault="00EB6717" w:rsidP="00650506">
      <w:pPr>
        <w:rPr>
          <w:color w:val="auto"/>
        </w:rPr>
      </w:pPr>
      <w:r w:rsidRPr="000B302E">
        <w:t>沱江水系发育，上游有绵远河、</w:t>
      </w:r>
      <w:hyperlink r:id="rId34" w:tgtFrame="_blank" w:history="1">
        <w:r w:rsidRPr="000B302E">
          <w:t>青白江</w:t>
        </w:r>
      </w:hyperlink>
      <w:r w:rsidRPr="000B302E">
        <w:t>、毗河勾通相邻流域岷江水系，构成了沱江为不封闭流域的特点；中下游支流与干流呈对称性的树枝状分布，主要支流有绛溪河、</w:t>
      </w:r>
      <w:hyperlink r:id="rId35" w:tgtFrame="_blank" w:history="1">
        <w:r w:rsidRPr="000B302E">
          <w:t>球溪</w:t>
        </w:r>
      </w:hyperlink>
      <w:r w:rsidRPr="000B302E">
        <w:t>河、资水河、蒙溪河、大</w:t>
      </w:r>
      <w:hyperlink r:id="rId36" w:tgtFrame="_blank" w:history="1">
        <w:r w:rsidRPr="000B302E">
          <w:t>清流河</w:t>
        </w:r>
      </w:hyperlink>
      <w:r w:rsidRPr="000B302E">
        <w:t>、</w:t>
      </w:r>
      <w:hyperlink r:id="rId37" w:tgtFrame="_blank" w:history="1">
        <w:r w:rsidRPr="000B302E">
          <w:t>釜溪河</w:t>
        </w:r>
      </w:hyperlink>
      <w:r w:rsidRPr="000B302E">
        <w:t>、濑溪河等。</w:t>
      </w:r>
    </w:p>
    <w:p w:rsidR="00521A3C" w:rsidRPr="000B302E" w:rsidRDefault="00521A3C" w:rsidP="00650506">
      <w:pPr>
        <w:pStyle w:val="4"/>
      </w:pPr>
      <w:r w:rsidRPr="000B302E">
        <w:t>土壤</w:t>
      </w:r>
    </w:p>
    <w:p w:rsidR="00D5226E" w:rsidRPr="000B302E" w:rsidRDefault="00D5226E" w:rsidP="00650506">
      <w:r w:rsidRPr="000B302E">
        <w:rPr>
          <w:rFonts w:hint="eastAsia"/>
        </w:rPr>
        <w:t>根据土壤普查资料，全县土壤共分为</w:t>
      </w:r>
      <w:r w:rsidRPr="000B302E">
        <w:rPr>
          <w:rFonts w:hint="eastAsia"/>
        </w:rPr>
        <w:t>5</w:t>
      </w:r>
      <w:r w:rsidRPr="000B302E">
        <w:rPr>
          <w:rFonts w:hint="eastAsia"/>
        </w:rPr>
        <w:t>个土类，</w:t>
      </w:r>
      <w:r w:rsidRPr="000B302E">
        <w:rPr>
          <w:rFonts w:hint="eastAsia"/>
        </w:rPr>
        <w:t>9</w:t>
      </w:r>
      <w:r w:rsidRPr="000B302E">
        <w:rPr>
          <w:rFonts w:hint="eastAsia"/>
        </w:rPr>
        <w:t>个亚类，</w:t>
      </w:r>
      <w:r w:rsidRPr="000B302E">
        <w:rPr>
          <w:rFonts w:hint="eastAsia"/>
        </w:rPr>
        <w:t>26</w:t>
      </w:r>
      <w:r w:rsidRPr="000B302E">
        <w:rPr>
          <w:rFonts w:hint="eastAsia"/>
        </w:rPr>
        <w:t>个土属，</w:t>
      </w:r>
      <w:r w:rsidRPr="000B302E">
        <w:rPr>
          <w:rFonts w:hint="eastAsia"/>
        </w:rPr>
        <w:t>70</w:t>
      </w:r>
      <w:r w:rsidRPr="000B302E">
        <w:rPr>
          <w:rFonts w:hint="eastAsia"/>
        </w:rPr>
        <w:t>个土种，各种土壤多呈水平带状分布，其中，酸性土占</w:t>
      </w:r>
      <w:r w:rsidRPr="000B302E">
        <w:rPr>
          <w:rFonts w:hint="eastAsia"/>
        </w:rPr>
        <w:t>15.7%</w:t>
      </w:r>
      <w:r w:rsidRPr="000B302E">
        <w:rPr>
          <w:rFonts w:hint="eastAsia"/>
        </w:rPr>
        <w:t>，主要分布在低山区和中丘区；中性土占</w:t>
      </w:r>
      <w:r w:rsidRPr="000B302E">
        <w:rPr>
          <w:rFonts w:hint="eastAsia"/>
        </w:rPr>
        <w:t>24.6%</w:t>
      </w:r>
      <w:r w:rsidRPr="000B302E">
        <w:rPr>
          <w:rFonts w:hint="eastAsia"/>
        </w:rPr>
        <w:t>，主要分布在中丘区；碱性土占</w:t>
      </w:r>
      <w:r w:rsidRPr="000B302E">
        <w:rPr>
          <w:rFonts w:hint="eastAsia"/>
        </w:rPr>
        <w:t>59.7%</w:t>
      </w:r>
      <w:r w:rsidRPr="000B302E">
        <w:rPr>
          <w:rFonts w:hint="eastAsia"/>
        </w:rPr>
        <w:t>，主要分布在低丘平坝区。</w:t>
      </w:r>
    </w:p>
    <w:p w:rsidR="00521A3C" w:rsidRPr="000B302E" w:rsidRDefault="00D5226E" w:rsidP="00650506">
      <w:pPr>
        <w:rPr>
          <w:color w:val="auto"/>
        </w:rPr>
      </w:pPr>
      <w:r w:rsidRPr="000B302E">
        <w:rPr>
          <w:rFonts w:hint="eastAsia"/>
        </w:rPr>
        <w:t>本项目区内主要土壤类型为黄壤，成土母质为坡积残积物。</w:t>
      </w:r>
    </w:p>
    <w:p w:rsidR="00521A3C" w:rsidRPr="000B302E" w:rsidRDefault="00521A3C" w:rsidP="00650506">
      <w:pPr>
        <w:pStyle w:val="4"/>
      </w:pPr>
      <w:r w:rsidRPr="000B302E">
        <w:t>植被</w:t>
      </w:r>
    </w:p>
    <w:p w:rsidR="00521A3C" w:rsidRPr="000B302E" w:rsidRDefault="00EB6717" w:rsidP="00650506">
      <w:pPr>
        <w:rPr>
          <w:color w:val="auto"/>
        </w:rPr>
      </w:pPr>
      <w:r w:rsidRPr="000B302E">
        <w:t>根据《四川植被》中的植被分类系统，富顺县植被类型属川东盆地偏湿性常绿阔叶林，自然植被由亚热带常绿阔叶林、低山常绿针叶林、竹林组成。已知</w:t>
      </w:r>
      <w:r w:rsidRPr="000B302E">
        <w:lastRenderedPageBreak/>
        <w:t>有高等植物</w:t>
      </w:r>
      <w:r w:rsidRPr="000B302E">
        <w:t>77</w:t>
      </w:r>
      <w:r w:rsidRPr="000B302E">
        <w:t>科</w:t>
      </w:r>
      <w:r w:rsidRPr="000B302E">
        <w:t>163</w:t>
      </w:r>
      <w:r w:rsidRPr="000B302E">
        <w:t>属</w:t>
      </w:r>
      <w:r w:rsidRPr="000B302E">
        <w:t>314</w:t>
      </w:r>
      <w:r w:rsidRPr="000B302E">
        <w:t>种，其中乔木</w:t>
      </w:r>
      <w:r w:rsidRPr="000B302E">
        <w:t>48</w:t>
      </w:r>
      <w:r w:rsidRPr="000B302E">
        <w:t>科</w:t>
      </w:r>
      <w:r w:rsidRPr="000B302E">
        <w:t>129</w:t>
      </w:r>
      <w:r w:rsidRPr="000B302E">
        <w:t>种，主要代表树种有国家重点保护的野生植物有银杏、楠木、油樟、香樟、苏铁、红豆树、厚朴、任豆、红椿、川黄檗、水杉等</w:t>
      </w:r>
      <w:r w:rsidRPr="000B302E">
        <w:t>18</w:t>
      </w:r>
      <w:r w:rsidRPr="000B302E">
        <w:t>种。根据林业统计资料，富顺县森林覆盖率</w:t>
      </w:r>
      <w:r w:rsidRPr="000B302E">
        <w:t>28.2%</w:t>
      </w:r>
      <w:r w:rsidRPr="000B302E">
        <w:t>。</w:t>
      </w:r>
    </w:p>
    <w:p w:rsidR="00521A3C" w:rsidRPr="000B302E" w:rsidRDefault="00521A3C" w:rsidP="00650506">
      <w:pPr>
        <w:pStyle w:val="3"/>
        <w:rPr>
          <w:rFonts w:ascii="Times New Roman" w:hAnsi="Times New Roman"/>
          <w:color w:val="auto"/>
        </w:rPr>
      </w:pPr>
      <w:bookmarkStart w:id="39" w:name="_Toc458497138"/>
      <w:bookmarkStart w:id="40" w:name="_Toc458533984"/>
      <w:bookmarkStart w:id="41" w:name="_Toc467261013"/>
      <w:bookmarkStart w:id="42" w:name="_Toc516739793"/>
      <w:r w:rsidRPr="000B302E">
        <w:rPr>
          <w:rFonts w:ascii="Times New Roman" w:hAnsi="Times New Roman"/>
          <w:color w:val="auto"/>
        </w:rPr>
        <w:t>水土流失及防治情况</w:t>
      </w:r>
      <w:bookmarkEnd w:id="39"/>
      <w:bookmarkEnd w:id="40"/>
      <w:bookmarkEnd w:id="41"/>
      <w:bookmarkEnd w:id="42"/>
    </w:p>
    <w:p w:rsidR="00521A3C" w:rsidRPr="000B302E" w:rsidRDefault="00521A3C" w:rsidP="00650506">
      <w:pPr>
        <w:pStyle w:val="4"/>
        <w:rPr>
          <w:color w:val="auto"/>
        </w:rPr>
      </w:pPr>
      <w:r w:rsidRPr="000B302E">
        <w:rPr>
          <w:color w:val="auto"/>
        </w:rPr>
        <w:t>区域水土流失现状</w:t>
      </w:r>
    </w:p>
    <w:p w:rsidR="00521A3C" w:rsidRPr="000B302E" w:rsidRDefault="00521A3C" w:rsidP="00650506">
      <w:pPr>
        <w:rPr>
          <w:color w:val="auto"/>
        </w:rPr>
      </w:pPr>
      <w:r w:rsidRPr="000B302E">
        <w:rPr>
          <w:color w:val="auto"/>
        </w:rPr>
        <w:t>工程所在区域</w:t>
      </w:r>
      <w:r w:rsidR="00D86E3F" w:rsidRPr="000B302E">
        <w:rPr>
          <w:color w:val="auto"/>
        </w:rPr>
        <w:t>富顺县</w:t>
      </w:r>
      <w:r w:rsidRPr="000B302E">
        <w:rPr>
          <w:color w:val="auto"/>
        </w:rPr>
        <w:t>属西南土石山区，水土流失类型主要为水力侵蚀，水土流失形式以面蚀和沟蚀为主，容许土壤流失量为</w:t>
      </w:r>
      <w:r w:rsidRPr="000B302E">
        <w:rPr>
          <w:color w:val="auto"/>
        </w:rPr>
        <w:t>500t/</w:t>
      </w:r>
      <w:r w:rsidR="00AF2BAE" w:rsidRPr="000B302E">
        <w:rPr>
          <w:color w:val="auto"/>
        </w:rPr>
        <w:t>（</w:t>
      </w:r>
      <w:r w:rsidRPr="000B302E">
        <w:rPr>
          <w:color w:val="auto"/>
        </w:rPr>
        <w:t>k</w:t>
      </w:r>
      <w:r w:rsidR="00926ADB" w:rsidRPr="00926ADB">
        <w:rPr>
          <w:color w:val="auto"/>
        </w:rPr>
        <w:t>m</w:t>
      </w:r>
      <w:r w:rsidR="00926ADB" w:rsidRPr="00926ADB">
        <w:rPr>
          <w:color w:val="auto"/>
          <w:vertAlign w:val="superscript"/>
        </w:rPr>
        <w:t>2</w:t>
      </w:r>
      <w:r w:rsidR="00AF2BAE" w:rsidRPr="000B302E">
        <w:rPr>
          <w:color w:val="auto"/>
        </w:rPr>
        <w:t>·</w:t>
      </w:r>
      <w:r w:rsidRPr="000B302E">
        <w:rPr>
          <w:color w:val="auto"/>
        </w:rPr>
        <w:t>a</w:t>
      </w:r>
      <w:r w:rsidR="00AF2BAE" w:rsidRPr="000B302E">
        <w:rPr>
          <w:color w:val="auto"/>
        </w:rPr>
        <w:t>）</w:t>
      </w:r>
      <w:r w:rsidRPr="000B302E">
        <w:rPr>
          <w:color w:val="auto"/>
        </w:rPr>
        <w:t>。</w:t>
      </w:r>
      <w:r w:rsidR="00D86E3F" w:rsidRPr="000B302E">
        <w:rPr>
          <w:color w:val="auto"/>
        </w:rPr>
        <w:t>富顺县</w:t>
      </w:r>
      <w:r w:rsidRPr="000B302E">
        <w:rPr>
          <w:color w:val="auto"/>
        </w:rPr>
        <w:t>水土流失总面积为</w:t>
      </w:r>
      <w:r w:rsidR="00AF2BAE" w:rsidRPr="000B302E">
        <w:rPr>
          <w:color w:val="auto"/>
        </w:rPr>
        <w:t>714.29</w:t>
      </w:r>
      <w:r w:rsidRPr="000B302E">
        <w:rPr>
          <w:color w:val="auto"/>
        </w:rPr>
        <w:t>k</w:t>
      </w:r>
      <w:r w:rsidR="00926ADB" w:rsidRPr="00926ADB">
        <w:rPr>
          <w:color w:val="auto"/>
        </w:rPr>
        <w:t>m</w:t>
      </w:r>
      <w:r w:rsidR="00926ADB" w:rsidRPr="00926ADB">
        <w:rPr>
          <w:color w:val="auto"/>
          <w:vertAlign w:val="superscript"/>
        </w:rPr>
        <w:t>2</w:t>
      </w:r>
      <w:r w:rsidR="00A67614" w:rsidRPr="000B302E">
        <w:rPr>
          <w:color w:val="auto"/>
        </w:rPr>
        <w:t>，</w:t>
      </w:r>
      <w:r w:rsidRPr="000B302E">
        <w:rPr>
          <w:color w:val="auto"/>
        </w:rPr>
        <w:t>占全县幅员面积的</w:t>
      </w:r>
      <w:r w:rsidR="00AF2BAE" w:rsidRPr="000B302E">
        <w:rPr>
          <w:color w:val="auto"/>
        </w:rPr>
        <w:t>53.60</w:t>
      </w:r>
      <w:r w:rsidRPr="000B302E">
        <w:rPr>
          <w:color w:val="auto"/>
        </w:rPr>
        <w:t>%</w:t>
      </w:r>
      <w:r w:rsidR="00AF2BAE" w:rsidRPr="000B302E">
        <w:rPr>
          <w:color w:val="auto"/>
        </w:rPr>
        <w:t>，其中轻度流失面积</w:t>
      </w:r>
      <w:r w:rsidR="00AF2BAE" w:rsidRPr="000B302E">
        <w:rPr>
          <w:color w:val="auto"/>
        </w:rPr>
        <w:t>286.95k</w:t>
      </w:r>
      <w:r w:rsidR="00926ADB" w:rsidRPr="00926ADB">
        <w:rPr>
          <w:color w:val="auto"/>
        </w:rPr>
        <w:t>m</w:t>
      </w:r>
      <w:r w:rsidR="00AF2BAE" w:rsidRPr="000B302E">
        <w:rPr>
          <w:color w:val="auto"/>
        </w:rPr>
        <w:t>²</w:t>
      </w:r>
      <w:r w:rsidR="00AF2BAE" w:rsidRPr="000B302E">
        <w:rPr>
          <w:color w:val="auto"/>
        </w:rPr>
        <w:t>，占水土流失总面积</w:t>
      </w:r>
      <w:r w:rsidR="00AF2BAE" w:rsidRPr="000B302E">
        <w:rPr>
          <w:color w:val="auto"/>
        </w:rPr>
        <w:t>40.16%</w:t>
      </w:r>
      <w:r w:rsidR="00AF2BAE" w:rsidRPr="000B302E">
        <w:rPr>
          <w:color w:val="auto"/>
        </w:rPr>
        <w:t>；中度流失面积</w:t>
      </w:r>
      <w:r w:rsidR="00AF2BAE" w:rsidRPr="000B302E">
        <w:rPr>
          <w:color w:val="auto"/>
        </w:rPr>
        <w:t>308.67k</w:t>
      </w:r>
      <w:r w:rsidR="00926ADB" w:rsidRPr="00926ADB">
        <w:rPr>
          <w:color w:val="auto"/>
        </w:rPr>
        <w:t>m</w:t>
      </w:r>
      <w:r w:rsidR="00AF2BAE" w:rsidRPr="000B302E">
        <w:rPr>
          <w:color w:val="auto"/>
        </w:rPr>
        <w:t>²</w:t>
      </w:r>
      <w:r w:rsidR="00AF2BAE" w:rsidRPr="000B302E">
        <w:rPr>
          <w:color w:val="auto"/>
        </w:rPr>
        <w:t>，占水土流失总面积</w:t>
      </w:r>
      <w:r w:rsidR="00AF2BAE" w:rsidRPr="000B302E">
        <w:rPr>
          <w:color w:val="auto"/>
        </w:rPr>
        <w:t>43.20%</w:t>
      </w:r>
      <w:r w:rsidR="00AF2BAE" w:rsidRPr="000B302E">
        <w:rPr>
          <w:color w:val="auto"/>
        </w:rPr>
        <w:t>；强度流失面积</w:t>
      </w:r>
      <w:r w:rsidR="00AF2BAE" w:rsidRPr="000B302E">
        <w:rPr>
          <w:color w:val="auto"/>
        </w:rPr>
        <w:t>60.31k</w:t>
      </w:r>
      <w:r w:rsidR="00926ADB" w:rsidRPr="00926ADB">
        <w:rPr>
          <w:color w:val="auto"/>
        </w:rPr>
        <w:t>m</w:t>
      </w:r>
      <w:r w:rsidR="00AF2BAE" w:rsidRPr="000B302E">
        <w:rPr>
          <w:color w:val="auto"/>
        </w:rPr>
        <w:t>²</w:t>
      </w:r>
      <w:r w:rsidR="00AF2BAE" w:rsidRPr="000B302E">
        <w:rPr>
          <w:color w:val="auto"/>
        </w:rPr>
        <w:t>，占水土流失总面积</w:t>
      </w:r>
      <w:r w:rsidR="00AF2BAE" w:rsidRPr="000B302E">
        <w:rPr>
          <w:color w:val="auto"/>
        </w:rPr>
        <w:t>8.44%</w:t>
      </w:r>
      <w:r w:rsidR="00AF2BAE" w:rsidRPr="000B302E">
        <w:rPr>
          <w:color w:val="auto"/>
        </w:rPr>
        <w:t>；极强烈流失面积</w:t>
      </w:r>
      <w:r w:rsidR="00AF2BAE" w:rsidRPr="000B302E">
        <w:rPr>
          <w:color w:val="auto"/>
        </w:rPr>
        <w:t>49.67k</w:t>
      </w:r>
      <w:r w:rsidR="00926ADB" w:rsidRPr="00926ADB">
        <w:rPr>
          <w:color w:val="auto"/>
        </w:rPr>
        <w:t>m</w:t>
      </w:r>
      <w:r w:rsidR="00AF2BAE" w:rsidRPr="000B302E">
        <w:rPr>
          <w:color w:val="auto"/>
        </w:rPr>
        <w:t>²</w:t>
      </w:r>
      <w:r w:rsidR="00AF2BAE" w:rsidRPr="000B302E">
        <w:rPr>
          <w:color w:val="auto"/>
        </w:rPr>
        <w:t>，占水土流失总面积</w:t>
      </w:r>
      <w:r w:rsidR="00AF2BAE" w:rsidRPr="000B302E">
        <w:rPr>
          <w:color w:val="auto"/>
        </w:rPr>
        <w:t>6.95%</w:t>
      </w:r>
      <w:r w:rsidR="00AF2BAE" w:rsidRPr="000B302E">
        <w:rPr>
          <w:color w:val="auto"/>
        </w:rPr>
        <w:t>；剧烈流失面积</w:t>
      </w:r>
      <w:r w:rsidR="00AF2BAE" w:rsidRPr="000B302E">
        <w:rPr>
          <w:color w:val="auto"/>
        </w:rPr>
        <w:t>8.99k</w:t>
      </w:r>
      <w:r w:rsidR="00926ADB" w:rsidRPr="00926ADB">
        <w:rPr>
          <w:color w:val="auto"/>
        </w:rPr>
        <w:t>m</w:t>
      </w:r>
      <w:r w:rsidR="00AF2BAE" w:rsidRPr="000B302E">
        <w:rPr>
          <w:color w:val="auto"/>
        </w:rPr>
        <w:t>²</w:t>
      </w:r>
      <w:r w:rsidR="00AF2BAE" w:rsidRPr="000B302E">
        <w:rPr>
          <w:color w:val="auto"/>
        </w:rPr>
        <w:t>，占水土流失总面积</w:t>
      </w:r>
      <w:r w:rsidR="00AF2BAE" w:rsidRPr="000B302E">
        <w:rPr>
          <w:color w:val="auto"/>
        </w:rPr>
        <w:t>1.26%</w:t>
      </w:r>
      <w:r w:rsidR="00AF2BAE" w:rsidRPr="000B302E">
        <w:rPr>
          <w:color w:val="auto"/>
        </w:rPr>
        <w:t>；水力侵蚀以中度和轻度为主，占侵蚀面积的</w:t>
      </w:r>
      <w:r w:rsidR="00AF2BAE" w:rsidRPr="000B302E">
        <w:rPr>
          <w:color w:val="auto"/>
        </w:rPr>
        <w:t>83.35%</w:t>
      </w:r>
      <w:r w:rsidRPr="000B302E">
        <w:rPr>
          <w:color w:val="auto"/>
        </w:rPr>
        <w:t>。</w:t>
      </w:r>
    </w:p>
    <w:p w:rsidR="00521A3C" w:rsidRPr="000B302E" w:rsidRDefault="00521A3C" w:rsidP="00650506">
      <w:pPr>
        <w:rPr>
          <w:color w:val="auto"/>
        </w:rPr>
      </w:pPr>
      <w:r w:rsidRPr="000B302E">
        <w:rPr>
          <w:color w:val="auto"/>
        </w:rPr>
        <w:t>依据《全国水土保持规划国家级水土流失重点预防区和重点治理区复核划分成果》（水利部办公厅，办水保</w:t>
      </w:r>
      <w:r w:rsidR="00237FA8" w:rsidRPr="000B302E">
        <w:rPr>
          <w:color w:val="auto"/>
        </w:rPr>
        <w:t>〔</w:t>
      </w:r>
      <w:r w:rsidR="00E80EC1" w:rsidRPr="000B302E">
        <w:rPr>
          <w:color w:val="auto"/>
        </w:rPr>
        <w:t>2</w:t>
      </w:r>
      <w:r w:rsidRPr="000B302E">
        <w:rPr>
          <w:color w:val="auto"/>
        </w:rPr>
        <w:t>013</w:t>
      </w:r>
      <w:r w:rsidR="00237FA8" w:rsidRPr="000B302E">
        <w:rPr>
          <w:color w:val="auto"/>
        </w:rPr>
        <w:t>〕</w:t>
      </w:r>
      <w:r w:rsidRPr="000B302E">
        <w:rPr>
          <w:color w:val="auto"/>
        </w:rPr>
        <w:t>188</w:t>
      </w:r>
      <w:r w:rsidRPr="000B302E">
        <w:rPr>
          <w:color w:val="auto"/>
        </w:rPr>
        <w:t>号）、《四川省人民政府关于四川省水土保持规划（</w:t>
      </w:r>
      <w:r w:rsidR="00E80EC1" w:rsidRPr="000B302E">
        <w:rPr>
          <w:color w:val="auto"/>
        </w:rPr>
        <w:t>2</w:t>
      </w:r>
      <w:r w:rsidRPr="000B302E">
        <w:rPr>
          <w:color w:val="auto"/>
        </w:rPr>
        <w:t>015-</w:t>
      </w:r>
      <w:r w:rsidR="00E80EC1" w:rsidRPr="000B302E">
        <w:rPr>
          <w:color w:val="auto"/>
        </w:rPr>
        <w:t>2</w:t>
      </w:r>
      <w:r w:rsidRPr="000B302E">
        <w:rPr>
          <w:color w:val="auto"/>
        </w:rPr>
        <w:t>030</w:t>
      </w:r>
      <w:r w:rsidRPr="000B302E">
        <w:rPr>
          <w:color w:val="auto"/>
        </w:rPr>
        <w:t>年）的批复》（川府函【</w:t>
      </w:r>
      <w:r w:rsidR="00E80EC1" w:rsidRPr="000B302E">
        <w:rPr>
          <w:color w:val="auto"/>
        </w:rPr>
        <w:t>2</w:t>
      </w:r>
      <w:r w:rsidRPr="000B302E">
        <w:rPr>
          <w:color w:val="auto"/>
        </w:rPr>
        <w:t>016</w:t>
      </w:r>
      <w:r w:rsidRPr="000B302E">
        <w:rPr>
          <w:color w:val="auto"/>
        </w:rPr>
        <w:t>】</w:t>
      </w:r>
      <w:r w:rsidR="00E80EC1" w:rsidRPr="000B302E">
        <w:rPr>
          <w:color w:val="auto"/>
        </w:rPr>
        <w:t>2</w:t>
      </w:r>
      <w:r w:rsidRPr="000B302E">
        <w:rPr>
          <w:color w:val="auto"/>
        </w:rPr>
        <w:t>50</w:t>
      </w:r>
      <w:r w:rsidRPr="000B302E">
        <w:rPr>
          <w:color w:val="auto"/>
        </w:rPr>
        <w:t>号）及《四川省水土保持规划（</w:t>
      </w:r>
      <w:r w:rsidR="00E80EC1" w:rsidRPr="000B302E">
        <w:rPr>
          <w:color w:val="auto"/>
        </w:rPr>
        <w:t>2</w:t>
      </w:r>
      <w:r w:rsidRPr="000B302E">
        <w:rPr>
          <w:color w:val="auto"/>
        </w:rPr>
        <w:t>015-</w:t>
      </w:r>
      <w:r w:rsidR="00E80EC1" w:rsidRPr="000B302E">
        <w:rPr>
          <w:color w:val="auto"/>
        </w:rPr>
        <w:t>2</w:t>
      </w:r>
      <w:r w:rsidRPr="000B302E">
        <w:rPr>
          <w:color w:val="auto"/>
        </w:rPr>
        <w:t>030</w:t>
      </w:r>
      <w:r w:rsidRPr="000B302E">
        <w:rPr>
          <w:color w:val="auto"/>
        </w:rPr>
        <w:t>年）》，</w:t>
      </w:r>
      <w:r w:rsidR="00D86E3F" w:rsidRPr="000B302E">
        <w:rPr>
          <w:color w:val="auto"/>
        </w:rPr>
        <w:t>富顺县</w:t>
      </w:r>
      <w:r w:rsidRPr="000B302E">
        <w:rPr>
          <w:color w:val="auto"/>
        </w:rPr>
        <w:t>属于</w:t>
      </w:r>
      <w:r w:rsidR="00AF2BAE" w:rsidRPr="000B302E">
        <w:rPr>
          <w:color w:val="auto"/>
        </w:rPr>
        <w:t>省</w:t>
      </w:r>
      <w:r w:rsidRPr="000B302E">
        <w:rPr>
          <w:color w:val="auto"/>
        </w:rPr>
        <w:t>级</w:t>
      </w:r>
      <w:r w:rsidR="00AF2BAE" w:rsidRPr="000B302E">
        <w:rPr>
          <w:color w:val="auto"/>
        </w:rPr>
        <w:t>水土流失</w:t>
      </w:r>
      <w:r w:rsidRPr="000B302E">
        <w:rPr>
          <w:color w:val="auto"/>
        </w:rPr>
        <w:t>重点治理区（</w:t>
      </w:r>
      <w:r w:rsidR="00AF2BAE" w:rsidRPr="000B302E">
        <w:rPr>
          <w:color w:val="auto"/>
        </w:rPr>
        <w:t>沱江</w:t>
      </w:r>
      <w:r w:rsidR="00005008" w:rsidRPr="000B302E">
        <w:rPr>
          <w:color w:val="auto"/>
        </w:rPr>
        <w:t>下</w:t>
      </w:r>
      <w:r w:rsidRPr="000B302E">
        <w:rPr>
          <w:color w:val="auto"/>
        </w:rPr>
        <w:t>游</w:t>
      </w:r>
      <w:r w:rsidR="00005008" w:rsidRPr="000B302E">
        <w:rPr>
          <w:color w:val="auto"/>
        </w:rPr>
        <w:t>省级</w:t>
      </w:r>
      <w:r w:rsidR="00AF2BAE" w:rsidRPr="000B302E">
        <w:rPr>
          <w:color w:val="auto"/>
        </w:rPr>
        <w:t>水土流失</w:t>
      </w:r>
      <w:r w:rsidRPr="000B302E">
        <w:rPr>
          <w:color w:val="auto"/>
        </w:rPr>
        <w:t>重点治理区）。</w:t>
      </w:r>
    </w:p>
    <w:p w:rsidR="00932053" w:rsidRPr="000B302E" w:rsidRDefault="00D86E3F" w:rsidP="00650506">
      <w:pPr>
        <w:rPr>
          <w:color w:val="auto"/>
        </w:rPr>
      </w:pPr>
      <w:r w:rsidRPr="000B302E">
        <w:rPr>
          <w:color w:val="auto"/>
        </w:rPr>
        <w:t>富顺县</w:t>
      </w:r>
      <w:r w:rsidR="00521A3C" w:rsidRPr="000B302E">
        <w:rPr>
          <w:color w:val="auto"/>
        </w:rPr>
        <w:t>水土流失现状见下表。</w:t>
      </w:r>
    </w:p>
    <w:p w:rsidR="001C6D0C" w:rsidRPr="000B302E" w:rsidRDefault="00D86E3F" w:rsidP="00650506">
      <w:pPr>
        <w:pStyle w:val="6"/>
        <w:rPr>
          <w:color w:val="auto"/>
        </w:rPr>
      </w:pPr>
      <w:r w:rsidRPr="000B302E">
        <w:rPr>
          <w:color w:val="auto"/>
        </w:rPr>
        <w:t>富顺县</w:t>
      </w:r>
      <w:r w:rsidR="00521A3C" w:rsidRPr="000B302E">
        <w:rPr>
          <w:color w:val="auto"/>
        </w:rPr>
        <w:t>水土流失现状表</w:t>
      </w:r>
    </w:p>
    <w:p w:rsidR="005D1FD5" w:rsidRPr="000B302E" w:rsidRDefault="005D1FD5" w:rsidP="00650506">
      <w:pPr>
        <w:pStyle w:val="affa"/>
      </w:pPr>
      <w:r w:rsidRPr="000B302E">
        <w:t>表</w:t>
      </w:r>
      <w:r w:rsidRPr="000B302E">
        <w:t xml:space="preserve">1- </w:t>
      </w:r>
      <w:r w:rsidR="00776444" w:rsidRPr="000B302E">
        <w:fldChar w:fldCharType="begin"/>
      </w:r>
      <w:r w:rsidR="00776444" w:rsidRPr="000B302E">
        <w:instrText xml:space="preserve"> SEQ </w:instrText>
      </w:r>
      <w:r w:rsidR="00776444" w:rsidRPr="000B302E">
        <w:instrText>表</w:instrText>
      </w:r>
      <w:r w:rsidR="00776444" w:rsidRPr="000B302E">
        <w:instrText xml:space="preserve">1- \* ARABIC </w:instrText>
      </w:r>
      <w:r w:rsidR="00776444" w:rsidRPr="000B302E">
        <w:fldChar w:fldCharType="separate"/>
      </w:r>
      <w:r w:rsidR="00A950B8">
        <w:rPr>
          <w:noProof/>
        </w:rPr>
        <w:t>5</w:t>
      </w:r>
      <w:r w:rsidR="00776444" w:rsidRPr="000B302E">
        <w:fldChar w:fldCharType="end"/>
      </w:r>
    </w:p>
    <w:tbl>
      <w:tblPr>
        <w:tblW w:w="5155"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01"/>
        <w:gridCol w:w="867"/>
        <w:gridCol w:w="726"/>
        <w:gridCol w:w="867"/>
        <w:gridCol w:w="726"/>
        <w:gridCol w:w="867"/>
        <w:gridCol w:w="726"/>
        <w:gridCol w:w="867"/>
        <w:gridCol w:w="726"/>
        <w:gridCol w:w="867"/>
        <w:gridCol w:w="726"/>
      </w:tblGrid>
      <w:tr w:rsidR="00AF2BAE" w:rsidRPr="000B302E" w:rsidTr="009F3DE4">
        <w:trPr>
          <w:trHeight w:val="340"/>
          <w:jc w:val="center"/>
        </w:trPr>
        <w:tc>
          <w:tcPr>
            <w:tcW w:w="503" w:type="pct"/>
            <w:vMerge w:val="restart"/>
            <w:shd w:val="clear" w:color="auto" w:fill="auto"/>
            <w:vAlign w:val="center"/>
          </w:tcPr>
          <w:p w:rsidR="00AF2BAE" w:rsidRPr="000B302E" w:rsidRDefault="00AF2BAE" w:rsidP="00650506">
            <w:pPr>
              <w:pStyle w:val="T2"/>
            </w:pPr>
            <w:r w:rsidRPr="000B302E">
              <w:t>侵蚀</w:t>
            </w:r>
          </w:p>
          <w:p w:rsidR="00AF2BAE" w:rsidRPr="000B302E" w:rsidRDefault="00AF2BAE" w:rsidP="00650506">
            <w:pPr>
              <w:pStyle w:val="T2"/>
            </w:pPr>
            <w:r w:rsidRPr="000B302E">
              <w:t>面积</w:t>
            </w:r>
          </w:p>
        </w:tc>
        <w:tc>
          <w:tcPr>
            <w:tcW w:w="900" w:type="pct"/>
            <w:gridSpan w:val="2"/>
            <w:shd w:val="clear" w:color="auto" w:fill="auto"/>
            <w:vAlign w:val="center"/>
          </w:tcPr>
          <w:p w:rsidR="00AF2BAE" w:rsidRPr="000B302E" w:rsidRDefault="00AF2BAE" w:rsidP="00650506">
            <w:pPr>
              <w:pStyle w:val="T2"/>
            </w:pPr>
            <w:r w:rsidRPr="000B302E">
              <w:t>轻度</w:t>
            </w:r>
          </w:p>
        </w:tc>
        <w:tc>
          <w:tcPr>
            <w:tcW w:w="899" w:type="pct"/>
            <w:gridSpan w:val="2"/>
            <w:shd w:val="clear" w:color="auto" w:fill="auto"/>
            <w:vAlign w:val="center"/>
          </w:tcPr>
          <w:p w:rsidR="00AF2BAE" w:rsidRPr="000B302E" w:rsidRDefault="00AF2BAE" w:rsidP="00650506">
            <w:pPr>
              <w:pStyle w:val="T2"/>
            </w:pPr>
            <w:r w:rsidRPr="000B302E">
              <w:t>中度</w:t>
            </w:r>
          </w:p>
        </w:tc>
        <w:tc>
          <w:tcPr>
            <w:tcW w:w="899" w:type="pct"/>
            <w:gridSpan w:val="2"/>
            <w:shd w:val="clear" w:color="auto" w:fill="auto"/>
            <w:vAlign w:val="center"/>
          </w:tcPr>
          <w:p w:rsidR="00AF2BAE" w:rsidRPr="000B302E" w:rsidRDefault="00AF2BAE" w:rsidP="00650506">
            <w:pPr>
              <w:pStyle w:val="T2"/>
            </w:pPr>
            <w:r w:rsidRPr="000B302E">
              <w:t>强度</w:t>
            </w:r>
          </w:p>
        </w:tc>
        <w:tc>
          <w:tcPr>
            <w:tcW w:w="899" w:type="pct"/>
            <w:gridSpan w:val="2"/>
            <w:shd w:val="clear" w:color="auto" w:fill="auto"/>
            <w:vAlign w:val="center"/>
          </w:tcPr>
          <w:p w:rsidR="00AF2BAE" w:rsidRPr="000B302E" w:rsidRDefault="00AF2BAE" w:rsidP="00650506">
            <w:pPr>
              <w:pStyle w:val="T2"/>
            </w:pPr>
            <w:r w:rsidRPr="000B302E">
              <w:t>极强度</w:t>
            </w:r>
          </w:p>
        </w:tc>
        <w:tc>
          <w:tcPr>
            <w:tcW w:w="899" w:type="pct"/>
            <w:gridSpan w:val="2"/>
            <w:shd w:val="clear" w:color="auto" w:fill="auto"/>
            <w:vAlign w:val="center"/>
          </w:tcPr>
          <w:p w:rsidR="00AF2BAE" w:rsidRPr="000B302E" w:rsidRDefault="00AF2BAE" w:rsidP="00650506">
            <w:pPr>
              <w:pStyle w:val="T2"/>
            </w:pPr>
            <w:r w:rsidRPr="000B302E">
              <w:t>剧烈</w:t>
            </w:r>
          </w:p>
        </w:tc>
      </w:tr>
      <w:tr w:rsidR="00AF2BAE" w:rsidRPr="000B302E" w:rsidTr="009F3DE4">
        <w:trPr>
          <w:trHeight w:val="340"/>
          <w:jc w:val="center"/>
        </w:trPr>
        <w:tc>
          <w:tcPr>
            <w:tcW w:w="503" w:type="pct"/>
            <w:vMerge/>
            <w:shd w:val="clear" w:color="auto" w:fill="auto"/>
            <w:vAlign w:val="center"/>
          </w:tcPr>
          <w:p w:rsidR="00AF2BAE" w:rsidRPr="000B302E" w:rsidRDefault="00AF2BAE" w:rsidP="00650506">
            <w:pPr>
              <w:pStyle w:val="T2"/>
            </w:pPr>
          </w:p>
        </w:tc>
        <w:tc>
          <w:tcPr>
            <w:tcW w:w="490" w:type="pct"/>
            <w:shd w:val="clear" w:color="auto" w:fill="auto"/>
            <w:vAlign w:val="center"/>
          </w:tcPr>
          <w:p w:rsidR="00AF2BAE" w:rsidRPr="000B302E" w:rsidRDefault="00AF2BAE" w:rsidP="00650506">
            <w:pPr>
              <w:pStyle w:val="T2"/>
            </w:pPr>
            <w:r w:rsidRPr="000B302E">
              <w:t>面积</w:t>
            </w:r>
          </w:p>
          <w:p w:rsidR="00AF2BAE" w:rsidRPr="000B302E" w:rsidRDefault="00AF2BAE" w:rsidP="00650506">
            <w:pPr>
              <w:pStyle w:val="T2"/>
            </w:pPr>
            <w:r w:rsidRPr="000B302E">
              <w:t>（</w:t>
            </w:r>
            <w:r w:rsidRPr="000B302E">
              <w:t>k</w:t>
            </w:r>
            <w:r w:rsidR="00926ADB" w:rsidRPr="00926ADB">
              <w:t>m</w:t>
            </w:r>
            <w:r w:rsidR="00926ADB" w:rsidRPr="00926ADB">
              <w:rPr>
                <w:vertAlign w:val="superscript"/>
              </w:rPr>
              <w:t>2</w:t>
            </w:r>
            <w:r w:rsidRPr="000B302E">
              <w:t>）</w:t>
            </w:r>
          </w:p>
        </w:tc>
        <w:tc>
          <w:tcPr>
            <w:tcW w:w="411" w:type="pct"/>
            <w:shd w:val="clear" w:color="auto" w:fill="auto"/>
            <w:vAlign w:val="center"/>
          </w:tcPr>
          <w:p w:rsidR="00AF2BAE" w:rsidRPr="000B302E" w:rsidRDefault="00AF2BAE" w:rsidP="00650506">
            <w:pPr>
              <w:pStyle w:val="T2"/>
            </w:pPr>
            <w:r w:rsidRPr="000B302E">
              <w:t>比例</w:t>
            </w:r>
          </w:p>
          <w:p w:rsidR="00AF2BAE" w:rsidRPr="000B302E" w:rsidRDefault="00AF2BAE" w:rsidP="00650506">
            <w:pPr>
              <w:pStyle w:val="T2"/>
            </w:pPr>
            <w:r w:rsidRPr="000B302E">
              <w:t>（</w:t>
            </w:r>
            <w:r w:rsidRPr="000B302E">
              <w:t>%</w:t>
            </w:r>
            <w:r w:rsidRPr="000B302E">
              <w:t>）</w:t>
            </w:r>
          </w:p>
        </w:tc>
        <w:tc>
          <w:tcPr>
            <w:tcW w:w="489" w:type="pct"/>
            <w:shd w:val="clear" w:color="auto" w:fill="auto"/>
            <w:vAlign w:val="center"/>
          </w:tcPr>
          <w:p w:rsidR="00AF2BAE" w:rsidRPr="000B302E" w:rsidRDefault="00AF2BAE" w:rsidP="00650506">
            <w:pPr>
              <w:pStyle w:val="T2"/>
            </w:pPr>
            <w:r w:rsidRPr="000B302E">
              <w:t>面积</w:t>
            </w:r>
          </w:p>
          <w:p w:rsidR="00AF2BAE" w:rsidRPr="000B302E" w:rsidRDefault="00AF2BAE" w:rsidP="00650506">
            <w:pPr>
              <w:pStyle w:val="T2"/>
            </w:pPr>
            <w:r w:rsidRPr="000B302E">
              <w:t>（</w:t>
            </w:r>
            <w:r w:rsidRPr="000B302E">
              <w:t>k</w:t>
            </w:r>
            <w:r w:rsidR="00926ADB" w:rsidRPr="00926ADB">
              <w:t>m</w:t>
            </w:r>
            <w:r w:rsidR="00926ADB" w:rsidRPr="00926ADB">
              <w:rPr>
                <w:vertAlign w:val="superscript"/>
              </w:rPr>
              <w:t>2</w:t>
            </w:r>
            <w:r w:rsidRPr="000B302E">
              <w:t>）</w:t>
            </w:r>
          </w:p>
        </w:tc>
        <w:tc>
          <w:tcPr>
            <w:tcW w:w="410" w:type="pct"/>
            <w:shd w:val="clear" w:color="auto" w:fill="auto"/>
            <w:vAlign w:val="center"/>
          </w:tcPr>
          <w:p w:rsidR="00AF2BAE" w:rsidRPr="000B302E" w:rsidRDefault="00AF2BAE" w:rsidP="00650506">
            <w:pPr>
              <w:pStyle w:val="T2"/>
            </w:pPr>
            <w:r w:rsidRPr="000B302E">
              <w:t>比例</w:t>
            </w:r>
          </w:p>
          <w:p w:rsidR="00AF2BAE" w:rsidRPr="000B302E" w:rsidRDefault="00AF2BAE" w:rsidP="00650506">
            <w:pPr>
              <w:pStyle w:val="T2"/>
            </w:pPr>
            <w:r w:rsidRPr="000B302E">
              <w:t>（</w:t>
            </w:r>
            <w:r w:rsidRPr="000B302E">
              <w:t>%</w:t>
            </w:r>
            <w:r w:rsidRPr="000B302E">
              <w:t>）</w:t>
            </w:r>
          </w:p>
        </w:tc>
        <w:tc>
          <w:tcPr>
            <w:tcW w:w="489" w:type="pct"/>
            <w:shd w:val="clear" w:color="auto" w:fill="auto"/>
            <w:vAlign w:val="center"/>
          </w:tcPr>
          <w:p w:rsidR="00AF2BAE" w:rsidRPr="000B302E" w:rsidRDefault="00AF2BAE" w:rsidP="00650506">
            <w:pPr>
              <w:pStyle w:val="T2"/>
            </w:pPr>
            <w:r w:rsidRPr="000B302E">
              <w:t>面积</w:t>
            </w:r>
          </w:p>
          <w:p w:rsidR="00AF2BAE" w:rsidRPr="000B302E" w:rsidRDefault="00AF2BAE" w:rsidP="00650506">
            <w:pPr>
              <w:pStyle w:val="T2"/>
            </w:pPr>
            <w:r w:rsidRPr="000B302E">
              <w:t>（</w:t>
            </w:r>
            <w:r w:rsidRPr="000B302E">
              <w:t>k</w:t>
            </w:r>
            <w:r w:rsidR="00926ADB" w:rsidRPr="00926ADB">
              <w:t>m</w:t>
            </w:r>
            <w:r w:rsidR="00926ADB" w:rsidRPr="00926ADB">
              <w:rPr>
                <w:vertAlign w:val="superscript"/>
              </w:rPr>
              <w:t>2</w:t>
            </w:r>
            <w:r w:rsidRPr="000B302E">
              <w:t>）</w:t>
            </w:r>
          </w:p>
        </w:tc>
        <w:tc>
          <w:tcPr>
            <w:tcW w:w="410" w:type="pct"/>
            <w:shd w:val="clear" w:color="auto" w:fill="auto"/>
            <w:vAlign w:val="center"/>
          </w:tcPr>
          <w:p w:rsidR="00AF2BAE" w:rsidRPr="000B302E" w:rsidRDefault="00AF2BAE" w:rsidP="00650506">
            <w:pPr>
              <w:pStyle w:val="T2"/>
            </w:pPr>
            <w:r w:rsidRPr="000B302E">
              <w:t>比例</w:t>
            </w:r>
          </w:p>
          <w:p w:rsidR="00AF2BAE" w:rsidRPr="000B302E" w:rsidRDefault="00AF2BAE" w:rsidP="00650506">
            <w:pPr>
              <w:pStyle w:val="T2"/>
            </w:pPr>
            <w:r w:rsidRPr="000B302E">
              <w:t>（</w:t>
            </w:r>
            <w:r w:rsidRPr="000B302E">
              <w:t>%</w:t>
            </w:r>
            <w:r w:rsidRPr="000B302E">
              <w:t>）</w:t>
            </w:r>
          </w:p>
        </w:tc>
        <w:tc>
          <w:tcPr>
            <w:tcW w:w="489" w:type="pct"/>
            <w:shd w:val="clear" w:color="auto" w:fill="auto"/>
            <w:vAlign w:val="center"/>
          </w:tcPr>
          <w:p w:rsidR="00AF2BAE" w:rsidRPr="000B302E" w:rsidRDefault="00AF2BAE" w:rsidP="00650506">
            <w:pPr>
              <w:pStyle w:val="T2"/>
            </w:pPr>
            <w:r w:rsidRPr="000B302E">
              <w:t>面积</w:t>
            </w:r>
          </w:p>
          <w:p w:rsidR="00AF2BAE" w:rsidRPr="000B302E" w:rsidRDefault="00AF2BAE" w:rsidP="00650506">
            <w:pPr>
              <w:pStyle w:val="T2"/>
            </w:pPr>
            <w:r w:rsidRPr="000B302E">
              <w:t>（</w:t>
            </w:r>
            <w:r w:rsidRPr="000B302E">
              <w:t>k</w:t>
            </w:r>
            <w:r w:rsidR="00926ADB" w:rsidRPr="00926ADB">
              <w:t>m</w:t>
            </w:r>
            <w:r w:rsidR="00926ADB" w:rsidRPr="00926ADB">
              <w:rPr>
                <w:vertAlign w:val="superscript"/>
              </w:rPr>
              <w:t>2</w:t>
            </w:r>
            <w:r w:rsidRPr="000B302E">
              <w:t>）</w:t>
            </w:r>
          </w:p>
        </w:tc>
        <w:tc>
          <w:tcPr>
            <w:tcW w:w="410" w:type="pct"/>
            <w:shd w:val="clear" w:color="auto" w:fill="auto"/>
            <w:vAlign w:val="center"/>
          </w:tcPr>
          <w:p w:rsidR="00AF2BAE" w:rsidRPr="000B302E" w:rsidRDefault="00AF2BAE" w:rsidP="00650506">
            <w:pPr>
              <w:pStyle w:val="T2"/>
            </w:pPr>
            <w:r w:rsidRPr="000B302E">
              <w:t>比例</w:t>
            </w:r>
          </w:p>
          <w:p w:rsidR="00AF2BAE" w:rsidRPr="000B302E" w:rsidRDefault="00AF2BAE" w:rsidP="00650506">
            <w:pPr>
              <w:pStyle w:val="T2"/>
            </w:pPr>
            <w:r w:rsidRPr="000B302E">
              <w:t>（</w:t>
            </w:r>
            <w:r w:rsidRPr="000B302E">
              <w:t>%</w:t>
            </w:r>
            <w:r w:rsidRPr="000B302E">
              <w:t>）</w:t>
            </w:r>
          </w:p>
        </w:tc>
        <w:tc>
          <w:tcPr>
            <w:tcW w:w="489" w:type="pct"/>
            <w:shd w:val="clear" w:color="auto" w:fill="auto"/>
            <w:vAlign w:val="center"/>
          </w:tcPr>
          <w:p w:rsidR="00AF2BAE" w:rsidRPr="000B302E" w:rsidRDefault="00AF2BAE" w:rsidP="00650506">
            <w:pPr>
              <w:pStyle w:val="T2"/>
            </w:pPr>
            <w:r w:rsidRPr="000B302E">
              <w:t>面积</w:t>
            </w:r>
          </w:p>
          <w:p w:rsidR="00AF2BAE" w:rsidRPr="000B302E" w:rsidRDefault="00AF2BAE" w:rsidP="00650506">
            <w:pPr>
              <w:pStyle w:val="T2"/>
            </w:pPr>
            <w:r w:rsidRPr="000B302E">
              <w:t>（</w:t>
            </w:r>
            <w:r w:rsidRPr="000B302E">
              <w:t>k</w:t>
            </w:r>
            <w:r w:rsidR="00926ADB" w:rsidRPr="00926ADB">
              <w:t>m</w:t>
            </w:r>
            <w:r w:rsidR="00926ADB" w:rsidRPr="00926ADB">
              <w:rPr>
                <w:vertAlign w:val="superscript"/>
              </w:rPr>
              <w:t>2</w:t>
            </w:r>
            <w:r w:rsidRPr="000B302E">
              <w:t>）</w:t>
            </w:r>
          </w:p>
        </w:tc>
        <w:tc>
          <w:tcPr>
            <w:tcW w:w="410" w:type="pct"/>
            <w:shd w:val="clear" w:color="auto" w:fill="auto"/>
            <w:vAlign w:val="center"/>
          </w:tcPr>
          <w:p w:rsidR="00AF2BAE" w:rsidRPr="000B302E" w:rsidRDefault="00AF2BAE" w:rsidP="00650506">
            <w:pPr>
              <w:pStyle w:val="T2"/>
            </w:pPr>
            <w:r w:rsidRPr="000B302E">
              <w:t>比例</w:t>
            </w:r>
          </w:p>
          <w:p w:rsidR="00AF2BAE" w:rsidRPr="000B302E" w:rsidRDefault="00AF2BAE" w:rsidP="00650506">
            <w:pPr>
              <w:pStyle w:val="T2"/>
            </w:pPr>
            <w:r w:rsidRPr="000B302E">
              <w:t>（</w:t>
            </w:r>
            <w:r w:rsidRPr="000B302E">
              <w:t>%</w:t>
            </w:r>
            <w:r w:rsidRPr="000B302E">
              <w:t>）</w:t>
            </w:r>
          </w:p>
        </w:tc>
      </w:tr>
      <w:tr w:rsidR="00AF2BAE" w:rsidRPr="000B302E" w:rsidTr="009F3DE4">
        <w:trPr>
          <w:trHeight w:val="340"/>
          <w:jc w:val="center"/>
        </w:trPr>
        <w:tc>
          <w:tcPr>
            <w:tcW w:w="503" w:type="pct"/>
            <w:shd w:val="clear" w:color="auto" w:fill="auto"/>
            <w:vAlign w:val="center"/>
          </w:tcPr>
          <w:p w:rsidR="00AF2BAE" w:rsidRPr="000B302E" w:rsidRDefault="00AF2BAE" w:rsidP="00650506">
            <w:pPr>
              <w:pStyle w:val="T2"/>
            </w:pPr>
            <w:r w:rsidRPr="000B302E">
              <w:t>3176.23</w:t>
            </w:r>
          </w:p>
        </w:tc>
        <w:tc>
          <w:tcPr>
            <w:tcW w:w="490" w:type="pct"/>
            <w:shd w:val="clear" w:color="auto" w:fill="auto"/>
            <w:vAlign w:val="center"/>
          </w:tcPr>
          <w:p w:rsidR="00AF2BAE" w:rsidRPr="000B302E" w:rsidRDefault="00AF2BAE" w:rsidP="00650506">
            <w:pPr>
              <w:pStyle w:val="T2"/>
            </w:pPr>
            <w:r w:rsidRPr="000B302E">
              <w:t>286.95</w:t>
            </w:r>
          </w:p>
        </w:tc>
        <w:tc>
          <w:tcPr>
            <w:tcW w:w="411" w:type="pct"/>
            <w:shd w:val="clear" w:color="auto" w:fill="auto"/>
            <w:vAlign w:val="center"/>
          </w:tcPr>
          <w:p w:rsidR="00AF2BAE" w:rsidRPr="000B302E" w:rsidRDefault="00AF2BAE" w:rsidP="00650506">
            <w:pPr>
              <w:pStyle w:val="T2"/>
            </w:pPr>
            <w:r w:rsidRPr="000B302E">
              <w:t>40.16</w:t>
            </w:r>
          </w:p>
        </w:tc>
        <w:tc>
          <w:tcPr>
            <w:tcW w:w="489" w:type="pct"/>
            <w:shd w:val="clear" w:color="auto" w:fill="auto"/>
            <w:vAlign w:val="center"/>
          </w:tcPr>
          <w:p w:rsidR="00AF2BAE" w:rsidRPr="000B302E" w:rsidRDefault="00AF2BAE" w:rsidP="00650506">
            <w:pPr>
              <w:pStyle w:val="T2"/>
            </w:pPr>
            <w:r w:rsidRPr="000B302E">
              <w:t>308.67</w:t>
            </w:r>
          </w:p>
        </w:tc>
        <w:tc>
          <w:tcPr>
            <w:tcW w:w="410" w:type="pct"/>
            <w:shd w:val="clear" w:color="auto" w:fill="auto"/>
            <w:vAlign w:val="center"/>
          </w:tcPr>
          <w:p w:rsidR="00AF2BAE" w:rsidRPr="000B302E" w:rsidRDefault="00AF2BAE" w:rsidP="00650506">
            <w:pPr>
              <w:pStyle w:val="T2"/>
            </w:pPr>
            <w:r w:rsidRPr="000B302E">
              <w:t>43.20</w:t>
            </w:r>
          </w:p>
        </w:tc>
        <w:tc>
          <w:tcPr>
            <w:tcW w:w="489" w:type="pct"/>
            <w:shd w:val="clear" w:color="auto" w:fill="auto"/>
            <w:vAlign w:val="center"/>
          </w:tcPr>
          <w:p w:rsidR="00AF2BAE" w:rsidRPr="000B302E" w:rsidRDefault="00AF2BAE" w:rsidP="00650506">
            <w:pPr>
              <w:pStyle w:val="T2"/>
            </w:pPr>
            <w:r w:rsidRPr="000B302E">
              <w:t>60.31</w:t>
            </w:r>
          </w:p>
        </w:tc>
        <w:tc>
          <w:tcPr>
            <w:tcW w:w="410" w:type="pct"/>
            <w:shd w:val="clear" w:color="auto" w:fill="auto"/>
            <w:vAlign w:val="center"/>
          </w:tcPr>
          <w:p w:rsidR="00AF2BAE" w:rsidRPr="000B302E" w:rsidRDefault="00AF2BAE" w:rsidP="00650506">
            <w:pPr>
              <w:pStyle w:val="T2"/>
            </w:pPr>
            <w:r w:rsidRPr="000B302E">
              <w:t>8.44</w:t>
            </w:r>
          </w:p>
        </w:tc>
        <w:tc>
          <w:tcPr>
            <w:tcW w:w="489" w:type="pct"/>
            <w:shd w:val="clear" w:color="auto" w:fill="auto"/>
            <w:vAlign w:val="center"/>
          </w:tcPr>
          <w:p w:rsidR="00AF2BAE" w:rsidRPr="000B302E" w:rsidRDefault="00AF2BAE" w:rsidP="00650506">
            <w:pPr>
              <w:pStyle w:val="T2"/>
            </w:pPr>
            <w:r w:rsidRPr="000B302E">
              <w:t>49.67</w:t>
            </w:r>
          </w:p>
        </w:tc>
        <w:tc>
          <w:tcPr>
            <w:tcW w:w="410" w:type="pct"/>
            <w:shd w:val="clear" w:color="auto" w:fill="auto"/>
            <w:vAlign w:val="center"/>
          </w:tcPr>
          <w:p w:rsidR="00AF2BAE" w:rsidRPr="000B302E" w:rsidRDefault="00AF2BAE" w:rsidP="00650506">
            <w:pPr>
              <w:pStyle w:val="T2"/>
            </w:pPr>
            <w:r w:rsidRPr="000B302E">
              <w:t>6.95</w:t>
            </w:r>
          </w:p>
        </w:tc>
        <w:tc>
          <w:tcPr>
            <w:tcW w:w="489" w:type="pct"/>
            <w:shd w:val="clear" w:color="auto" w:fill="auto"/>
            <w:vAlign w:val="center"/>
          </w:tcPr>
          <w:p w:rsidR="00AF2BAE" w:rsidRPr="000B302E" w:rsidRDefault="00AF2BAE" w:rsidP="00650506">
            <w:pPr>
              <w:pStyle w:val="T2"/>
            </w:pPr>
            <w:r w:rsidRPr="000B302E">
              <w:t>8.99</w:t>
            </w:r>
          </w:p>
        </w:tc>
        <w:tc>
          <w:tcPr>
            <w:tcW w:w="410" w:type="pct"/>
            <w:shd w:val="clear" w:color="auto" w:fill="auto"/>
            <w:vAlign w:val="center"/>
          </w:tcPr>
          <w:p w:rsidR="00AF2BAE" w:rsidRPr="000B302E" w:rsidRDefault="00AF2BAE" w:rsidP="00650506">
            <w:pPr>
              <w:pStyle w:val="T2"/>
            </w:pPr>
            <w:r w:rsidRPr="000B302E">
              <w:t>1.26</w:t>
            </w:r>
          </w:p>
        </w:tc>
      </w:tr>
    </w:tbl>
    <w:p w:rsidR="00521A3C" w:rsidRPr="000B302E" w:rsidRDefault="00521A3C" w:rsidP="00650506">
      <w:pPr>
        <w:pStyle w:val="Re"/>
      </w:pPr>
    </w:p>
    <w:p w:rsidR="00521A3C" w:rsidRPr="000B302E" w:rsidRDefault="00521A3C" w:rsidP="00650506">
      <w:pPr>
        <w:pStyle w:val="4"/>
        <w:rPr>
          <w:color w:val="auto"/>
        </w:rPr>
      </w:pPr>
      <w:r w:rsidRPr="000B302E">
        <w:rPr>
          <w:color w:val="auto"/>
        </w:rPr>
        <w:t>项目区水土流失现状</w:t>
      </w:r>
    </w:p>
    <w:p w:rsidR="00521A3C" w:rsidRPr="000B302E" w:rsidRDefault="00521A3C" w:rsidP="00650506">
      <w:pPr>
        <w:rPr>
          <w:color w:val="auto"/>
        </w:rPr>
      </w:pPr>
      <w:r w:rsidRPr="000B302E">
        <w:rPr>
          <w:color w:val="auto"/>
        </w:rPr>
        <w:t>项目占地水土流失现状调查是通过采用野外实地调查和图纸量测相结合的方法进行；首先以项目区土地利用现状为基础实地调查植被覆盖度，然后根据项目区地形、坡度、坡向等指标，再参照《土壤侵蚀分类分级标准》（</w:t>
      </w:r>
      <w:r w:rsidRPr="000B302E">
        <w:rPr>
          <w:color w:val="auto"/>
        </w:rPr>
        <w:t>SL190</w:t>
      </w:r>
      <w:r w:rsidRPr="000B302E">
        <w:rPr>
          <w:color w:val="auto"/>
        </w:rPr>
        <w:t>－</w:t>
      </w:r>
      <w:r w:rsidR="00E80EC1" w:rsidRPr="000B302E">
        <w:rPr>
          <w:color w:val="auto"/>
        </w:rPr>
        <w:t>2</w:t>
      </w:r>
      <w:r w:rsidRPr="000B302E">
        <w:rPr>
          <w:color w:val="auto"/>
        </w:rPr>
        <w:t>007</w:t>
      </w:r>
      <w:r w:rsidRPr="000B302E">
        <w:rPr>
          <w:color w:val="auto"/>
        </w:rPr>
        <w:t>）</w:t>
      </w:r>
      <w:r w:rsidRPr="000B302E">
        <w:rPr>
          <w:color w:val="auto"/>
        </w:rPr>
        <w:lastRenderedPageBreak/>
        <w:t>的土壤侵蚀强度分级标准、结合专家估判法，划分和确定不同地段的水土流失强度，最后参考四川省</w:t>
      </w:r>
      <w:r w:rsidRPr="000B302E">
        <w:rPr>
          <w:color w:val="auto"/>
        </w:rPr>
        <w:t>1999</w:t>
      </w:r>
      <w:r w:rsidRPr="000B302E">
        <w:rPr>
          <w:color w:val="auto"/>
        </w:rPr>
        <w:t>年第二次水土流失遥感调查数据验证，得出不同项目区的水土流失现状；经计算项目区土壤侵蚀模数背景值</w:t>
      </w:r>
      <w:r w:rsidR="00D5226E" w:rsidRPr="000B302E">
        <w:rPr>
          <w:rFonts w:hint="eastAsia"/>
          <w:color w:val="auto"/>
        </w:rPr>
        <w:t>2057.0</w:t>
      </w:r>
      <w:r w:rsidRPr="000B302E">
        <w:rPr>
          <w:color w:val="auto"/>
        </w:rPr>
        <w:t>t/</w:t>
      </w:r>
      <w:r w:rsidR="00AF2BAE" w:rsidRPr="000B302E">
        <w:rPr>
          <w:color w:val="auto"/>
        </w:rPr>
        <w:t>（</w:t>
      </w:r>
      <w:r w:rsidRPr="000B302E">
        <w:rPr>
          <w:color w:val="auto"/>
        </w:rPr>
        <w:t>k</w:t>
      </w:r>
      <w:r w:rsidR="00926ADB" w:rsidRPr="00926ADB">
        <w:rPr>
          <w:color w:val="auto"/>
        </w:rPr>
        <w:t>m</w:t>
      </w:r>
      <w:r w:rsidR="00926ADB" w:rsidRPr="00926ADB">
        <w:rPr>
          <w:color w:val="auto"/>
          <w:vertAlign w:val="superscript"/>
        </w:rPr>
        <w:t>2</w:t>
      </w:r>
      <w:r w:rsidRPr="000B302E">
        <w:rPr>
          <w:color w:val="auto"/>
        </w:rPr>
        <w:t>·a</w:t>
      </w:r>
      <w:r w:rsidR="00AF2BAE" w:rsidRPr="000B302E">
        <w:rPr>
          <w:color w:val="auto"/>
        </w:rPr>
        <w:t>）</w:t>
      </w:r>
      <w:r w:rsidRPr="000B302E">
        <w:rPr>
          <w:color w:val="auto"/>
        </w:rPr>
        <w:t>，侵蚀强度表现为</w:t>
      </w:r>
      <w:r w:rsidR="00D5226E" w:rsidRPr="000B302E">
        <w:rPr>
          <w:rFonts w:hint="eastAsia"/>
          <w:color w:val="auto"/>
        </w:rPr>
        <w:t>轻</w:t>
      </w:r>
      <w:r w:rsidRPr="000B302E">
        <w:rPr>
          <w:color w:val="auto"/>
        </w:rPr>
        <w:t>度。</w:t>
      </w:r>
    </w:p>
    <w:p w:rsidR="00521A3C" w:rsidRPr="000B302E" w:rsidRDefault="00521A3C" w:rsidP="00650506">
      <w:pPr>
        <w:pStyle w:val="6"/>
        <w:rPr>
          <w:color w:val="auto"/>
        </w:rPr>
      </w:pPr>
      <w:r w:rsidRPr="000B302E">
        <w:rPr>
          <w:color w:val="auto"/>
        </w:rPr>
        <w:t>项目区水土流失背景流失量计算表</w:t>
      </w:r>
    </w:p>
    <w:p w:rsidR="00932053" w:rsidRPr="000B302E" w:rsidRDefault="005D1FD5" w:rsidP="00650506">
      <w:pPr>
        <w:pStyle w:val="affa"/>
      </w:pPr>
      <w:r w:rsidRPr="000B302E">
        <w:t>表</w:t>
      </w:r>
      <w:r w:rsidRPr="000B302E">
        <w:t xml:space="preserve">1- </w:t>
      </w:r>
      <w:r w:rsidR="00776444" w:rsidRPr="000B302E">
        <w:fldChar w:fldCharType="begin"/>
      </w:r>
      <w:r w:rsidR="00776444" w:rsidRPr="000B302E">
        <w:instrText xml:space="preserve"> SEQ </w:instrText>
      </w:r>
      <w:r w:rsidR="00776444" w:rsidRPr="000B302E">
        <w:instrText>表</w:instrText>
      </w:r>
      <w:r w:rsidR="00776444" w:rsidRPr="000B302E">
        <w:instrText xml:space="preserve">1- \* ARABIC </w:instrText>
      </w:r>
      <w:r w:rsidR="00776444" w:rsidRPr="000B302E">
        <w:fldChar w:fldCharType="separate"/>
      </w:r>
      <w:r w:rsidR="00A950B8">
        <w:rPr>
          <w:noProof/>
        </w:rPr>
        <w:t>6</w:t>
      </w:r>
      <w:r w:rsidR="00776444" w:rsidRPr="000B302E">
        <w:fldChar w:fldCharType="end"/>
      </w:r>
    </w:p>
    <w:tbl>
      <w:tblPr>
        <w:tblStyle w:val="TB"/>
        <w:tblW w:w="5000" w:type="pct"/>
        <w:tblLayout w:type="fixed"/>
        <w:tblLook w:val="0000" w:firstRow="0" w:lastRow="0" w:firstColumn="0" w:lastColumn="0" w:noHBand="0" w:noVBand="0"/>
      </w:tblPr>
      <w:tblGrid>
        <w:gridCol w:w="668"/>
        <w:gridCol w:w="1371"/>
        <w:gridCol w:w="966"/>
        <w:gridCol w:w="1106"/>
        <w:gridCol w:w="1106"/>
        <w:gridCol w:w="828"/>
        <w:gridCol w:w="1355"/>
        <w:gridCol w:w="900"/>
      </w:tblGrid>
      <w:tr w:rsidR="00BA58BD" w:rsidRPr="000B302E" w:rsidTr="009F3DE4">
        <w:trPr>
          <w:trHeight w:val="340"/>
        </w:trPr>
        <w:tc>
          <w:tcPr>
            <w:tcW w:w="403" w:type="pct"/>
          </w:tcPr>
          <w:p w:rsidR="00BA58BD" w:rsidRPr="000B302E" w:rsidRDefault="00BA58BD" w:rsidP="00650506">
            <w:pPr>
              <w:pStyle w:val="T2"/>
            </w:pPr>
            <w:r w:rsidRPr="000B302E">
              <w:rPr>
                <w:rFonts w:hint="eastAsia"/>
              </w:rPr>
              <w:t>项目</w:t>
            </w:r>
          </w:p>
        </w:tc>
        <w:tc>
          <w:tcPr>
            <w:tcW w:w="826" w:type="pct"/>
          </w:tcPr>
          <w:p w:rsidR="00BA58BD" w:rsidRPr="000B302E" w:rsidRDefault="00BA58BD" w:rsidP="00650506">
            <w:pPr>
              <w:pStyle w:val="T2"/>
            </w:pPr>
            <w:r w:rsidRPr="000B302E">
              <w:rPr>
                <w:rFonts w:hint="eastAsia"/>
              </w:rPr>
              <w:t>地类</w:t>
            </w:r>
          </w:p>
        </w:tc>
        <w:tc>
          <w:tcPr>
            <w:tcW w:w="582" w:type="pct"/>
          </w:tcPr>
          <w:p w:rsidR="00BA58BD" w:rsidRPr="000B302E" w:rsidRDefault="00BA58BD" w:rsidP="00650506">
            <w:pPr>
              <w:pStyle w:val="T2"/>
            </w:pPr>
            <w:r w:rsidRPr="000B302E">
              <w:rPr>
                <w:rFonts w:hint="eastAsia"/>
              </w:rPr>
              <w:t>面积</w:t>
            </w:r>
          </w:p>
          <w:p w:rsidR="00BA58BD" w:rsidRPr="000B302E" w:rsidRDefault="00BA58BD" w:rsidP="00650506">
            <w:pPr>
              <w:pStyle w:val="T2"/>
            </w:pPr>
            <w:r w:rsidRPr="000B302E">
              <w:rPr>
                <w:rFonts w:hint="eastAsia"/>
              </w:rPr>
              <w:t>（</w:t>
            </w:r>
            <w:r w:rsidRPr="000B302E">
              <w:t>h</w:t>
            </w:r>
            <w:r w:rsidR="00926ADB" w:rsidRPr="00926ADB">
              <w:t>m</w:t>
            </w:r>
            <w:r w:rsidR="00926ADB" w:rsidRPr="00926ADB">
              <w:rPr>
                <w:vertAlign w:val="superscript"/>
              </w:rPr>
              <w:t>2</w:t>
            </w:r>
            <w:r w:rsidRPr="000B302E">
              <w:rPr>
                <w:rFonts w:hint="eastAsia"/>
              </w:rPr>
              <w:t>）</w:t>
            </w:r>
          </w:p>
        </w:tc>
        <w:tc>
          <w:tcPr>
            <w:tcW w:w="666" w:type="pct"/>
          </w:tcPr>
          <w:p w:rsidR="00BA58BD" w:rsidRPr="000B302E" w:rsidRDefault="00BA58BD" w:rsidP="00650506">
            <w:pPr>
              <w:pStyle w:val="T2"/>
            </w:pPr>
            <w:r w:rsidRPr="000B302E">
              <w:rPr>
                <w:rFonts w:hint="eastAsia"/>
              </w:rPr>
              <w:t>地形坡度（</w:t>
            </w:r>
            <w:r w:rsidRPr="000B302E">
              <w:t>°</w:t>
            </w:r>
            <w:r w:rsidRPr="000B302E">
              <w:rPr>
                <w:rFonts w:hint="eastAsia"/>
              </w:rPr>
              <w:t>）</w:t>
            </w:r>
          </w:p>
        </w:tc>
        <w:tc>
          <w:tcPr>
            <w:tcW w:w="666" w:type="pct"/>
          </w:tcPr>
          <w:p w:rsidR="00BA58BD" w:rsidRPr="000B302E" w:rsidRDefault="00BA58BD" w:rsidP="00650506">
            <w:pPr>
              <w:pStyle w:val="T2"/>
            </w:pPr>
            <w:r w:rsidRPr="000B302E">
              <w:rPr>
                <w:rFonts w:hint="eastAsia"/>
              </w:rPr>
              <w:t>林草覆盖度（％）</w:t>
            </w:r>
          </w:p>
        </w:tc>
        <w:tc>
          <w:tcPr>
            <w:tcW w:w="499" w:type="pct"/>
          </w:tcPr>
          <w:p w:rsidR="00BA58BD" w:rsidRPr="000B302E" w:rsidRDefault="00BA58BD" w:rsidP="00650506">
            <w:pPr>
              <w:pStyle w:val="T2"/>
            </w:pPr>
            <w:r w:rsidRPr="000B302E">
              <w:rPr>
                <w:rFonts w:hint="eastAsia"/>
              </w:rPr>
              <w:t>流失</w:t>
            </w:r>
          </w:p>
          <w:p w:rsidR="00BA58BD" w:rsidRPr="000B302E" w:rsidRDefault="00BA58BD" w:rsidP="00650506">
            <w:pPr>
              <w:pStyle w:val="T2"/>
            </w:pPr>
            <w:r w:rsidRPr="000B302E">
              <w:rPr>
                <w:rFonts w:hint="eastAsia"/>
              </w:rPr>
              <w:t>强度</w:t>
            </w:r>
          </w:p>
        </w:tc>
        <w:tc>
          <w:tcPr>
            <w:tcW w:w="816" w:type="pct"/>
          </w:tcPr>
          <w:p w:rsidR="00BA58BD" w:rsidRPr="000B302E" w:rsidRDefault="00BA58BD" w:rsidP="00650506">
            <w:pPr>
              <w:pStyle w:val="T2"/>
            </w:pPr>
            <w:r w:rsidRPr="000B302E">
              <w:rPr>
                <w:rFonts w:hint="eastAsia"/>
              </w:rPr>
              <w:t>平均侵蚀模数（</w:t>
            </w:r>
            <w:r w:rsidRPr="000B302E">
              <w:t>t/k</w:t>
            </w:r>
            <w:r w:rsidR="00926ADB" w:rsidRPr="00926ADB">
              <w:t>m</w:t>
            </w:r>
            <w:r w:rsidR="00926ADB" w:rsidRPr="00926ADB">
              <w:rPr>
                <w:vertAlign w:val="superscript"/>
              </w:rPr>
              <w:t>2</w:t>
            </w:r>
            <w:r w:rsidRPr="000B302E">
              <w:t>·a</w:t>
            </w:r>
            <w:r w:rsidRPr="000B302E">
              <w:rPr>
                <w:rFonts w:hint="eastAsia"/>
              </w:rPr>
              <w:t>）</w:t>
            </w:r>
          </w:p>
        </w:tc>
        <w:tc>
          <w:tcPr>
            <w:tcW w:w="542" w:type="pct"/>
          </w:tcPr>
          <w:p w:rsidR="00BA58BD" w:rsidRPr="000B302E" w:rsidRDefault="00BA58BD" w:rsidP="00650506">
            <w:pPr>
              <w:pStyle w:val="T2"/>
            </w:pPr>
            <w:r w:rsidRPr="000B302E">
              <w:rPr>
                <w:rFonts w:hint="eastAsia"/>
              </w:rPr>
              <w:t>流失量</w:t>
            </w:r>
          </w:p>
          <w:p w:rsidR="00BA58BD" w:rsidRPr="000B302E" w:rsidRDefault="00BA58BD" w:rsidP="00650506">
            <w:pPr>
              <w:pStyle w:val="T2"/>
            </w:pPr>
            <w:r w:rsidRPr="000B302E">
              <w:t>(t/a)</w:t>
            </w:r>
          </w:p>
        </w:tc>
      </w:tr>
      <w:tr w:rsidR="00BA58BD" w:rsidRPr="000B302E" w:rsidTr="009F3DE4">
        <w:trPr>
          <w:trHeight w:val="340"/>
        </w:trPr>
        <w:tc>
          <w:tcPr>
            <w:tcW w:w="403" w:type="pct"/>
            <w:vMerge w:val="restart"/>
          </w:tcPr>
          <w:p w:rsidR="00BA58BD" w:rsidRPr="000B302E" w:rsidRDefault="00BA58BD" w:rsidP="00650506">
            <w:pPr>
              <w:pStyle w:val="T2"/>
            </w:pPr>
            <w:r w:rsidRPr="000B302E">
              <w:rPr>
                <w:rFonts w:hint="eastAsia"/>
              </w:rPr>
              <w:t>主</w:t>
            </w:r>
          </w:p>
          <w:p w:rsidR="00BA58BD" w:rsidRPr="000B302E" w:rsidRDefault="00BA58BD" w:rsidP="00650506">
            <w:pPr>
              <w:pStyle w:val="T2"/>
            </w:pPr>
            <w:r w:rsidRPr="000B302E">
              <w:rPr>
                <w:rFonts w:hint="eastAsia"/>
              </w:rPr>
              <w:t>体</w:t>
            </w:r>
          </w:p>
          <w:p w:rsidR="00BA58BD" w:rsidRPr="000B302E" w:rsidRDefault="00BA58BD" w:rsidP="00650506">
            <w:pPr>
              <w:pStyle w:val="T2"/>
            </w:pPr>
            <w:r w:rsidRPr="000B302E">
              <w:rPr>
                <w:rFonts w:hint="eastAsia"/>
              </w:rPr>
              <w:t>工</w:t>
            </w:r>
          </w:p>
          <w:p w:rsidR="00BA58BD" w:rsidRPr="000B302E" w:rsidRDefault="00BA58BD" w:rsidP="00650506">
            <w:pPr>
              <w:pStyle w:val="T2"/>
            </w:pPr>
            <w:r w:rsidRPr="000B302E">
              <w:rPr>
                <w:rFonts w:hint="eastAsia"/>
              </w:rPr>
              <w:t>程</w:t>
            </w:r>
          </w:p>
          <w:p w:rsidR="00BA58BD" w:rsidRPr="000B302E" w:rsidRDefault="00BA58BD" w:rsidP="009F3DE4">
            <w:pPr>
              <w:pStyle w:val="T2"/>
            </w:pPr>
            <w:r w:rsidRPr="000B302E">
              <w:rPr>
                <w:rFonts w:hint="eastAsia"/>
              </w:rPr>
              <w:t>区</w:t>
            </w:r>
          </w:p>
        </w:tc>
        <w:tc>
          <w:tcPr>
            <w:tcW w:w="826" w:type="pct"/>
            <w:vMerge w:val="restart"/>
          </w:tcPr>
          <w:p w:rsidR="00BA58BD" w:rsidRPr="000B302E" w:rsidRDefault="00BA58BD" w:rsidP="00650506">
            <w:pPr>
              <w:pStyle w:val="T2"/>
            </w:pPr>
            <w:r w:rsidRPr="000B302E">
              <w:rPr>
                <w:rFonts w:hint="eastAsia"/>
              </w:rPr>
              <w:t>旱地</w:t>
            </w:r>
          </w:p>
        </w:tc>
        <w:tc>
          <w:tcPr>
            <w:tcW w:w="582" w:type="pct"/>
          </w:tcPr>
          <w:p w:rsidR="00BA58BD" w:rsidRPr="000B302E" w:rsidRDefault="00BA58BD" w:rsidP="00650506">
            <w:pPr>
              <w:pStyle w:val="T2"/>
            </w:pPr>
            <w:r w:rsidRPr="000B302E">
              <w:t>0.377</w:t>
            </w:r>
          </w:p>
        </w:tc>
        <w:tc>
          <w:tcPr>
            <w:tcW w:w="666" w:type="pct"/>
          </w:tcPr>
          <w:p w:rsidR="00BA58BD" w:rsidRPr="000B302E" w:rsidRDefault="00BA58BD" w:rsidP="00650506">
            <w:pPr>
              <w:pStyle w:val="T2"/>
            </w:pPr>
            <w:r w:rsidRPr="000B302E">
              <w:t>5</w:t>
            </w:r>
            <w:r w:rsidRPr="000B302E">
              <w:rPr>
                <w:rFonts w:hint="eastAsia"/>
              </w:rPr>
              <w:t>～</w:t>
            </w:r>
            <w:r w:rsidRPr="000B302E">
              <w:t>8</w:t>
            </w:r>
          </w:p>
        </w:tc>
        <w:tc>
          <w:tcPr>
            <w:tcW w:w="666" w:type="pct"/>
          </w:tcPr>
          <w:p w:rsidR="00BA58BD" w:rsidRPr="000B302E" w:rsidRDefault="00BA58BD" w:rsidP="00650506">
            <w:pPr>
              <w:pStyle w:val="T2"/>
            </w:pPr>
            <w:r w:rsidRPr="000B302E">
              <w:rPr>
                <w:rFonts w:hint="eastAsia"/>
              </w:rPr>
              <w:t>8</w:t>
            </w:r>
            <w:r w:rsidRPr="000B302E">
              <w:t>.97</w:t>
            </w:r>
          </w:p>
        </w:tc>
        <w:tc>
          <w:tcPr>
            <w:tcW w:w="499" w:type="pct"/>
          </w:tcPr>
          <w:p w:rsidR="00BA58BD" w:rsidRPr="000B302E" w:rsidRDefault="00BA58BD" w:rsidP="00650506">
            <w:pPr>
              <w:pStyle w:val="T2"/>
            </w:pPr>
            <w:r w:rsidRPr="000B302E">
              <w:rPr>
                <w:rFonts w:hint="eastAsia"/>
              </w:rPr>
              <w:t>轻度</w:t>
            </w:r>
          </w:p>
        </w:tc>
        <w:tc>
          <w:tcPr>
            <w:tcW w:w="816" w:type="pct"/>
          </w:tcPr>
          <w:p w:rsidR="00BA58BD" w:rsidRPr="000B302E" w:rsidRDefault="00BA58BD" w:rsidP="00650506">
            <w:pPr>
              <w:pStyle w:val="T2"/>
            </w:pPr>
            <w:r w:rsidRPr="000B302E">
              <w:t>1750.00</w:t>
            </w:r>
          </w:p>
        </w:tc>
        <w:tc>
          <w:tcPr>
            <w:tcW w:w="542" w:type="pct"/>
          </w:tcPr>
          <w:p w:rsidR="00BA58BD" w:rsidRPr="000B302E" w:rsidRDefault="00BA58BD" w:rsidP="00650506">
            <w:pPr>
              <w:pStyle w:val="T2"/>
            </w:pPr>
            <w:r w:rsidRPr="000B302E">
              <w:t>6.60</w:t>
            </w:r>
          </w:p>
        </w:tc>
      </w:tr>
      <w:tr w:rsidR="00BA58BD" w:rsidRPr="000B302E" w:rsidTr="009F3DE4">
        <w:trPr>
          <w:trHeight w:val="340"/>
        </w:trPr>
        <w:tc>
          <w:tcPr>
            <w:tcW w:w="403" w:type="pct"/>
            <w:vMerge/>
          </w:tcPr>
          <w:p w:rsidR="00BA58BD" w:rsidRPr="000B302E" w:rsidRDefault="00BA58BD" w:rsidP="00650506">
            <w:pPr>
              <w:pStyle w:val="T2"/>
            </w:pPr>
          </w:p>
        </w:tc>
        <w:tc>
          <w:tcPr>
            <w:tcW w:w="826" w:type="pct"/>
            <w:vMerge/>
          </w:tcPr>
          <w:p w:rsidR="00BA58BD" w:rsidRPr="000B302E" w:rsidRDefault="00BA58BD" w:rsidP="00650506">
            <w:pPr>
              <w:pStyle w:val="T2"/>
            </w:pPr>
          </w:p>
        </w:tc>
        <w:tc>
          <w:tcPr>
            <w:tcW w:w="582" w:type="pct"/>
          </w:tcPr>
          <w:p w:rsidR="00BA58BD" w:rsidRPr="000B302E" w:rsidRDefault="00BA58BD" w:rsidP="00650506">
            <w:pPr>
              <w:pStyle w:val="T2"/>
            </w:pPr>
            <w:r w:rsidRPr="000B302E">
              <w:t>0.954</w:t>
            </w:r>
          </w:p>
        </w:tc>
        <w:tc>
          <w:tcPr>
            <w:tcW w:w="666" w:type="pct"/>
          </w:tcPr>
          <w:p w:rsidR="00BA58BD" w:rsidRPr="000B302E" w:rsidRDefault="00BA58BD" w:rsidP="00650506">
            <w:pPr>
              <w:pStyle w:val="T2"/>
            </w:pPr>
            <w:r w:rsidRPr="000B302E">
              <w:t>8</w:t>
            </w:r>
            <w:r w:rsidRPr="000B302E">
              <w:rPr>
                <w:rFonts w:hint="eastAsia"/>
              </w:rPr>
              <w:t>～</w:t>
            </w:r>
            <w:r w:rsidRPr="000B302E">
              <w:t>15</w:t>
            </w:r>
          </w:p>
        </w:tc>
        <w:tc>
          <w:tcPr>
            <w:tcW w:w="666" w:type="pct"/>
          </w:tcPr>
          <w:p w:rsidR="00BA58BD" w:rsidRPr="000B302E" w:rsidRDefault="00BA58BD" w:rsidP="00650506">
            <w:pPr>
              <w:pStyle w:val="T2"/>
            </w:pPr>
            <w:r w:rsidRPr="000B302E">
              <w:t>1</w:t>
            </w:r>
            <w:r w:rsidRPr="000B302E">
              <w:rPr>
                <w:rFonts w:hint="eastAsia"/>
              </w:rPr>
              <w:t>4</w:t>
            </w:r>
            <w:r w:rsidRPr="000B302E">
              <w:t>.9</w:t>
            </w:r>
          </w:p>
        </w:tc>
        <w:tc>
          <w:tcPr>
            <w:tcW w:w="499" w:type="pct"/>
          </w:tcPr>
          <w:p w:rsidR="00BA58BD" w:rsidRPr="000B302E" w:rsidRDefault="00BA58BD" w:rsidP="00650506">
            <w:pPr>
              <w:pStyle w:val="T2"/>
            </w:pPr>
            <w:r w:rsidRPr="000B302E">
              <w:rPr>
                <w:rFonts w:hint="eastAsia"/>
              </w:rPr>
              <w:t>中度</w:t>
            </w:r>
          </w:p>
        </w:tc>
        <w:tc>
          <w:tcPr>
            <w:tcW w:w="816" w:type="pct"/>
          </w:tcPr>
          <w:p w:rsidR="00BA58BD" w:rsidRPr="000B302E" w:rsidRDefault="00BA58BD" w:rsidP="00650506">
            <w:pPr>
              <w:pStyle w:val="T2"/>
            </w:pPr>
            <w:r w:rsidRPr="000B302E">
              <w:t>3750.00</w:t>
            </w:r>
          </w:p>
        </w:tc>
        <w:tc>
          <w:tcPr>
            <w:tcW w:w="542" w:type="pct"/>
          </w:tcPr>
          <w:p w:rsidR="00BA58BD" w:rsidRPr="000B302E" w:rsidRDefault="00BA58BD" w:rsidP="00650506">
            <w:pPr>
              <w:pStyle w:val="T2"/>
            </w:pPr>
            <w:r w:rsidRPr="000B302E">
              <w:t>35.78</w:t>
            </w:r>
          </w:p>
        </w:tc>
      </w:tr>
      <w:tr w:rsidR="00BA58BD" w:rsidRPr="000B302E" w:rsidTr="009F3DE4">
        <w:trPr>
          <w:trHeight w:val="340"/>
        </w:trPr>
        <w:tc>
          <w:tcPr>
            <w:tcW w:w="403" w:type="pct"/>
            <w:vMerge/>
          </w:tcPr>
          <w:p w:rsidR="00BA58BD" w:rsidRPr="000B302E" w:rsidRDefault="00BA58BD" w:rsidP="00650506">
            <w:pPr>
              <w:pStyle w:val="T2"/>
            </w:pPr>
          </w:p>
        </w:tc>
        <w:tc>
          <w:tcPr>
            <w:tcW w:w="826" w:type="pct"/>
            <w:vMerge/>
          </w:tcPr>
          <w:p w:rsidR="00BA58BD" w:rsidRPr="000B302E" w:rsidRDefault="00BA58BD" w:rsidP="00650506">
            <w:pPr>
              <w:pStyle w:val="T2"/>
            </w:pPr>
          </w:p>
        </w:tc>
        <w:tc>
          <w:tcPr>
            <w:tcW w:w="582" w:type="pct"/>
          </w:tcPr>
          <w:p w:rsidR="00BA58BD" w:rsidRPr="000B302E" w:rsidRDefault="00BA58BD" w:rsidP="00650506">
            <w:pPr>
              <w:pStyle w:val="T2"/>
            </w:pPr>
            <w:r w:rsidRPr="000B302E">
              <w:t>0.368</w:t>
            </w:r>
          </w:p>
        </w:tc>
        <w:tc>
          <w:tcPr>
            <w:tcW w:w="666" w:type="pct"/>
          </w:tcPr>
          <w:p w:rsidR="00BA58BD" w:rsidRPr="000B302E" w:rsidRDefault="00BA58BD" w:rsidP="00650506">
            <w:pPr>
              <w:pStyle w:val="T2"/>
            </w:pPr>
            <w:r w:rsidRPr="000B302E">
              <w:t>15</w:t>
            </w:r>
            <w:r w:rsidRPr="000B302E">
              <w:rPr>
                <w:rFonts w:hint="eastAsia"/>
              </w:rPr>
              <w:t>～</w:t>
            </w:r>
            <w:r w:rsidRPr="000B302E">
              <w:t>25</w:t>
            </w:r>
          </w:p>
        </w:tc>
        <w:tc>
          <w:tcPr>
            <w:tcW w:w="666" w:type="pct"/>
          </w:tcPr>
          <w:p w:rsidR="00BA58BD" w:rsidRPr="000B302E" w:rsidRDefault="00BA58BD" w:rsidP="00650506">
            <w:pPr>
              <w:pStyle w:val="T2"/>
            </w:pPr>
            <w:r w:rsidRPr="000B302E">
              <w:t>2</w:t>
            </w:r>
            <w:r w:rsidRPr="000B302E">
              <w:rPr>
                <w:rFonts w:hint="eastAsia"/>
              </w:rPr>
              <w:t>3</w:t>
            </w:r>
            <w:r w:rsidRPr="000B302E">
              <w:t>.</w:t>
            </w:r>
            <w:r w:rsidRPr="000B302E">
              <w:rPr>
                <w:rFonts w:hint="eastAsia"/>
              </w:rPr>
              <w:t>5</w:t>
            </w:r>
          </w:p>
        </w:tc>
        <w:tc>
          <w:tcPr>
            <w:tcW w:w="499" w:type="pct"/>
          </w:tcPr>
          <w:p w:rsidR="00BA58BD" w:rsidRPr="000B302E" w:rsidRDefault="00BA58BD" w:rsidP="00650506">
            <w:pPr>
              <w:pStyle w:val="T2"/>
            </w:pPr>
            <w:r w:rsidRPr="000B302E">
              <w:rPr>
                <w:rFonts w:hint="eastAsia"/>
              </w:rPr>
              <w:t>强度</w:t>
            </w:r>
          </w:p>
        </w:tc>
        <w:tc>
          <w:tcPr>
            <w:tcW w:w="816" w:type="pct"/>
          </w:tcPr>
          <w:p w:rsidR="00BA58BD" w:rsidRPr="000B302E" w:rsidRDefault="00BA58BD" w:rsidP="00650506">
            <w:pPr>
              <w:pStyle w:val="T2"/>
            </w:pPr>
            <w:r w:rsidRPr="000B302E">
              <w:t>7750.00</w:t>
            </w:r>
          </w:p>
        </w:tc>
        <w:tc>
          <w:tcPr>
            <w:tcW w:w="542" w:type="pct"/>
          </w:tcPr>
          <w:p w:rsidR="00BA58BD" w:rsidRPr="000B302E" w:rsidRDefault="00BA58BD" w:rsidP="00650506">
            <w:pPr>
              <w:pStyle w:val="T2"/>
            </w:pPr>
            <w:r w:rsidRPr="000B302E">
              <w:t>28.52</w:t>
            </w:r>
          </w:p>
        </w:tc>
      </w:tr>
      <w:tr w:rsidR="00BA58BD" w:rsidRPr="000B302E" w:rsidTr="009F3DE4">
        <w:trPr>
          <w:trHeight w:val="340"/>
        </w:trPr>
        <w:tc>
          <w:tcPr>
            <w:tcW w:w="403" w:type="pct"/>
            <w:vMerge/>
          </w:tcPr>
          <w:p w:rsidR="00BA58BD" w:rsidRPr="000B302E" w:rsidRDefault="00BA58BD" w:rsidP="00650506">
            <w:pPr>
              <w:pStyle w:val="T2"/>
            </w:pPr>
          </w:p>
        </w:tc>
        <w:tc>
          <w:tcPr>
            <w:tcW w:w="826" w:type="pct"/>
          </w:tcPr>
          <w:p w:rsidR="00BA58BD" w:rsidRPr="000B302E" w:rsidRDefault="00BA58BD" w:rsidP="00650506">
            <w:pPr>
              <w:pStyle w:val="T2"/>
            </w:pPr>
            <w:r w:rsidRPr="000B302E">
              <w:rPr>
                <w:rFonts w:hint="eastAsia"/>
              </w:rPr>
              <w:t>水田</w:t>
            </w:r>
          </w:p>
        </w:tc>
        <w:tc>
          <w:tcPr>
            <w:tcW w:w="582" w:type="pct"/>
          </w:tcPr>
          <w:p w:rsidR="00BA58BD" w:rsidRPr="000B302E" w:rsidRDefault="00BA58BD" w:rsidP="00650506">
            <w:pPr>
              <w:pStyle w:val="T2"/>
            </w:pPr>
            <w:r w:rsidRPr="000B302E">
              <w:t>0.536</w:t>
            </w:r>
          </w:p>
        </w:tc>
        <w:tc>
          <w:tcPr>
            <w:tcW w:w="666" w:type="pct"/>
          </w:tcPr>
          <w:p w:rsidR="00BA58BD" w:rsidRPr="000B302E" w:rsidRDefault="00BA58BD" w:rsidP="00650506">
            <w:pPr>
              <w:pStyle w:val="T2"/>
            </w:pPr>
            <w:r w:rsidRPr="000B302E">
              <w:t>0</w:t>
            </w:r>
            <w:r w:rsidRPr="000B302E">
              <w:rPr>
                <w:rFonts w:hint="eastAsia"/>
              </w:rPr>
              <w:t>～</w:t>
            </w:r>
            <w:r w:rsidRPr="000B302E">
              <w:t>5</w:t>
            </w:r>
          </w:p>
        </w:tc>
        <w:tc>
          <w:tcPr>
            <w:tcW w:w="666" w:type="pct"/>
          </w:tcPr>
          <w:p w:rsidR="00BA58BD" w:rsidRPr="000B302E" w:rsidRDefault="00BA58BD" w:rsidP="00650506">
            <w:pPr>
              <w:pStyle w:val="T2"/>
            </w:pPr>
            <w:r w:rsidRPr="000B302E">
              <w:t>/</w:t>
            </w:r>
          </w:p>
        </w:tc>
        <w:tc>
          <w:tcPr>
            <w:tcW w:w="499" w:type="pct"/>
          </w:tcPr>
          <w:p w:rsidR="00BA58BD" w:rsidRPr="000B302E" w:rsidRDefault="00BA58BD" w:rsidP="00650506">
            <w:pPr>
              <w:pStyle w:val="T2"/>
            </w:pPr>
            <w:r w:rsidRPr="000B302E">
              <w:rPr>
                <w:rFonts w:hint="eastAsia"/>
              </w:rPr>
              <w:t>微度</w:t>
            </w:r>
          </w:p>
        </w:tc>
        <w:tc>
          <w:tcPr>
            <w:tcW w:w="816" w:type="pct"/>
          </w:tcPr>
          <w:p w:rsidR="00BA58BD" w:rsidRPr="000B302E" w:rsidRDefault="00BA58BD" w:rsidP="00650506">
            <w:pPr>
              <w:pStyle w:val="T2"/>
            </w:pPr>
            <w:r w:rsidRPr="000B302E">
              <w:t>300.00</w:t>
            </w:r>
          </w:p>
        </w:tc>
        <w:tc>
          <w:tcPr>
            <w:tcW w:w="542" w:type="pct"/>
          </w:tcPr>
          <w:p w:rsidR="00BA58BD" w:rsidRPr="000B302E" w:rsidRDefault="00BA58BD" w:rsidP="00650506">
            <w:pPr>
              <w:pStyle w:val="T2"/>
            </w:pPr>
            <w:r w:rsidRPr="000B302E">
              <w:t>1.61</w:t>
            </w:r>
          </w:p>
        </w:tc>
      </w:tr>
      <w:tr w:rsidR="00BA58BD" w:rsidRPr="000B302E" w:rsidTr="009F3DE4">
        <w:trPr>
          <w:trHeight w:val="340"/>
        </w:trPr>
        <w:tc>
          <w:tcPr>
            <w:tcW w:w="403" w:type="pct"/>
            <w:vMerge/>
          </w:tcPr>
          <w:p w:rsidR="00BA58BD" w:rsidRPr="000B302E" w:rsidRDefault="00BA58BD" w:rsidP="00650506">
            <w:pPr>
              <w:pStyle w:val="T2"/>
            </w:pPr>
          </w:p>
        </w:tc>
        <w:tc>
          <w:tcPr>
            <w:tcW w:w="826" w:type="pct"/>
          </w:tcPr>
          <w:p w:rsidR="00BA58BD" w:rsidRPr="000B302E" w:rsidRDefault="00BD64CD" w:rsidP="00650506">
            <w:pPr>
              <w:pStyle w:val="T2"/>
            </w:pPr>
            <w:r w:rsidRPr="000B302E">
              <w:rPr>
                <w:rFonts w:hint="eastAsia"/>
              </w:rPr>
              <w:t>灌木</w:t>
            </w:r>
            <w:r w:rsidR="00BA58BD" w:rsidRPr="000B302E">
              <w:rPr>
                <w:rFonts w:hint="eastAsia"/>
              </w:rPr>
              <w:t>林地</w:t>
            </w:r>
          </w:p>
        </w:tc>
        <w:tc>
          <w:tcPr>
            <w:tcW w:w="582" w:type="pct"/>
          </w:tcPr>
          <w:p w:rsidR="00BA58BD" w:rsidRPr="000B302E" w:rsidRDefault="00BA58BD" w:rsidP="00650506">
            <w:pPr>
              <w:pStyle w:val="T2"/>
            </w:pPr>
            <w:r w:rsidRPr="000B302E">
              <w:t>0.314</w:t>
            </w:r>
          </w:p>
        </w:tc>
        <w:tc>
          <w:tcPr>
            <w:tcW w:w="666" w:type="pct"/>
          </w:tcPr>
          <w:p w:rsidR="00BA58BD" w:rsidRPr="000B302E" w:rsidRDefault="00BA58BD" w:rsidP="00650506">
            <w:pPr>
              <w:pStyle w:val="T2"/>
            </w:pPr>
            <w:r w:rsidRPr="000B302E">
              <w:t>10</w:t>
            </w:r>
            <w:r w:rsidRPr="000B302E">
              <w:rPr>
                <w:rFonts w:hint="eastAsia"/>
              </w:rPr>
              <w:t>～</w:t>
            </w:r>
            <w:r w:rsidRPr="000B302E">
              <w:t>30</w:t>
            </w:r>
          </w:p>
        </w:tc>
        <w:tc>
          <w:tcPr>
            <w:tcW w:w="666" w:type="pct"/>
          </w:tcPr>
          <w:p w:rsidR="00BA58BD" w:rsidRPr="000B302E" w:rsidRDefault="00BA58BD" w:rsidP="00650506">
            <w:pPr>
              <w:pStyle w:val="T2"/>
            </w:pPr>
            <w:r w:rsidRPr="000B302E">
              <w:rPr>
                <w:rFonts w:hint="eastAsia"/>
              </w:rPr>
              <w:t>28.3</w:t>
            </w:r>
          </w:p>
        </w:tc>
        <w:tc>
          <w:tcPr>
            <w:tcW w:w="499" w:type="pct"/>
          </w:tcPr>
          <w:p w:rsidR="00BA58BD" w:rsidRPr="000B302E" w:rsidRDefault="00BA58BD" w:rsidP="00650506">
            <w:pPr>
              <w:pStyle w:val="T2"/>
            </w:pPr>
            <w:r w:rsidRPr="000B302E">
              <w:rPr>
                <w:rFonts w:hint="eastAsia"/>
              </w:rPr>
              <w:t>轻度</w:t>
            </w:r>
          </w:p>
        </w:tc>
        <w:tc>
          <w:tcPr>
            <w:tcW w:w="816" w:type="pct"/>
          </w:tcPr>
          <w:p w:rsidR="00BA58BD" w:rsidRPr="000B302E" w:rsidRDefault="00BA58BD" w:rsidP="00650506">
            <w:pPr>
              <w:pStyle w:val="T2"/>
            </w:pPr>
            <w:r w:rsidRPr="000B302E">
              <w:t>1400.00</w:t>
            </w:r>
          </w:p>
        </w:tc>
        <w:tc>
          <w:tcPr>
            <w:tcW w:w="542" w:type="pct"/>
          </w:tcPr>
          <w:p w:rsidR="00BA58BD" w:rsidRPr="000B302E" w:rsidRDefault="00BA58BD" w:rsidP="00650506">
            <w:pPr>
              <w:pStyle w:val="T2"/>
            </w:pPr>
            <w:r w:rsidRPr="000B302E">
              <w:t>4.40</w:t>
            </w:r>
          </w:p>
        </w:tc>
      </w:tr>
      <w:tr w:rsidR="00BA58BD" w:rsidRPr="000B302E" w:rsidTr="009F3DE4">
        <w:trPr>
          <w:trHeight w:val="340"/>
        </w:trPr>
        <w:tc>
          <w:tcPr>
            <w:tcW w:w="403" w:type="pct"/>
            <w:vMerge/>
          </w:tcPr>
          <w:p w:rsidR="00BA58BD" w:rsidRPr="000B302E" w:rsidRDefault="00BA58BD" w:rsidP="00650506">
            <w:pPr>
              <w:pStyle w:val="T2"/>
            </w:pPr>
          </w:p>
        </w:tc>
        <w:tc>
          <w:tcPr>
            <w:tcW w:w="826" w:type="pct"/>
          </w:tcPr>
          <w:p w:rsidR="00BA58BD" w:rsidRPr="000B302E" w:rsidRDefault="00BA58BD" w:rsidP="00650506">
            <w:pPr>
              <w:pStyle w:val="T2"/>
            </w:pPr>
            <w:r w:rsidRPr="000B302E">
              <w:rPr>
                <w:rFonts w:hint="eastAsia"/>
              </w:rPr>
              <w:t>农村住宅用地</w:t>
            </w:r>
          </w:p>
        </w:tc>
        <w:tc>
          <w:tcPr>
            <w:tcW w:w="582" w:type="pct"/>
          </w:tcPr>
          <w:p w:rsidR="00BA58BD" w:rsidRPr="000B302E" w:rsidRDefault="00BA58BD" w:rsidP="00650506">
            <w:pPr>
              <w:pStyle w:val="T2"/>
            </w:pPr>
            <w:r w:rsidRPr="000B302E">
              <w:t>0.129</w:t>
            </w:r>
          </w:p>
        </w:tc>
        <w:tc>
          <w:tcPr>
            <w:tcW w:w="666" w:type="pct"/>
          </w:tcPr>
          <w:p w:rsidR="00BA58BD" w:rsidRPr="000B302E" w:rsidRDefault="00BA58BD" w:rsidP="00650506">
            <w:pPr>
              <w:pStyle w:val="T2"/>
            </w:pPr>
          </w:p>
        </w:tc>
        <w:tc>
          <w:tcPr>
            <w:tcW w:w="666" w:type="pct"/>
          </w:tcPr>
          <w:p w:rsidR="00BA58BD" w:rsidRPr="000B302E" w:rsidRDefault="00BA58BD" w:rsidP="00650506">
            <w:pPr>
              <w:pStyle w:val="T2"/>
            </w:pPr>
          </w:p>
        </w:tc>
        <w:tc>
          <w:tcPr>
            <w:tcW w:w="499" w:type="pct"/>
          </w:tcPr>
          <w:p w:rsidR="00BA58BD" w:rsidRPr="000B302E" w:rsidRDefault="00BA58BD" w:rsidP="00650506">
            <w:pPr>
              <w:pStyle w:val="T2"/>
            </w:pPr>
            <w:r w:rsidRPr="000B302E">
              <w:rPr>
                <w:rFonts w:hint="eastAsia"/>
              </w:rPr>
              <w:t>微度</w:t>
            </w:r>
          </w:p>
        </w:tc>
        <w:tc>
          <w:tcPr>
            <w:tcW w:w="816" w:type="pct"/>
          </w:tcPr>
          <w:p w:rsidR="00BA58BD" w:rsidRPr="000B302E" w:rsidRDefault="00BA58BD" w:rsidP="00650506">
            <w:pPr>
              <w:pStyle w:val="T2"/>
            </w:pPr>
            <w:r w:rsidRPr="000B302E">
              <w:t>200.00</w:t>
            </w:r>
          </w:p>
        </w:tc>
        <w:tc>
          <w:tcPr>
            <w:tcW w:w="542" w:type="pct"/>
          </w:tcPr>
          <w:p w:rsidR="00BA58BD" w:rsidRPr="000B302E" w:rsidRDefault="00BA58BD" w:rsidP="00650506">
            <w:pPr>
              <w:pStyle w:val="T2"/>
            </w:pPr>
            <w:r w:rsidRPr="000B302E">
              <w:t>0.26</w:t>
            </w:r>
          </w:p>
        </w:tc>
      </w:tr>
      <w:tr w:rsidR="00BA58BD" w:rsidRPr="000B302E" w:rsidTr="009F3DE4">
        <w:trPr>
          <w:trHeight w:val="340"/>
        </w:trPr>
        <w:tc>
          <w:tcPr>
            <w:tcW w:w="403" w:type="pct"/>
            <w:vMerge/>
          </w:tcPr>
          <w:p w:rsidR="00BA58BD" w:rsidRPr="000B302E" w:rsidRDefault="00BA58BD" w:rsidP="00650506">
            <w:pPr>
              <w:pStyle w:val="T2"/>
            </w:pPr>
          </w:p>
        </w:tc>
        <w:tc>
          <w:tcPr>
            <w:tcW w:w="826" w:type="pct"/>
          </w:tcPr>
          <w:p w:rsidR="00BA58BD" w:rsidRPr="000B302E" w:rsidRDefault="00BA58BD" w:rsidP="00650506">
            <w:pPr>
              <w:pStyle w:val="T2"/>
            </w:pPr>
            <w:r w:rsidRPr="000B302E">
              <w:rPr>
                <w:rFonts w:hint="eastAsia"/>
              </w:rPr>
              <w:t>坑塘水面</w:t>
            </w:r>
          </w:p>
        </w:tc>
        <w:tc>
          <w:tcPr>
            <w:tcW w:w="582" w:type="pct"/>
          </w:tcPr>
          <w:p w:rsidR="00BA58BD" w:rsidRPr="000B302E" w:rsidRDefault="00BA58BD" w:rsidP="00650506">
            <w:pPr>
              <w:pStyle w:val="T2"/>
            </w:pPr>
            <w:r w:rsidRPr="000B302E">
              <w:t>1.256</w:t>
            </w:r>
          </w:p>
        </w:tc>
        <w:tc>
          <w:tcPr>
            <w:tcW w:w="666" w:type="pct"/>
          </w:tcPr>
          <w:p w:rsidR="00BA58BD" w:rsidRPr="000B302E" w:rsidRDefault="00BA58BD" w:rsidP="00650506">
            <w:pPr>
              <w:pStyle w:val="T2"/>
            </w:pPr>
            <w:r w:rsidRPr="000B302E">
              <w:t>0</w:t>
            </w:r>
            <w:r w:rsidRPr="000B302E">
              <w:rPr>
                <w:rFonts w:hint="eastAsia"/>
              </w:rPr>
              <w:t>～</w:t>
            </w:r>
            <w:r w:rsidRPr="000B302E">
              <w:t>5</w:t>
            </w:r>
          </w:p>
        </w:tc>
        <w:tc>
          <w:tcPr>
            <w:tcW w:w="666" w:type="pct"/>
          </w:tcPr>
          <w:p w:rsidR="00BA58BD" w:rsidRPr="000B302E" w:rsidRDefault="00BA58BD" w:rsidP="00650506">
            <w:pPr>
              <w:pStyle w:val="T2"/>
            </w:pPr>
          </w:p>
        </w:tc>
        <w:tc>
          <w:tcPr>
            <w:tcW w:w="499" w:type="pct"/>
          </w:tcPr>
          <w:p w:rsidR="00BA58BD" w:rsidRPr="000B302E" w:rsidRDefault="00BA58BD" w:rsidP="00650506">
            <w:pPr>
              <w:pStyle w:val="T2"/>
            </w:pPr>
            <w:r w:rsidRPr="000B302E">
              <w:rPr>
                <w:rFonts w:hint="eastAsia"/>
              </w:rPr>
              <w:t>微度</w:t>
            </w:r>
          </w:p>
        </w:tc>
        <w:tc>
          <w:tcPr>
            <w:tcW w:w="816" w:type="pct"/>
          </w:tcPr>
          <w:p w:rsidR="00BA58BD" w:rsidRPr="000B302E" w:rsidRDefault="00BA58BD" w:rsidP="00650506">
            <w:pPr>
              <w:pStyle w:val="T2"/>
            </w:pPr>
            <w:r w:rsidRPr="000B302E">
              <w:t>300.00</w:t>
            </w:r>
          </w:p>
        </w:tc>
        <w:tc>
          <w:tcPr>
            <w:tcW w:w="542" w:type="pct"/>
          </w:tcPr>
          <w:p w:rsidR="00BA58BD" w:rsidRPr="000B302E" w:rsidRDefault="00BA58BD" w:rsidP="00650506">
            <w:pPr>
              <w:pStyle w:val="T2"/>
            </w:pPr>
            <w:r w:rsidRPr="000B302E">
              <w:t>3.77</w:t>
            </w:r>
          </w:p>
        </w:tc>
      </w:tr>
      <w:tr w:rsidR="00D5226E" w:rsidRPr="000B302E" w:rsidTr="009F3DE4">
        <w:trPr>
          <w:trHeight w:val="340"/>
        </w:trPr>
        <w:tc>
          <w:tcPr>
            <w:tcW w:w="1229" w:type="pct"/>
            <w:gridSpan w:val="2"/>
          </w:tcPr>
          <w:p w:rsidR="00D5226E" w:rsidRPr="000B302E" w:rsidRDefault="00D5226E" w:rsidP="00650506">
            <w:pPr>
              <w:pStyle w:val="T2"/>
            </w:pPr>
            <w:r w:rsidRPr="000B302E">
              <w:rPr>
                <w:rFonts w:hint="eastAsia"/>
              </w:rPr>
              <w:t>小计</w:t>
            </w:r>
          </w:p>
        </w:tc>
        <w:tc>
          <w:tcPr>
            <w:tcW w:w="582" w:type="pct"/>
          </w:tcPr>
          <w:p w:rsidR="00D5226E" w:rsidRPr="000B302E" w:rsidRDefault="00D5226E" w:rsidP="00650506">
            <w:pPr>
              <w:pStyle w:val="T2"/>
            </w:pPr>
            <w:r w:rsidRPr="000B302E">
              <w:t>3.934</w:t>
            </w:r>
          </w:p>
        </w:tc>
        <w:tc>
          <w:tcPr>
            <w:tcW w:w="666" w:type="pct"/>
          </w:tcPr>
          <w:p w:rsidR="00D5226E" w:rsidRPr="000B302E" w:rsidRDefault="00D5226E" w:rsidP="00650506">
            <w:pPr>
              <w:pStyle w:val="T2"/>
            </w:pPr>
          </w:p>
        </w:tc>
        <w:tc>
          <w:tcPr>
            <w:tcW w:w="666" w:type="pct"/>
          </w:tcPr>
          <w:p w:rsidR="00D5226E" w:rsidRPr="000B302E" w:rsidRDefault="00D5226E" w:rsidP="00650506">
            <w:pPr>
              <w:pStyle w:val="T2"/>
            </w:pPr>
          </w:p>
        </w:tc>
        <w:tc>
          <w:tcPr>
            <w:tcW w:w="499" w:type="pct"/>
          </w:tcPr>
          <w:p w:rsidR="00D5226E" w:rsidRPr="000B302E" w:rsidRDefault="00D5226E" w:rsidP="00650506">
            <w:pPr>
              <w:pStyle w:val="T2"/>
            </w:pPr>
          </w:p>
        </w:tc>
        <w:tc>
          <w:tcPr>
            <w:tcW w:w="816" w:type="pct"/>
          </w:tcPr>
          <w:p w:rsidR="00D5226E" w:rsidRPr="000B302E" w:rsidRDefault="00D5226E" w:rsidP="00650506">
            <w:pPr>
              <w:pStyle w:val="T2"/>
            </w:pPr>
            <w:r w:rsidRPr="000B302E">
              <w:t>2057.00</w:t>
            </w:r>
          </w:p>
        </w:tc>
        <w:tc>
          <w:tcPr>
            <w:tcW w:w="542" w:type="pct"/>
          </w:tcPr>
          <w:p w:rsidR="00D5226E" w:rsidRPr="000B302E" w:rsidRDefault="00D5226E" w:rsidP="00650506">
            <w:pPr>
              <w:pStyle w:val="T2"/>
            </w:pPr>
            <w:r w:rsidRPr="000B302E">
              <w:t>80.92</w:t>
            </w:r>
          </w:p>
        </w:tc>
      </w:tr>
    </w:tbl>
    <w:p w:rsidR="00D5226E" w:rsidRPr="000B302E" w:rsidRDefault="00D5226E" w:rsidP="00650506">
      <w:pPr>
        <w:ind w:firstLine="0"/>
        <w:rPr>
          <w:snapToGrid/>
          <w:color w:val="auto"/>
          <w:sz w:val="18"/>
          <w:lang w:val="zh-CN"/>
        </w:rPr>
      </w:pPr>
    </w:p>
    <w:p w:rsidR="00521A3C" w:rsidRPr="000B302E" w:rsidRDefault="00521A3C" w:rsidP="00650506">
      <w:pPr>
        <w:pStyle w:val="4"/>
        <w:rPr>
          <w:color w:val="auto"/>
        </w:rPr>
      </w:pPr>
      <w:r w:rsidRPr="000B302E">
        <w:rPr>
          <w:color w:val="auto"/>
        </w:rPr>
        <w:t>水土流失防治情况</w:t>
      </w:r>
    </w:p>
    <w:p w:rsidR="00521A3C" w:rsidRPr="000B302E" w:rsidRDefault="00521A3C" w:rsidP="00650506">
      <w:pPr>
        <w:rPr>
          <w:color w:val="auto"/>
        </w:rPr>
      </w:pPr>
      <w:r w:rsidRPr="000B302E">
        <w:rPr>
          <w:color w:val="auto"/>
        </w:rPr>
        <w:t>工程所涉及的</w:t>
      </w:r>
      <w:r w:rsidR="00D86E3F" w:rsidRPr="000B302E">
        <w:rPr>
          <w:color w:val="auto"/>
        </w:rPr>
        <w:t>富顺县</w:t>
      </w:r>
      <w:r w:rsidRPr="000B302E">
        <w:rPr>
          <w:color w:val="auto"/>
        </w:rPr>
        <w:t>水土保持工作起步较晚，全县正在逐年建全水土保持法规和监督体系，水土保持逐步进入规范化、制度化、法制化轨道。全县统一规划了水土保持实施方案，农、林、水等部门为了改变农业生产条件，围绕行业工作开展了一系列有关水土保持的工作，收到了一定的效益，表现在以下几方面：</w:t>
      </w:r>
    </w:p>
    <w:p w:rsidR="005D1FD5" w:rsidRPr="000B302E" w:rsidRDefault="00521A3C" w:rsidP="00650506">
      <w:pPr>
        <w:rPr>
          <w:color w:val="auto"/>
        </w:rPr>
      </w:pPr>
      <w:r w:rsidRPr="000B302E">
        <w:rPr>
          <w:color w:val="auto"/>
        </w:rPr>
        <w:t>（</w:t>
      </w:r>
      <w:r w:rsidR="005D1FD5" w:rsidRPr="000B302E">
        <w:rPr>
          <w:color w:val="auto"/>
        </w:rPr>
        <w:t>1</w:t>
      </w:r>
      <w:r w:rsidRPr="000B302E">
        <w:rPr>
          <w:color w:val="auto"/>
        </w:rPr>
        <w:t>）耕作措施</w:t>
      </w:r>
    </w:p>
    <w:p w:rsidR="00521A3C" w:rsidRPr="000B302E" w:rsidRDefault="00521A3C" w:rsidP="00650506">
      <w:pPr>
        <w:rPr>
          <w:color w:val="auto"/>
        </w:rPr>
      </w:pPr>
      <w:r w:rsidRPr="000B302E">
        <w:rPr>
          <w:color w:val="auto"/>
        </w:rPr>
        <w:t>耕作措施不断改进，坡耕地复种指数提高，坡面植被覆盖时间加长。</w:t>
      </w:r>
    </w:p>
    <w:p w:rsidR="005D1FD5" w:rsidRPr="000B302E" w:rsidRDefault="00521A3C" w:rsidP="00650506">
      <w:pPr>
        <w:rPr>
          <w:color w:val="auto"/>
        </w:rPr>
      </w:pPr>
      <w:r w:rsidRPr="000B302E">
        <w:rPr>
          <w:color w:val="auto"/>
        </w:rPr>
        <w:t>（</w:t>
      </w:r>
      <w:r w:rsidR="00E80EC1" w:rsidRPr="000B302E">
        <w:rPr>
          <w:color w:val="auto"/>
        </w:rPr>
        <w:t>2</w:t>
      </w:r>
      <w:r w:rsidRPr="000B302E">
        <w:rPr>
          <w:color w:val="auto"/>
        </w:rPr>
        <w:t>）林草措施</w:t>
      </w:r>
    </w:p>
    <w:p w:rsidR="00521A3C" w:rsidRPr="000B302E" w:rsidRDefault="00521A3C" w:rsidP="00650506">
      <w:pPr>
        <w:rPr>
          <w:color w:val="auto"/>
        </w:rPr>
      </w:pPr>
      <w:r w:rsidRPr="000B302E">
        <w:rPr>
          <w:color w:val="auto"/>
        </w:rPr>
        <w:t>全面倡导植树，加强现有森林植被的保护。对河流两岸、山沟旁弃耕地、火烧迹地、过量采伐地、次生林地、疏林地、陡山林均进行轮封轮育。</w:t>
      </w:r>
    </w:p>
    <w:p w:rsidR="005D1FD5" w:rsidRPr="000B302E" w:rsidRDefault="00521A3C" w:rsidP="00650506">
      <w:pPr>
        <w:rPr>
          <w:color w:val="auto"/>
        </w:rPr>
      </w:pPr>
      <w:r w:rsidRPr="000B302E">
        <w:rPr>
          <w:color w:val="auto"/>
        </w:rPr>
        <w:t>（</w:t>
      </w:r>
      <w:r w:rsidR="005D1FD5" w:rsidRPr="000B302E">
        <w:rPr>
          <w:color w:val="auto"/>
        </w:rPr>
        <w:t>3</w:t>
      </w:r>
      <w:r w:rsidRPr="000B302E">
        <w:rPr>
          <w:color w:val="auto"/>
        </w:rPr>
        <w:t>）工程措施</w:t>
      </w:r>
    </w:p>
    <w:p w:rsidR="00521A3C" w:rsidRPr="000B302E" w:rsidRDefault="00521A3C" w:rsidP="00650506">
      <w:pPr>
        <w:rPr>
          <w:color w:val="auto"/>
        </w:rPr>
      </w:pPr>
      <w:r w:rsidRPr="000B302E">
        <w:rPr>
          <w:color w:val="auto"/>
        </w:rPr>
        <w:t>坡改梯，退耕还林还草；兴修水利，分别修建水渠、水塘等小型水利设施，水保工程，主要在治理山地灾害、防治洪水、泥石流和兴修坡面水力工程方面开展了一些水保工程措施。</w:t>
      </w:r>
    </w:p>
    <w:p w:rsidR="005D1FD5" w:rsidRPr="000B302E" w:rsidRDefault="005D1FD5" w:rsidP="00650506">
      <w:pPr>
        <w:rPr>
          <w:color w:val="auto"/>
        </w:rPr>
      </w:pPr>
      <w:r w:rsidRPr="000B302E">
        <w:rPr>
          <w:color w:val="auto"/>
        </w:rPr>
        <w:t>（</w:t>
      </w:r>
      <w:r w:rsidRPr="000B302E">
        <w:rPr>
          <w:color w:val="auto"/>
        </w:rPr>
        <w:t>4</w:t>
      </w:r>
      <w:r w:rsidRPr="000B302E">
        <w:rPr>
          <w:color w:val="auto"/>
        </w:rPr>
        <w:t>）</w:t>
      </w:r>
      <w:r w:rsidR="00521A3C" w:rsidRPr="000B302E">
        <w:rPr>
          <w:color w:val="auto"/>
        </w:rPr>
        <w:t>水土保持经验</w:t>
      </w:r>
    </w:p>
    <w:p w:rsidR="00521A3C" w:rsidRPr="000B302E" w:rsidRDefault="00521A3C" w:rsidP="00650506">
      <w:pPr>
        <w:rPr>
          <w:color w:val="auto"/>
        </w:rPr>
      </w:pPr>
      <w:r w:rsidRPr="000B302E">
        <w:rPr>
          <w:color w:val="auto"/>
        </w:rPr>
        <w:lastRenderedPageBreak/>
        <w:t>宣传教育，启发教育广大群众保持水土保持自觉性和紧迫感，调动群众积极参与水土保持工作；以小流域为单元进行治理，制定总体规划和分年治理实施方案；坚持植树造林，零星植树，成片造林，以恢复植被为目的；有计划的实施坡改梯和退耕还林还草；制定了</w:t>
      </w:r>
      <w:r w:rsidRPr="000B302E">
        <w:rPr>
          <w:color w:val="auto"/>
        </w:rPr>
        <w:t>“</w:t>
      </w:r>
      <w:r w:rsidRPr="000B302E">
        <w:rPr>
          <w:color w:val="auto"/>
        </w:rPr>
        <w:t>谁开发谁保护，谁造成水土流失谁负责治理</w:t>
      </w:r>
      <w:r w:rsidRPr="000B302E">
        <w:rPr>
          <w:color w:val="auto"/>
        </w:rPr>
        <w:t>”</w:t>
      </w:r>
      <w:r w:rsidRPr="000B302E">
        <w:rPr>
          <w:color w:val="auto"/>
        </w:rPr>
        <w:t>的水保办法，加强水土保持设施的建设和保护。</w:t>
      </w:r>
    </w:p>
    <w:p w:rsidR="00521A3C" w:rsidRPr="000B302E" w:rsidRDefault="00521A3C" w:rsidP="00650506">
      <w:pPr>
        <w:jc w:val="left"/>
        <w:rPr>
          <w:b/>
          <w:bCs/>
          <w:color w:val="auto"/>
          <w:kern w:val="44"/>
          <w:sz w:val="32"/>
          <w:szCs w:val="32"/>
        </w:rPr>
        <w:sectPr w:rsidR="00521A3C" w:rsidRPr="000B302E" w:rsidSect="005D0CB4">
          <w:headerReference w:type="even" r:id="rId38"/>
          <w:headerReference w:type="default" r:id="rId39"/>
          <w:pgSz w:w="11906" w:h="16838" w:code="9"/>
          <w:pgMar w:top="1440" w:right="1803" w:bottom="1701" w:left="1803" w:header="851" w:footer="992" w:gutter="0"/>
          <w:pgNumType w:fmt="numberInDash"/>
          <w:cols w:space="720"/>
          <w:docGrid w:linePitch="312"/>
        </w:sectPr>
      </w:pPr>
    </w:p>
    <w:p w:rsidR="00521A3C" w:rsidRPr="000B302E" w:rsidRDefault="00521A3C" w:rsidP="00650506">
      <w:pPr>
        <w:pStyle w:val="1"/>
        <w:rPr>
          <w:rFonts w:ascii="Times New Roman" w:hAnsi="Times New Roman"/>
        </w:rPr>
      </w:pPr>
      <w:bookmarkStart w:id="43" w:name="_Toc458497142"/>
      <w:bookmarkStart w:id="44" w:name="_Toc458533988"/>
      <w:bookmarkStart w:id="45" w:name="_Toc516739794"/>
      <w:bookmarkStart w:id="46" w:name="_Toc1069495"/>
      <w:r w:rsidRPr="000B302E">
        <w:rPr>
          <w:rFonts w:ascii="Times New Roman" w:hAnsi="Times New Roman"/>
        </w:rPr>
        <w:lastRenderedPageBreak/>
        <w:t>水土保持方案和设计情况</w:t>
      </w:r>
      <w:bookmarkEnd w:id="43"/>
      <w:bookmarkEnd w:id="44"/>
      <w:bookmarkEnd w:id="45"/>
      <w:bookmarkEnd w:id="46"/>
    </w:p>
    <w:p w:rsidR="00521A3C" w:rsidRPr="000B302E" w:rsidRDefault="00521A3C" w:rsidP="00650506">
      <w:pPr>
        <w:pStyle w:val="2"/>
        <w:rPr>
          <w:rFonts w:ascii="Times New Roman" w:hAnsi="Times New Roman"/>
          <w:color w:val="auto"/>
        </w:rPr>
      </w:pPr>
      <w:bookmarkStart w:id="47" w:name="_Toc516739795"/>
      <w:bookmarkStart w:id="48" w:name="_Toc1069496"/>
      <w:r w:rsidRPr="000B302E">
        <w:rPr>
          <w:rFonts w:ascii="Times New Roman" w:hAnsi="Times New Roman"/>
          <w:color w:val="auto"/>
        </w:rPr>
        <w:t>主体工程设计</w:t>
      </w:r>
      <w:bookmarkEnd w:id="47"/>
      <w:bookmarkEnd w:id="48"/>
    </w:p>
    <w:p w:rsidR="00521A3C" w:rsidRPr="000B302E" w:rsidRDefault="00521A3C" w:rsidP="00650506">
      <w:pPr>
        <w:pStyle w:val="affffa"/>
        <w:rPr>
          <w:rFonts w:cs="Times New Roman"/>
        </w:rPr>
      </w:pPr>
      <w:bookmarkStart w:id="49" w:name="_Toc458497144"/>
      <w:bookmarkStart w:id="50" w:name="_Toc458533990"/>
      <w:bookmarkStart w:id="51" w:name="_Toc467261019"/>
      <w:r w:rsidRPr="000B302E">
        <w:rPr>
          <w:rFonts w:cs="Times New Roman"/>
        </w:rPr>
        <w:t>1</w:t>
      </w:r>
      <w:r w:rsidRPr="000B302E">
        <w:rPr>
          <w:rFonts w:cs="Times New Roman"/>
        </w:rPr>
        <w:t>．项目立项</w:t>
      </w:r>
    </w:p>
    <w:p w:rsidR="00CC05B4" w:rsidRPr="000B302E" w:rsidRDefault="00E725E6" w:rsidP="00650506">
      <w:pPr>
        <w:rPr>
          <w:color w:val="auto"/>
        </w:rPr>
      </w:pPr>
      <w:r w:rsidRPr="000B302E">
        <w:rPr>
          <w:color w:val="auto"/>
        </w:rPr>
        <w:t>201</w:t>
      </w:r>
      <w:r w:rsidRPr="000B302E">
        <w:rPr>
          <w:rFonts w:hint="eastAsia"/>
          <w:color w:val="auto"/>
        </w:rPr>
        <w:t>4</w:t>
      </w:r>
      <w:r w:rsidRPr="000B302E">
        <w:rPr>
          <w:color w:val="auto"/>
        </w:rPr>
        <w:t>年</w:t>
      </w:r>
      <w:r w:rsidRPr="000B302E">
        <w:rPr>
          <w:rFonts w:hint="eastAsia"/>
          <w:color w:val="auto"/>
        </w:rPr>
        <w:t>01</w:t>
      </w:r>
      <w:r w:rsidRPr="000B302E">
        <w:rPr>
          <w:color w:val="auto"/>
        </w:rPr>
        <w:t>月</w:t>
      </w:r>
      <w:r w:rsidRPr="000B302E">
        <w:rPr>
          <w:rFonts w:hint="eastAsia"/>
          <w:color w:val="auto"/>
        </w:rPr>
        <w:t>24</w:t>
      </w:r>
      <w:r w:rsidRPr="000B302E">
        <w:rPr>
          <w:color w:val="auto"/>
        </w:rPr>
        <w:t>日，富顺县发展和改革局批复同意了本项目的备案申请，备案号：川投资备</w:t>
      </w:r>
      <w:r w:rsidRPr="000B302E">
        <w:rPr>
          <w:rFonts w:hint="eastAsia"/>
          <w:color w:val="auto"/>
        </w:rPr>
        <w:t>[</w:t>
      </w:r>
      <w:r w:rsidRPr="000B302E">
        <w:rPr>
          <w:color w:val="auto"/>
        </w:rPr>
        <w:t>510322</w:t>
      </w:r>
      <w:r w:rsidRPr="000B302E">
        <w:rPr>
          <w:rFonts w:hint="eastAsia"/>
          <w:color w:val="auto"/>
        </w:rPr>
        <w:t>1140124]</w:t>
      </w:r>
      <w:r w:rsidRPr="000B302E">
        <w:rPr>
          <w:color w:val="auto"/>
        </w:rPr>
        <w:t>00</w:t>
      </w:r>
      <w:r w:rsidRPr="000B302E">
        <w:rPr>
          <w:rFonts w:hint="eastAsia"/>
          <w:color w:val="auto"/>
        </w:rPr>
        <w:t>04</w:t>
      </w:r>
      <w:r w:rsidRPr="000B302E">
        <w:rPr>
          <w:color w:val="auto"/>
        </w:rPr>
        <w:t>号</w:t>
      </w:r>
      <w:r w:rsidR="00D41DE5" w:rsidRPr="000B302E">
        <w:rPr>
          <w:rFonts w:hint="eastAsia"/>
          <w:color w:val="auto"/>
        </w:rPr>
        <w:t>，</w:t>
      </w:r>
      <w:r w:rsidR="00CC05B4" w:rsidRPr="000B302E">
        <w:rPr>
          <w:color w:val="auto"/>
        </w:rPr>
        <w:t>基本确定了占地、建设规模、工程投资与工期</w:t>
      </w:r>
      <w:r w:rsidR="00521A3C" w:rsidRPr="000B302E">
        <w:rPr>
          <w:color w:val="auto"/>
        </w:rPr>
        <w:t>。</w:t>
      </w:r>
    </w:p>
    <w:p w:rsidR="00CC05B4" w:rsidRPr="000B302E" w:rsidRDefault="00CC05B4" w:rsidP="00650506">
      <w:pPr>
        <w:rPr>
          <w:color w:val="auto"/>
        </w:rPr>
      </w:pPr>
      <w:r w:rsidRPr="000B302E">
        <w:rPr>
          <w:color w:val="auto"/>
        </w:rPr>
        <w:t>工程</w:t>
      </w:r>
      <w:r w:rsidR="00E725E6" w:rsidRPr="000B302E">
        <w:rPr>
          <w:rFonts w:hint="eastAsia"/>
          <w:color w:val="auto"/>
        </w:rPr>
        <w:t>区</w:t>
      </w:r>
      <w:r w:rsidR="00AD0370" w:rsidRPr="000B302E">
        <w:rPr>
          <w:color w:val="auto"/>
          <w:kern w:val="2"/>
        </w:rPr>
        <w:t>占地</w:t>
      </w:r>
      <w:r w:rsidR="00E725E6" w:rsidRPr="000B302E">
        <w:rPr>
          <w:rFonts w:hint="eastAsia"/>
          <w:color w:val="auto"/>
          <w:kern w:val="2"/>
        </w:rPr>
        <w:t>面积</w:t>
      </w:r>
      <w:r w:rsidR="00E725E6" w:rsidRPr="000B302E">
        <w:rPr>
          <w:rFonts w:hint="eastAsia"/>
          <w:color w:val="auto"/>
          <w:kern w:val="2"/>
        </w:rPr>
        <w:t>3.934</w:t>
      </w:r>
      <w:r w:rsidR="00AD0370" w:rsidRPr="000B302E">
        <w:rPr>
          <w:color w:val="auto"/>
          <w:kern w:val="2"/>
        </w:rPr>
        <w:t>h</w:t>
      </w:r>
      <w:r w:rsidR="00926ADB" w:rsidRPr="00926ADB">
        <w:rPr>
          <w:color w:val="auto"/>
          <w:kern w:val="2"/>
        </w:rPr>
        <w:t>m</w:t>
      </w:r>
      <w:r w:rsidR="00926ADB" w:rsidRPr="00926ADB">
        <w:rPr>
          <w:color w:val="auto"/>
          <w:kern w:val="2"/>
          <w:vertAlign w:val="superscript"/>
        </w:rPr>
        <w:t>2</w:t>
      </w:r>
      <w:r w:rsidR="00AD0370" w:rsidRPr="000B302E">
        <w:rPr>
          <w:color w:val="auto"/>
          <w:kern w:val="2"/>
        </w:rPr>
        <w:t>，</w:t>
      </w:r>
      <w:r w:rsidRPr="000B302E">
        <w:rPr>
          <w:color w:val="auto"/>
          <w:kern w:val="2"/>
        </w:rPr>
        <w:t>总建筑面积</w:t>
      </w:r>
      <w:r w:rsidR="00E725E6" w:rsidRPr="000B302E">
        <w:rPr>
          <w:color w:val="auto"/>
        </w:rPr>
        <w:t>177510.33</w:t>
      </w:r>
      <w:r w:rsidR="00926ADB" w:rsidRPr="00926ADB">
        <w:rPr>
          <w:color w:val="auto"/>
          <w:kern w:val="2"/>
        </w:rPr>
        <w:t>m</w:t>
      </w:r>
      <w:r w:rsidR="00926ADB" w:rsidRPr="00926ADB">
        <w:rPr>
          <w:color w:val="auto"/>
          <w:kern w:val="2"/>
          <w:vertAlign w:val="superscript"/>
        </w:rPr>
        <w:t>2</w:t>
      </w:r>
      <w:r w:rsidR="00E725E6" w:rsidRPr="000B302E">
        <w:rPr>
          <w:rFonts w:hint="eastAsia"/>
          <w:color w:val="auto"/>
          <w:kern w:val="2"/>
        </w:rPr>
        <w:t>，</w:t>
      </w:r>
      <w:r w:rsidR="00AD0370" w:rsidRPr="000B302E">
        <w:rPr>
          <w:color w:val="auto"/>
          <w:kern w:val="2"/>
        </w:rPr>
        <w:t>总投资</w:t>
      </w:r>
      <w:r w:rsidR="00E725E6" w:rsidRPr="000B302E">
        <w:rPr>
          <w:rFonts w:hint="eastAsia"/>
          <w:color w:val="auto"/>
          <w:kern w:val="2"/>
        </w:rPr>
        <w:t>25</w:t>
      </w:r>
      <w:r w:rsidR="00D41DE5" w:rsidRPr="000B302E">
        <w:rPr>
          <w:rFonts w:hint="eastAsia"/>
          <w:color w:val="auto"/>
          <w:kern w:val="2"/>
        </w:rPr>
        <w:t>000</w:t>
      </w:r>
      <w:r w:rsidR="00E725E6" w:rsidRPr="000B302E">
        <w:rPr>
          <w:rFonts w:hint="eastAsia"/>
          <w:color w:val="auto"/>
          <w:kern w:val="2"/>
        </w:rPr>
        <w:t>万</w:t>
      </w:r>
      <w:r w:rsidR="00AD0370" w:rsidRPr="000B302E">
        <w:rPr>
          <w:color w:val="auto"/>
          <w:kern w:val="2"/>
        </w:rPr>
        <w:t>元。</w:t>
      </w:r>
    </w:p>
    <w:p w:rsidR="00D41DE5" w:rsidRPr="000B302E" w:rsidRDefault="00AD0370" w:rsidP="00650506">
      <w:pPr>
        <w:rPr>
          <w:color w:val="auto"/>
          <w:kern w:val="2"/>
        </w:rPr>
      </w:pPr>
      <w:r w:rsidRPr="000B302E">
        <w:rPr>
          <w:color w:val="auto"/>
        </w:rPr>
        <w:t>本工程</w:t>
      </w:r>
      <w:r w:rsidR="00D41DE5" w:rsidRPr="000B302E">
        <w:rPr>
          <w:color w:val="auto"/>
          <w:kern w:val="2"/>
        </w:rPr>
        <w:t>占地</w:t>
      </w:r>
      <w:r w:rsidR="00E725E6" w:rsidRPr="000B302E">
        <w:rPr>
          <w:rFonts w:hint="eastAsia"/>
          <w:color w:val="auto"/>
          <w:kern w:val="2"/>
        </w:rPr>
        <w:t>3.934</w:t>
      </w:r>
      <w:r w:rsidR="00D41DE5" w:rsidRPr="000B302E">
        <w:rPr>
          <w:color w:val="auto"/>
          <w:kern w:val="2"/>
        </w:rPr>
        <w:t>h</w:t>
      </w:r>
      <w:r w:rsidR="00926ADB" w:rsidRPr="00926ADB">
        <w:rPr>
          <w:color w:val="auto"/>
          <w:kern w:val="2"/>
        </w:rPr>
        <w:t>m</w:t>
      </w:r>
      <w:r w:rsidR="00926ADB" w:rsidRPr="00926ADB">
        <w:rPr>
          <w:color w:val="auto"/>
          <w:kern w:val="2"/>
          <w:vertAlign w:val="superscript"/>
        </w:rPr>
        <w:t>2</w:t>
      </w:r>
      <w:r w:rsidR="00D41DE5" w:rsidRPr="000B302E">
        <w:rPr>
          <w:color w:val="auto"/>
          <w:kern w:val="2"/>
        </w:rPr>
        <w:t>，</w:t>
      </w:r>
      <w:r w:rsidR="00D41DE5" w:rsidRPr="000B302E">
        <w:rPr>
          <w:color w:val="auto"/>
        </w:rPr>
        <w:t>由建构筑物工程、广场及道路硬化工程、绿化景观工程与配套设施工程构成，</w:t>
      </w:r>
      <w:r w:rsidR="00D41DE5" w:rsidRPr="000B302E">
        <w:rPr>
          <w:color w:val="auto"/>
          <w:kern w:val="2"/>
        </w:rPr>
        <w:t>总建筑面积</w:t>
      </w:r>
      <w:r w:rsidR="00E725E6" w:rsidRPr="000B302E">
        <w:rPr>
          <w:color w:val="auto"/>
        </w:rPr>
        <w:t>177510.33</w:t>
      </w:r>
      <w:r w:rsidR="00926ADB" w:rsidRPr="00926ADB">
        <w:rPr>
          <w:color w:val="auto"/>
          <w:kern w:val="2"/>
        </w:rPr>
        <w:t>m</w:t>
      </w:r>
      <w:r w:rsidR="00926ADB" w:rsidRPr="00926ADB">
        <w:rPr>
          <w:color w:val="auto"/>
          <w:kern w:val="2"/>
          <w:vertAlign w:val="superscript"/>
        </w:rPr>
        <w:t>2</w:t>
      </w:r>
      <w:r w:rsidR="00D41DE5" w:rsidRPr="000B302E">
        <w:rPr>
          <w:color w:val="auto"/>
          <w:kern w:val="2"/>
        </w:rPr>
        <w:t>，主要建设内容</w:t>
      </w:r>
      <w:r w:rsidR="00E725E6" w:rsidRPr="000B302E">
        <w:rPr>
          <w:rFonts w:hint="eastAsia"/>
          <w:color w:val="auto"/>
          <w:kern w:val="2"/>
        </w:rPr>
        <w:t>为地上总</w:t>
      </w:r>
      <w:r w:rsidR="00E725E6" w:rsidRPr="000B302E">
        <w:rPr>
          <w:color w:val="auto"/>
          <w:kern w:val="2"/>
        </w:rPr>
        <w:t>建设</w:t>
      </w:r>
      <w:r w:rsidR="00E725E6" w:rsidRPr="000B302E">
        <w:rPr>
          <w:rFonts w:hint="eastAsia"/>
          <w:color w:val="auto"/>
          <w:kern w:val="2"/>
        </w:rPr>
        <w:t>面积</w:t>
      </w:r>
      <w:r w:rsidR="00E725E6" w:rsidRPr="000B302E">
        <w:rPr>
          <w:rFonts w:hint="eastAsia"/>
        </w:rPr>
        <w:t>133033.86</w:t>
      </w:r>
      <w:r w:rsidR="00926ADB" w:rsidRPr="00926ADB">
        <w:rPr>
          <w:rFonts w:hint="eastAsia"/>
        </w:rPr>
        <w:t>m</w:t>
      </w:r>
      <w:r w:rsidR="00926ADB" w:rsidRPr="00926ADB">
        <w:rPr>
          <w:rFonts w:hint="eastAsia"/>
          <w:vertAlign w:val="superscript"/>
        </w:rPr>
        <w:t>2</w:t>
      </w:r>
      <w:r w:rsidR="00E725E6" w:rsidRPr="000B302E">
        <w:rPr>
          <w:rFonts w:hint="eastAsia"/>
        </w:rPr>
        <w:t>（包括住宅建筑面积</w:t>
      </w:r>
      <w:r w:rsidR="00E725E6" w:rsidRPr="000B302E">
        <w:rPr>
          <w:rFonts w:hint="eastAsia"/>
        </w:rPr>
        <w:t>124662.9</w:t>
      </w:r>
      <w:r w:rsidR="00E725E6" w:rsidRPr="000B302E">
        <w:rPr>
          <w:rFonts w:hint="eastAsia"/>
          <w:color w:val="auto"/>
          <w:kern w:val="2"/>
        </w:rPr>
        <w:t>0</w:t>
      </w:r>
      <w:r w:rsidR="00926ADB" w:rsidRPr="00926ADB">
        <w:rPr>
          <w:color w:val="auto"/>
          <w:kern w:val="2"/>
        </w:rPr>
        <w:t>m</w:t>
      </w:r>
      <w:r w:rsidR="00926ADB" w:rsidRPr="00926ADB">
        <w:rPr>
          <w:color w:val="auto"/>
          <w:kern w:val="2"/>
          <w:vertAlign w:val="superscript"/>
        </w:rPr>
        <w:t>2</w:t>
      </w:r>
      <w:r w:rsidR="00E725E6" w:rsidRPr="000B302E">
        <w:rPr>
          <w:rFonts w:hint="eastAsia"/>
        </w:rPr>
        <w:t>、商业房</w:t>
      </w:r>
      <w:r w:rsidR="00E725E6" w:rsidRPr="000B302E">
        <w:rPr>
          <w:rFonts w:hint="eastAsia"/>
        </w:rPr>
        <w:t>7967.71</w:t>
      </w:r>
      <w:r w:rsidR="00926ADB" w:rsidRPr="00926ADB">
        <w:rPr>
          <w:rFonts w:hint="eastAsia"/>
        </w:rPr>
        <w:t>m</w:t>
      </w:r>
      <w:r w:rsidR="00926ADB" w:rsidRPr="00926ADB">
        <w:rPr>
          <w:rFonts w:hint="eastAsia"/>
          <w:vertAlign w:val="superscript"/>
        </w:rPr>
        <w:t>2</w:t>
      </w:r>
      <w:r w:rsidR="00E725E6" w:rsidRPr="000B302E">
        <w:rPr>
          <w:rFonts w:hint="eastAsia"/>
        </w:rPr>
        <w:t>）、地下建筑面积</w:t>
      </w:r>
      <w:r w:rsidR="00E725E6" w:rsidRPr="000B302E">
        <w:rPr>
          <w:rFonts w:hint="eastAsia"/>
        </w:rPr>
        <w:t>44476.47</w:t>
      </w:r>
      <w:r w:rsidR="00926ADB" w:rsidRPr="00926ADB">
        <w:rPr>
          <w:rFonts w:hint="eastAsia"/>
        </w:rPr>
        <w:t>m</w:t>
      </w:r>
      <w:r w:rsidR="00926ADB" w:rsidRPr="00926ADB">
        <w:rPr>
          <w:rFonts w:hint="eastAsia"/>
          <w:vertAlign w:val="superscript"/>
        </w:rPr>
        <w:t>2</w:t>
      </w:r>
      <w:r w:rsidR="00E725E6" w:rsidRPr="000B302E">
        <w:rPr>
          <w:rFonts w:hint="eastAsia"/>
        </w:rPr>
        <w:t>（包括地下车库、设备用房等）以及道路、绿化等配套设施。</w:t>
      </w:r>
    </w:p>
    <w:p w:rsidR="00521A3C" w:rsidRPr="000B302E" w:rsidRDefault="00AA0220" w:rsidP="00650506">
      <w:pPr>
        <w:pStyle w:val="affffa"/>
        <w:rPr>
          <w:rFonts w:cs="Times New Roman"/>
        </w:rPr>
      </w:pPr>
      <w:r w:rsidRPr="000B302E">
        <w:rPr>
          <w:rFonts w:cs="Times New Roman"/>
        </w:rPr>
        <w:t>2</w:t>
      </w:r>
      <w:r w:rsidR="00521A3C" w:rsidRPr="000B302E">
        <w:rPr>
          <w:rFonts w:cs="Times New Roman"/>
        </w:rPr>
        <w:t>．施工图设计</w:t>
      </w:r>
    </w:p>
    <w:p w:rsidR="00521A3C" w:rsidRPr="000B302E" w:rsidRDefault="00881397" w:rsidP="00650506">
      <w:pPr>
        <w:rPr>
          <w:color w:val="auto"/>
        </w:rPr>
      </w:pPr>
      <w:r w:rsidRPr="000B302E">
        <w:rPr>
          <w:rFonts w:hint="eastAsia"/>
          <w:color w:val="auto"/>
        </w:rPr>
        <w:t>四川高地工程设计咨询有限公司</w:t>
      </w:r>
      <w:r w:rsidR="00AA0220" w:rsidRPr="000B302E">
        <w:rPr>
          <w:color w:val="auto"/>
        </w:rPr>
        <w:t>承担了主体工程设计任务</w:t>
      </w:r>
      <w:r w:rsidR="00CC05B4" w:rsidRPr="000B302E">
        <w:rPr>
          <w:color w:val="auto"/>
        </w:rPr>
        <w:t>，水保措施施工图由其一并完成</w:t>
      </w:r>
      <w:r w:rsidR="00AA0220" w:rsidRPr="000B302E">
        <w:rPr>
          <w:color w:val="auto"/>
        </w:rPr>
        <w:t>。</w:t>
      </w:r>
    </w:p>
    <w:p w:rsidR="00AA0220" w:rsidRPr="000B302E" w:rsidRDefault="00AA0220" w:rsidP="00650506">
      <w:pPr>
        <w:pStyle w:val="affffa"/>
        <w:rPr>
          <w:rFonts w:cs="Times New Roman"/>
        </w:rPr>
      </w:pPr>
      <w:r w:rsidRPr="000B302E">
        <w:rPr>
          <w:rFonts w:cs="Times New Roman"/>
        </w:rPr>
        <w:t>3</w:t>
      </w:r>
      <w:r w:rsidR="00521A3C" w:rsidRPr="000B302E">
        <w:rPr>
          <w:rFonts w:cs="Times New Roman"/>
        </w:rPr>
        <w:t>．设计变更</w:t>
      </w:r>
    </w:p>
    <w:p w:rsidR="00521A3C" w:rsidRPr="000B302E" w:rsidRDefault="00521A3C" w:rsidP="00650506">
      <w:pPr>
        <w:rPr>
          <w:color w:val="auto"/>
        </w:rPr>
      </w:pPr>
      <w:r w:rsidRPr="000B302E">
        <w:rPr>
          <w:color w:val="auto"/>
        </w:rPr>
        <w:t>无</w:t>
      </w:r>
      <w:r w:rsidR="00AA0220" w:rsidRPr="000B302E">
        <w:rPr>
          <w:color w:val="auto"/>
        </w:rPr>
        <w:t>。</w:t>
      </w:r>
    </w:p>
    <w:p w:rsidR="00521A3C" w:rsidRPr="000B302E" w:rsidRDefault="00521A3C" w:rsidP="00650506">
      <w:pPr>
        <w:pStyle w:val="2"/>
        <w:rPr>
          <w:rFonts w:ascii="Times New Roman" w:hAnsi="Times New Roman"/>
          <w:color w:val="auto"/>
        </w:rPr>
      </w:pPr>
      <w:bookmarkStart w:id="52" w:name="_Toc516739796"/>
      <w:bookmarkStart w:id="53" w:name="_Toc1069497"/>
      <w:r w:rsidRPr="000B302E">
        <w:rPr>
          <w:rFonts w:ascii="Times New Roman" w:hAnsi="Times New Roman"/>
          <w:color w:val="auto"/>
        </w:rPr>
        <w:t>水土保持方案</w:t>
      </w:r>
      <w:bookmarkEnd w:id="49"/>
      <w:bookmarkEnd w:id="50"/>
      <w:bookmarkEnd w:id="51"/>
      <w:bookmarkEnd w:id="52"/>
      <w:bookmarkEnd w:id="53"/>
    </w:p>
    <w:p w:rsidR="00521A3C" w:rsidRPr="000B302E" w:rsidRDefault="00521A3C" w:rsidP="00650506">
      <w:pPr>
        <w:rPr>
          <w:color w:val="auto"/>
        </w:rPr>
      </w:pPr>
      <w:r w:rsidRPr="000B302E">
        <w:rPr>
          <w:color w:val="auto"/>
        </w:rPr>
        <w:t>根据《中华人民共和国水土保持法》、《中华人民共和国水土保持法实施条列》、《开发建设项目水土保持方案编报审批管理规定》（水利部</w:t>
      </w:r>
      <w:r w:rsidRPr="000B302E">
        <w:rPr>
          <w:color w:val="auto"/>
        </w:rPr>
        <w:t>5</w:t>
      </w:r>
      <w:r w:rsidRPr="000B302E">
        <w:rPr>
          <w:color w:val="auto"/>
        </w:rPr>
        <w:t>号令）等有关法律、法规的规定，贯彻开发建设项目水土保持设施与主体工程</w:t>
      </w:r>
      <w:r w:rsidRPr="000B302E">
        <w:rPr>
          <w:color w:val="auto"/>
        </w:rPr>
        <w:t>“</w:t>
      </w:r>
      <w:r w:rsidRPr="000B302E">
        <w:rPr>
          <w:color w:val="auto"/>
        </w:rPr>
        <w:t>同时设计、同时施工、同时投产使用</w:t>
      </w:r>
      <w:r w:rsidRPr="000B302E">
        <w:rPr>
          <w:color w:val="auto"/>
        </w:rPr>
        <w:t>”</w:t>
      </w:r>
      <w:r w:rsidRPr="000B302E">
        <w:rPr>
          <w:color w:val="auto"/>
        </w:rPr>
        <w:t>的</w:t>
      </w:r>
      <w:r w:rsidRPr="000B302E">
        <w:rPr>
          <w:color w:val="auto"/>
        </w:rPr>
        <w:t>“</w:t>
      </w:r>
      <w:r w:rsidRPr="000B302E">
        <w:rPr>
          <w:color w:val="auto"/>
        </w:rPr>
        <w:t>三同时</w:t>
      </w:r>
      <w:r w:rsidRPr="000B302E">
        <w:rPr>
          <w:color w:val="auto"/>
        </w:rPr>
        <w:t>”</w:t>
      </w:r>
      <w:r w:rsidRPr="000B302E">
        <w:rPr>
          <w:color w:val="auto"/>
        </w:rPr>
        <w:t>要求。</w:t>
      </w:r>
    </w:p>
    <w:p w:rsidR="005110D8" w:rsidRPr="000B302E" w:rsidRDefault="005110D8" w:rsidP="00650506">
      <w:pPr>
        <w:ind w:firstLineChars="200" w:firstLine="480"/>
        <w:jc w:val="left"/>
        <w:rPr>
          <w:color w:val="auto"/>
        </w:rPr>
      </w:pPr>
      <w:r w:rsidRPr="000B302E">
        <w:rPr>
          <w:color w:val="auto"/>
        </w:rPr>
        <w:t>201</w:t>
      </w:r>
      <w:r w:rsidR="00100238" w:rsidRPr="000B302E">
        <w:rPr>
          <w:rFonts w:hint="eastAsia"/>
          <w:color w:val="auto"/>
        </w:rPr>
        <w:t>4</w:t>
      </w:r>
      <w:r w:rsidRPr="000B302E">
        <w:rPr>
          <w:color w:val="auto"/>
        </w:rPr>
        <w:t>年</w:t>
      </w:r>
      <w:r w:rsidRPr="000B302E">
        <w:rPr>
          <w:rFonts w:hint="eastAsia"/>
          <w:color w:val="auto"/>
        </w:rPr>
        <w:t>0</w:t>
      </w:r>
      <w:r w:rsidR="00100238" w:rsidRPr="000B302E">
        <w:rPr>
          <w:rFonts w:hint="eastAsia"/>
          <w:color w:val="auto"/>
        </w:rPr>
        <w:t>1</w:t>
      </w:r>
      <w:r w:rsidRPr="000B302E">
        <w:rPr>
          <w:color w:val="auto"/>
        </w:rPr>
        <w:t>月</w:t>
      </w:r>
      <w:r w:rsidR="00100238" w:rsidRPr="000B302E">
        <w:rPr>
          <w:rFonts w:hint="eastAsia"/>
          <w:color w:val="auto"/>
        </w:rPr>
        <w:t>28</w:t>
      </w:r>
      <w:r w:rsidRPr="000B302E">
        <w:rPr>
          <w:rFonts w:hint="eastAsia"/>
          <w:color w:val="auto"/>
        </w:rPr>
        <w:t>日</w:t>
      </w:r>
      <w:r w:rsidRPr="000B302E">
        <w:rPr>
          <w:color w:val="auto"/>
        </w:rPr>
        <w:t>，</w:t>
      </w:r>
      <w:r w:rsidRPr="000B302E">
        <w:rPr>
          <w:rFonts w:hint="eastAsia"/>
          <w:color w:val="auto"/>
        </w:rPr>
        <w:t>四川金原工程勘察设计有限责任公司</w:t>
      </w:r>
      <w:r w:rsidRPr="000B302E">
        <w:rPr>
          <w:color w:val="auto"/>
        </w:rPr>
        <w:t>受</w:t>
      </w:r>
      <w:r w:rsidRPr="000B302E">
        <w:rPr>
          <w:rFonts w:hint="eastAsia"/>
          <w:color w:val="auto"/>
        </w:rPr>
        <w:t>自贡世家房地产开发有限公司</w:t>
      </w:r>
      <w:r w:rsidRPr="000B302E">
        <w:rPr>
          <w:color w:val="auto"/>
        </w:rPr>
        <w:t>委托，承担该项目水土保持方案编制工作</w:t>
      </w:r>
      <w:r w:rsidRPr="000B302E">
        <w:rPr>
          <w:rFonts w:hint="eastAsia"/>
          <w:color w:val="auto"/>
        </w:rPr>
        <w:t>，</w:t>
      </w:r>
      <w:r w:rsidRPr="000B302E">
        <w:rPr>
          <w:color w:val="auto"/>
        </w:rPr>
        <w:t>于</w:t>
      </w:r>
      <w:r w:rsidRPr="000B302E">
        <w:rPr>
          <w:color w:val="auto"/>
        </w:rPr>
        <w:t>201</w:t>
      </w:r>
      <w:r w:rsidRPr="000B302E">
        <w:rPr>
          <w:rFonts w:hint="eastAsia"/>
          <w:color w:val="auto"/>
        </w:rPr>
        <w:t>4</w:t>
      </w:r>
      <w:r w:rsidRPr="000B302E">
        <w:rPr>
          <w:color w:val="auto"/>
        </w:rPr>
        <w:t>年</w:t>
      </w:r>
      <w:r w:rsidRPr="000B302E">
        <w:rPr>
          <w:rFonts w:hint="eastAsia"/>
          <w:color w:val="auto"/>
        </w:rPr>
        <w:t>03</w:t>
      </w:r>
      <w:r w:rsidRPr="000B302E">
        <w:rPr>
          <w:color w:val="auto"/>
        </w:rPr>
        <w:t>月</w:t>
      </w:r>
      <w:r w:rsidRPr="000B302E">
        <w:rPr>
          <w:rFonts w:hint="eastAsia"/>
          <w:color w:val="auto"/>
        </w:rPr>
        <w:t>20</w:t>
      </w:r>
      <w:r w:rsidRPr="000B302E">
        <w:rPr>
          <w:color w:val="auto"/>
        </w:rPr>
        <w:t>日</w:t>
      </w:r>
      <w:r w:rsidRPr="000B302E">
        <w:rPr>
          <w:rFonts w:hint="eastAsia"/>
          <w:color w:val="auto"/>
        </w:rPr>
        <w:t>通过了</w:t>
      </w:r>
      <w:r w:rsidRPr="000B302E">
        <w:rPr>
          <w:color w:val="auto"/>
        </w:rPr>
        <w:t>专家评审；</w:t>
      </w:r>
      <w:r w:rsidRPr="000B302E">
        <w:rPr>
          <w:color w:val="auto"/>
        </w:rPr>
        <w:t>201</w:t>
      </w:r>
      <w:r w:rsidRPr="000B302E">
        <w:rPr>
          <w:rFonts w:hint="eastAsia"/>
          <w:color w:val="auto"/>
        </w:rPr>
        <w:t>4</w:t>
      </w:r>
      <w:r w:rsidRPr="000B302E">
        <w:rPr>
          <w:color w:val="auto"/>
        </w:rPr>
        <w:t>年</w:t>
      </w:r>
      <w:r w:rsidRPr="000B302E">
        <w:rPr>
          <w:rFonts w:hint="eastAsia"/>
          <w:color w:val="auto"/>
        </w:rPr>
        <w:t>03</w:t>
      </w:r>
      <w:r w:rsidRPr="000B302E">
        <w:rPr>
          <w:color w:val="auto"/>
        </w:rPr>
        <w:t>月</w:t>
      </w:r>
      <w:r w:rsidRPr="000B302E">
        <w:rPr>
          <w:rFonts w:hint="eastAsia"/>
          <w:color w:val="auto"/>
        </w:rPr>
        <w:t>31</w:t>
      </w:r>
      <w:r w:rsidRPr="000B302E">
        <w:rPr>
          <w:rFonts w:hint="eastAsia"/>
          <w:color w:val="auto"/>
        </w:rPr>
        <w:t>日</w:t>
      </w:r>
      <w:r w:rsidRPr="000B302E">
        <w:rPr>
          <w:color w:val="auto"/>
        </w:rPr>
        <w:t>完成了《</w:t>
      </w:r>
      <w:r w:rsidRPr="000B302E">
        <w:rPr>
          <w:rFonts w:hint="eastAsia"/>
          <w:color w:val="auto"/>
        </w:rPr>
        <w:t>北湖</w:t>
      </w:r>
      <w:r w:rsidRPr="000B302E">
        <w:rPr>
          <w:rFonts w:hint="cs"/>
          <w:color w:val="auto"/>
        </w:rPr>
        <w:t>•</w:t>
      </w:r>
      <w:r w:rsidRPr="000B302E">
        <w:rPr>
          <w:rFonts w:hint="eastAsia"/>
          <w:color w:val="auto"/>
        </w:rPr>
        <w:t>中央公园小区建设项目</w:t>
      </w:r>
      <w:r w:rsidRPr="000B302E">
        <w:rPr>
          <w:rFonts w:hint="eastAsia"/>
          <w:color w:val="auto"/>
        </w:rPr>
        <w:lastRenderedPageBreak/>
        <w:t>水土保持方案报告书</w:t>
      </w:r>
      <w:r w:rsidRPr="000B302E">
        <w:rPr>
          <w:color w:val="auto"/>
        </w:rPr>
        <w:t>》（报批稿）并报送富顺县水务局审批。</w:t>
      </w:r>
    </w:p>
    <w:p w:rsidR="005110D8" w:rsidRPr="000B302E" w:rsidRDefault="005110D8" w:rsidP="00650506">
      <w:pPr>
        <w:ind w:firstLineChars="200" w:firstLine="480"/>
        <w:jc w:val="left"/>
        <w:rPr>
          <w:color w:val="auto"/>
        </w:rPr>
      </w:pPr>
      <w:r w:rsidRPr="000B302E">
        <w:rPr>
          <w:color w:val="auto"/>
        </w:rPr>
        <w:t>201</w:t>
      </w:r>
      <w:r w:rsidRPr="000B302E">
        <w:rPr>
          <w:rFonts w:hint="eastAsia"/>
          <w:color w:val="auto"/>
        </w:rPr>
        <w:t>4</w:t>
      </w:r>
      <w:r w:rsidRPr="000B302E">
        <w:rPr>
          <w:color w:val="auto"/>
        </w:rPr>
        <w:t>年</w:t>
      </w:r>
      <w:r w:rsidRPr="000B302E">
        <w:rPr>
          <w:rFonts w:hint="eastAsia"/>
          <w:color w:val="auto"/>
        </w:rPr>
        <w:t>04</w:t>
      </w:r>
      <w:r w:rsidRPr="000B302E">
        <w:rPr>
          <w:color w:val="auto"/>
        </w:rPr>
        <w:t>月</w:t>
      </w:r>
      <w:r w:rsidRPr="000B302E">
        <w:rPr>
          <w:rFonts w:hint="eastAsia"/>
          <w:color w:val="auto"/>
        </w:rPr>
        <w:t>02</w:t>
      </w:r>
      <w:r w:rsidRPr="000B302E">
        <w:rPr>
          <w:color w:val="auto"/>
        </w:rPr>
        <w:t>日，富顺县水务局以</w:t>
      </w:r>
      <w:r w:rsidRPr="000B302E">
        <w:rPr>
          <w:color w:val="auto"/>
        </w:rPr>
        <w:t>“</w:t>
      </w:r>
      <w:r w:rsidRPr="000B302E">
        <w:rPr>
          <w:color w:val="auto"/>
        </w:rPr>
        <w:t>富水务〔</w:t>
      </w:r>
      <w:r w:rsidRPr="000B302E">
        <w:rPr>
          <w:color w:val="auto"/>
        </w:rPr>
        <w:t>201</w:t>
      </w:r>
      <w:r w:rsidRPr="000B302E">
        <w:rPr>
          <w:rFonts w:hint="eastAsia"/>
          <w:color w:val="auto"/>
        </w:rPr>
        <w:t>4</w:t>
      </w:r>
      <w:r w:rsidRPr="000B302E">
        <w:rPr>
          <w:color w:val="auto"/>
        </w:rPr>
        <w:t>〕</w:t>
      </w:r>
      <w:r w:rsidRPr="000B302E">
        <w:rPr>
          <w:rFonts w:hint="eastAsia"/>
          <w:color w:val="auto"/>
        </w:rPr>
        <w:t>25</w:t>
      </w:r>
      <w:r w:rsidRPr="000B302E">
        <w:rPr>
          <w:color w:val="auto"/>
        </w:rPr>
        <w:t>号</w:t>
      </w:r>
      <w:r w:rsidRPr="000B302E">
        <w:rPr>
          <w:color w:val="auto"/>
        </w:rPr>
        <w:t>”</w:t>
      </w:r>
      <w:r w:rsidRPr="000B302E">
        <w:rPr>
          <w:color w:val="auto"/>
        </w:rPr>
        <w:t>文对水土保持方案进行了批复。批复同意本项目水土保持静态总投资</w:t>
      </w:r>
      <w:r w:rsidRPr="000B302E">
        <w:rPr>
          <w:rFonts w:hint="eastAsia"/>
          <w:color w:val="auto"/>
        </w:rPr>
        <w:t>119.72</w:t>
      </w:r>
      <w:r w:rsidRPr="000B302E">
        <w:rPr>
          <w:color w:val="auto"/>
        </w:rPr>
        <w:t>万元</w:t>
      </w:r>
      <w:r w:rsidRPr="000B302E">
        <w:rPr>
          <w:rFonts w:hint="eastAsia"/>
          <w:color w:val="auto"/>
        </w:rPr>
        <w:t>，</w:t>
      </w:r>
      <w:r w:rsidRPr="000B302E">
        <w:rPr>
          <w:color w:val="auto"/>
        </w:rPr>
        <w:t>水土流失防治责任范围为</w:t>
      </w:r>
      <w:r w:rsidRPr="000B302E">
        <w:rPr>
          <w:rFonts w:hint="eastAsia"/>
          <w:color w:val="auto"/>
        </w:rPr>
        <w:t>4.199</w:t>
      </w:r>
      <w:r w:rsidRPr="000B302E">
        <w:rPr>
          <w:color w:val="auto"/>
        </w:rPr>
        <w:t>h</w:t>
      </w:r>
      <w:r w:rsidR="00926ADB" w:rsidRPr="00926ADB">
        <w:rPr>
          <w:color w:val="auto"/>
        </w:rPr>
        <w:t>m</w:t>
      </w:r>
      <w:r w:rsidR="00926ADB" w:rsidRPr="00926ADB">
        <w:rPr>
          <w:color w:val="auto"/>
          <w:vertAlign w:val="superscript"/>
        </w:rPr>
        <w:t>2</w:t>
      </w:r>
      <w:r w:rsidRPr="000B302E">
        <w:rPr>
          <w:color w:val="auto"/>
        </w:rPr>
        <w:t>，其中项目建设区</w:t>
      </w:r>
      <w:r w:rsidRPr="000B302E">
        <w:rPr>
          <w:rFonts w:hint="eastAsia"/>
          <w:color w:val="auto"/>
        </w:rPr>
        <w:t>3.934</w:t>
      </w:r>
      <w:r w:rsidRPr="000B302E">
        <w:rPr>
          <w:color w:val="auto"/>
        </w:rPr>
        <w:t>h</w:t>
      </w:r>
      <w:r w:rsidR="00926ADB" w:rsidRPr="00926ADB">
        <w:rPr>
          <w:color w:val="auto"/>
        </w:rPr>
        <w:t>m</w:t>
      </w:r>
      <w:r w:rsidR="00926ADB" w:rsidRPr="00926ADB">
        <w:rPr>
          <w:color w:val="auto"/>
          <w:vertAlign w:val="superscript"/>
        </w:rPr>
        <w:t>2</w:t>
      </w:r>
      <w:r w:rsidRPr="000B302E">
        <w:rPr>
          <w:color w:val="auto"/>
        </w:rPr>
        <w:t>，直接影响区</w:t>
      </w:r>
      <w:r w:rsidRPr="000B302E">
        <w:rPr>
          <w:color w:val="auto"/>
        </w:rPr>
        <w:t>0.</w:t>
      </w:r>
      <w:r w:rsidRPr="000B302E">
        <w:rPr>
          <w:rFonts w:hint="eastAsia"/>
          <w:color w:val="auto"/>
        </w:rPr>
        <w:t>265</w:t>
      </w:r>
      <w:r w:rsidRPr="000B302E">
        <w:rPr>
          <w:color w:val="auto"/>
        </w:rPr>
        <w:t>h</w:t>
      </w:r>
      <w:r w:rsidR="00926ADB" w:rsidRPr="00926ADB">
        <w:rPr>
          <w:color w:val="auto"/>
        </w:rPr>
        <w:t>m</w:t>
      </w:r>
      <w:r w:rsidR="00926ADB" w:rsidRPr="00926ADB">
        <w:rPr>
          <w:color w:val="auto"/>
          <w:vertAlign w:val="superscript"/>
        </w:rPr>
        <w:t>2</w:t>
      </w:r>
      <w:r w:rsidRPr="000B302E">
        <w:rPr>
          <w:color w:val="auto"/>
        </w:rPr>
        <w:t>，水土保持补偿费</w:t>
      </w:r>
      <w:r w:rsidRPr="000B302E">
        <w:rPr>
          <w:rFonts w:hint="eastAsia"/>
          <w:color w:val="auto"/>
        </w:rPr>
        <w:t>5.90</w:t>
      </w:r>
      <w:r w:rsidRPr="000B302E">
        <w:rPr>
          <w:color w:val="auto"/>
        </w:rPr>
        <w:t>万元。</w:t>
      </w:r>
    </w:p>
    <w:p w:rsidR="00521A3C" w:rsidRPr="000B302E" w:rsidRDefault="00521A3C" w:rsidP="00650506">
      <w:pPr>
        <w:pStyle w:val="2"/>
        <w:rPr>
          <w:rFonts w:ascii="Times New Roman" w:hAnsi="Times New Roman"/>
          <w:color w:val="auto"/>
        </w:rPr>
      </w:pPr>
      <w:bookmarkStart w:id="54" w:name="_Toc516739797"/>
      <w:bookmarkStart w:id="55" w:name="_Toc1069498"/>
      <w:r w:rsidRPr="000B302E">
        <w:rPr>
          <w:rFonts w:ascii="Times New Roman" w:hAnsi="Times New Roman"/>
          <w:color w:val="auto"/>
        </w:rPr>
        <w:t>水土保持方案变更</w:t>
      </w:r>
      <w:bookmarkEnd w:id="54"/>
      <w:bookmarkEnd w:id="55"/>
    </w:p>
    <w:p w:rsidR="00521A3C" w:rsidRPr="000B302E" w:rsidRDefault="00521A3C" w:rsidP="00650506">
      <w:pPr>
        <w:rPr>
          <w:color w:val="auto"/>
        </w:rPr>
      </w:pPr>
      <w:r w:rsidRPr="000B302E">
        <w:rPr>
          <w:color w:val="auto"/>
        </w:rPr>
        <w:t>方案无变更</w:t>
      </w:r>
      <w:r w:rsidR="001C6D0C" w:rsidRPr="000B302E">
        <w:rPr>
          <w:color w:val="auto"/>
        </w:rPr>
        <w:t>。</w:t>
      </w:r>
    </w:p>
    <w:p w:rsidR="00521A3C" w:rsidRPr="000B302E" w:rsidRDefault="00521A3C" w:rsidP="00650506">
      <w:pPr>
        <w:pStyle w:val="2"/>
        <w:rPr>
          <w:rFonts w:ascii="Times New Roman" w:hAnsi="Times New Roman"/>
          <w:color w:val="auto"/>
        </w:rPr>
      </w:pPr>
      <w:bookmarkStart w:id="56" w:name="_Toc516739802"/>
      <w:bookmarkStart w:id="57" w:name="_Toc1069499"/>
      <w:r w:rsidRPr="000B302E">
        <w:rPr>
          <w:rFonts w:ascii="Times New Roman" w:hAnsi="Times New Roman"/>
          <w:color w:val="auto"/>
        </w:rPr>
        <w:t>水土保持后续设计</w:t>
      </w:r>
      <w:bookmarkEnd w:id="56"/>
      <w:bookmarkEnd w:id="57"/>
    </w:p>
    <w:p w:rsidR="00B47DBB" w:rsidRPr="000B302E" w:rsidRDefault="00AA0220" w:rsidP="00650506">
      <w:pPr>
        <w:rPr>
          <w:color w:val="auto"/>
        </w:rPr>
      </w:pPr>
      <w:r w:rsidRPr="000B302E">
        <w:rPr>
          <w:color w:val="auto"/>
        </w:rPr>
        <w:t>本项目水土保持后续设计（含初步设计、施工图等）纳入主体工程设计中，由</w:t>
      </w:r>
      <w:r w:rsidR="00881397" w:rsidRPr="000B302E">
        <w:rPr>
          <w:rFonts w:hint="eastAsia"/>
          <w:color w:val="auto"/>
        </w:rPr>
        <w:t>四川高地工程设计咨询有限公司</w:t>
      </w:r>
      <w:r w:rsidRPr="000B302E">
        <w:rPr>
          <w:color w:val="auto"/>
        </w:rPr>
        <w:t>进行后续设计</w:t>
      </w:r>
      <w:r w:rsidR="00521A3C" w:rsidRPr="000B302E">
        <w:rPr>
          <w:color w:val="auto"/>
        </w:rPr>
        <w:t>。</w:t>
      </w:r>
    </w:p>
    <w:p w:rsidR="00521A3C" w:rsidRPr="000B302E" w:rsidRDefault="00521A3C" w:rsidP="00650506">
      <w:pPr>
        <w:rPr>
          <w:color w:val="auto"/>
        </w:rPr>
        <w:sectPr w:rsidR="00521A3C" w:rsidRPr="000B302E" w:rsidSect="005D0CB4">
          <w:headerReference w:type="even" r:id="rId40"/>
          <w:headerReference w:type="default" r:id="rId41"/>
          <w:pgSz w:w="11906" w:h="16838" w:code="9"/>
          <w:pgMar w:top="1440" w:right="1803" w:bottom="1701" w:left="1803" w:header="851" w:footer="992" w:gutter="0"/>
          <w:pgNumType w:fmt="numberInDash"/>
          <w:cols w:space="720"/>
          <w:docGrid w:linePitch="312"/>
        </w:sectPr>
      </w:pPr>
    </w:p>
    <w:p w:rsidR="00521A3C" w:rsidRPr="000B302E" w:rsidRDefault="00521A3C" w:rsidP="00650506">
      <w:pPr>
        <w:pStyle w:val="1"/>
        <w:rPr>
          <w:rFonts w:ascii="Times New Roman" w:hAnsi="Times New Roman"/>
        </w:rPr>
      </w:pPr>
      <w:bookmarkStart w:id="58" w:name="_Toc458497149"/>
      <w:bookmarkStart w:id="59" w:name="_Toc458533996"/>
      <w:bookmarkStart w:id="60" w:name="_Toc516739803"/>
      <w:bookmarkStart w:id="61" w:name="_Toc1069500"/>
      <w:r w:rsidRPr="000B302E">
        <w:rPr>
          <w:rFonts w:ascii="Times New Roman" w:hAnsi="Times New Roman"/>
        </w:rPr>
        <w:lastRenderedPageBreak/>
        <w:t>水土保持</w:t>
      </w:r>
      <w:bookmarkEnd w:id="58"/>
      <w:bookmarkEnd w:id="59"/>
      <w:r w:rsidRPr="000B302E">
        <w:rPr>
          <w:rFonts w:ascii="Times New Roman" w:hAnsi="Times New Roman"/>
        </w:rPr>
        <w:t>方案实施情况</w:t>
      </w:r>
      <w:bookmarkEnd w:id="60"/>
      <w:bookmarkEnd w:id="61"/>
    </w:p>
    <w:p w:rsidR="00521A3C" w:rsidRPr="000B302E" w:rsidRDefault="00521A3C" w:rsidP="00650506">
      <w:pPr>
        <w:pStyle w:val="2"/>
        <w:rPr>
          <w:rFonts w:ascii="Times New Roman" w:hAnsi="Times New Roman"/>
          <w:color w:val="auto"/>
        </w:rPr>
      </w:pPr>
      <w:bookmarkStart w:id="62" w:name="_Toc458497150"/>
      <w:bookmarkStart w:id="63" w:name="_Toc458533997"/>
      <w:bookmarkStart w:id="64" w:name="_Toc516739804"/>
      <w:bookmarkStart w:id="65" w:name="_Toc1069501"/>
      <w:r w:rsidRPr="000B302E">
        <w:rPr>
          <w:rFonts w:ascii="Times New Roman" w:hAnsi="Times New Roman"/>
          <w:color w:val="auto"/>
        </w:rPr>
        <w:t>水土流失防治责任范围</w:t>
      </w:r>
      <w:bookmarkEnd w:id="62"/>
      <w:bookmarkEnd w:id="63"/>
      <w:bookmarkEnd w:id="64"/>
      <w:bookmarkEnd w:id="65"/>
    </w:p>
    <w:p w:rsidR="00521A3C" w:rsidRPr="000B302E" w:rsidRDefault="00521A3C" w:rsidP="00650506">
      <w:pPr>
        <w:pStyle w:val="3"/>
        <w:rPr>
          <w:rFonts w:ascii="Times New Roman" w:hAnsi="Times New Roman"/>
          <w:color w:val="auto"/>
        </w:rPr>
      </w:pPr>
      <w:bookmarkStart w:id="66" w:name="_Toc458497151"/>
      <w:bookmarkStart w:id="67" w:name="_Toc458533998"/>
      <w:bookmarkStart w:id="68" w:name="_Toc467261026"/>
      <w:bookmarkStart w:id="69" w:name="_Toc516739805"/>
      <w:r w:rsidRPr="000B302E">
        <w:rPr>
          <w:rFonts w:ascii="Times New Roman" w:hAnsi="Times New Roman"/>
          <w:color w:val="auto"/>
        </w:rPr>
        <w:t>水保方案批复的水土流失防治责任范围</w:t>
      </w:r>
      <w:bookmarkEnd w:id="66"/>
      <w:bookmarkEnd w:id="67"/>
      <w:bookmarkEnd w:id="68"/>
      <w:bookmarkEnd w:id="69"/>
    </w:p>
    <w:p w:rsidR="00574226" w:rsidRPr="000B302E" w:rsidRDefault="00574226" w:rsidP="00650506">
      <w:pPr>
        <w:rPr>
          <w:color w:val="auto"/>
        </w:rPr>
      </w:pPr>
      <w:r w:rsidRPr="000B302E">
        <w:rPr>
          <w:color w:val="auto"/>
        </w:rPr>
        <w:t>根据</w:t>
      </w:r>
      <w:r w:rsidR="002C59EA" w:rsidRPr="000B302E">
        <w:rPr>
          <w:rFonts w:hint="eastAsia"/>
        </w:rPr>
        <w:t>四川金原工程勘察设计有限责任公司</w:t>
      </w:r>
      <w:r w:rsidRPr="000B302E">
        <w:t>201</w:t>
      </w:r>
      <w:r w:rsidR="002C59EA" w:rsidRPr="000B302E">
        <w:rPr>
          <w:rFonts w:hint="eastAsia"/>
        </w:rPr>
        <w:t>4</w:t>
      </w:r>
      <w:r w:rsidRPr="000B302E">
        <w:t>年</w:t>
      </w:r>
      <w:r w:rsidR="00573F6E" w:rsidRPr="000B302E">
        <w:rPr>
          <w:rFonts w:hint="eastAsia"/>
        </w:rPr>
        <w:t>0</w:t>
      </w:r>
      <w:r w:rsidR="002C59EA" w:rsidRPr="000B302E">
        <w:rPr>
          <w:rFonts w:hint="eastAsia"/>
        </w:rPr>
        <w:t>3</w:t>
      </w:r>
      <w:r w:rsidRPr="000B302E">
        <w:t>月</w:t>
      </w:r>
      <w:r w:rsidR="002C59EA" w:rsidRPr="000B302E">
        <w:rPr>
          <w:rFonts w:hint="eastAsia"/>
        </w:rPr>
        <w:t>31</w:t>
      </w:r>
      <w:r w:rsidR="008919D9" w:rsidRPr="000B302E">
        <w:rPr>
          <w:rFonts w:hint="eastAsia"/>
        </w:rPr>
        <w:t>日</w:t>
      </w:r>
      <w:r w:rsidRPr="000B302E">
        <w:t>编制完成的水土保持方案报批稿，以及富顺县水务局</w:t>
      </w:r>
      <w:r w:rsidRPr="000B302E">
        <w:rPr>
          <w:color w:val="auto"/>
        </w:rPr>
        <w:t>201</w:t>
      </w:r>
      <w:r w:rsidR="002C59EA" w:rsidRPr="000B302E">
        <w:rPr>
          <w:rFonts w:hint="eastAsia"/>
          <w:color w:val="auto"/>
        </w:rPr>
        <w:t>4</w:t>
      </w:r>
      <w:r w:rsidRPr="000B302E">
        <w:rPr>
          <w:color w:val="auto"/>
        </w:rPr>
        <w:t>年</w:t>
      </w:r>
      <w:r w:rsidR="00573F6E" w:rsidRPr="000B302E">
        <w:rPr>
          <w:rFonts w:hint="eastAsia"/>
          <w:color w:val="auto"/>
        </w:rPr>
        <w:t>0</w:t>
      </w:r>
      <w:r w:rsidR="002C59EA" w:rsidRPr="000B302E">
        <w:rPr>
          <w:rFonts w:hint="eastAsia"/>
          <w:color w:val="auto"/>
        </w:rPr>
        <w:t>4</w:t>
      </w:r>
      <w:r w:rsidRPr="000B302E">
        <w:rPr>
          <w:color w:val="auto"/>
        </w:rPr>
        <w:t>月</w:t>
      </w:r>
      <w:r w:rsidR="00573F6E" w:rsidRPr="000B302E">
        <w:rPr>
          <w:rFonts w:hint="eastAsia"/>
          <w:color w:val="auto"/>
        </w:rPr>
        <w:t>0</w:t>
      </w:r>
      <w:r w:rsidR="002C59EA" w:rsidRPr="000B302E">
        <w:rPr>
          <w:rFonts w:hint="eastAsia"/>
          <w:color w:val="auto"/>
        </w:rPr>
        <w:t>2</w:t>
      </w:r>
      <w:r w:rsidRPr="000B302E">
        <w:rPr>
          <w:color w:val="auto"/>
        </w:rPr>
        <w:t>日</w:t>
      </w:r>
      <w:r w:rsidRPr="000B302E">
        <w:rPr>
          <w:color w:val="auto"/>
        </w:rPr>
        <w:t>“</w:t>
      </w:r>
      <w:r w:rsidRPr="000B302E">
        <w:rPr>
          <w:color w:val="auto"/>
        </w:rPr>
        <w:t>富水务</w:t>
      </w:r>
      <w:r w:rsidR="00237FA8" w:rsidRPr="000B302E">
        <w:rPr>
          <w:color w:val="auto"/>
        </w:rPr>
        <w:t>〔</w:t>
      </w:r>
      <w:r w:rsidRPr="000B302E">
        <w:rPr>
          <w:color w:val="auto"/>
        </w:rPr>
        <w:t>201</w:t>
      </w:r>
      <w:r w:rsidR="002C59EA" w:rsidRPr="000B302E">
        <w:rPr>
          <w:rFonts w:hint="eastAsia"/>
          <w:color w:val="auto"/>
        </w:rPr>
        <w:t>4</w:t>
      </w:r>
      <w:r w:rsidR="00237FA8" w:rsidRPr="000B302E">
        <w:rPr>
          <w:color w:val="auto"/>
        </w:rPr>
        <w:t>〕</w:t>
      </w:r>
      <w:r w:rsidR="002C59EA" w:rsidRPr="000B302E">
        <w:rPr>
          <w:rFonts w:hint="eastAsia"/>
          <w:color w:val="auto"/>
        </w:rPr>
        <w:t>25</w:t>
      </w:r>
      <w:r w:rsidRPr="000B302E">
        <w:rPr>
          <w:color w:val="auto"/>
        </w:rPr>
        <w:t>号</w:t>
      </w:r>
      <w:r w:rsidRPr="000B302E">
        <w:rPr>
          <w:color w:val="auto"/>
        </w:rPr>
        <w:t>”</w:t>
      </w:r>
      <w:r w:rsidRPr="000B302E">
        <w:rPr>
          <w:color w:val="auto"/>
        </w:rPr>
        <w:t>文，本工程</w:t>
      </w:r>
      <w:r w:rsidR="008919D9" w:rsidRPr="000B302E">
        <w:rPr>
          <w:color w:val="auto"/>
        </w:rPr>
        <w:t>水土流失防治责任范围为</w:t>
      </w:r>
      <w:r w:rsidR="002C59EA" w:rsidRPr="000B302E">
        <w:rPr>
          <w:rFonts w:hint="eastAsia"/>
          <w:color w:val="auto"/>
        </w:rPr>
        <w:t>4.199</w:t>
      </w:r>
      <w:r w:rsidR="008919D9" w:rsidRPr="000B302E">
        <w:rPr>
          <w:color w:val="auto"/>
        </w:rPr>
        <w:t>h</w:t>
      </w:r>
      <w:r w:rsidR="00926ADB" w:rsidRPr="00926ADB">
        <w:rPr>
          <w:color w:val="auto"/>
        </w:rPr>
        <w:t>m</w:t>
      </w:r>
      <w:r w:rsidR="00926ADB" w:rsidRPr="00926ADB">
        <w:rPr>
          <w:color w:val="auto"/>
          <w:vertAlign w:val="superscript"/>
        </w:rPr>
        <w:t>2</w:t>
      </w:r>
      <w:r w:rsidR="008919D9" w:rsidRPr="000B302E">
        <w:rPr>
          <w:color w:val="auto"/>
        </w:rPr>
        <w:t>，其中项目建设区</w:t>
      </w:r>
      <w:r w:rsidR="002C59EA" w:rsidRPr="000B302E">
        <w:rPr>
          <w:rFonts w:hint="eastAsia"/>
          <w:color w:val="auto"/>
        </w:rPr>
        <w:t>3.934</w:t>
      </w:r>
      <w:r w:rsidR="008919D9" w:rsidRPr="000B302E">
        <w:rPr>
          <w:color w:val="auto"/>
        </w:rPr>
        <w:t>h</w:t>
      </w:r>
      <w:r w:rsidR="00926ADB" w:rsidRPr="00926ADB">
        <w:rPr>
          <w:color w:val="auto"/>
        </w:rPr>
        <w:t>m</w:t>
      </w:r>
      <w:r w:rsidR="00926ADB" w:rsidRPr="00926ADB">
        <w:rPr>
          <w:color w:val="auto"/>
          <w:vertAlign w:val="superscript"/>
        </w:rPr>
        <w:t>2</w:t>
      </w:r>
      <w:r w:rsidR="008919D9" w:rsidRPr="000B302E">
        <w:rPr>
          <w:color w:val="auto"/>
        </w:rPr>
        <w:t>，直接影响区</w:t>
      </w:r>
      <w:r w:rsidR="008919D9" w:rsidRPr="000B302E">
        <w:rPr>
          <w:color w:val="auto"/>
        </w:rPr>
        <w:t>0.</w:t>
      </w:r>
      <w:r w:rsidR="002C59EA" w:rsidRPr="000B302E">
        <w:rPr>
          <w:rFonts w:hint="eastAsia"/>
          <w:color w:val="auto"/>
        </w:rPr>
        <w:t>265</w:t>
      </w:r>
      <w:r w:rsidR="008919D9" w:rsidRPr="000B302E">
        <w:rPr>
          <w:color w:val="auto"/>
        </w:rPr>
        <w:t>h</w:t>
      </w:r>
      <w:r w:rsidR="00926ADB" w:rsidRPr="00926ADB">
        <w:rPr>
          <w:color w:val="auto"/>
        </w:rPr>
        <w:t>m</w:t>
      </w:r>
      <w:r w:rsidR="00926ADB" w:rsidRPr="00926ADB">
        <w:rPr>
          <w:color w:val="auto"/>
          <w:vertAlign w:val="superscript"/>
        </w:rPr>
        <w:t>2</w:t>
      </w:r>
      <w:r w:rsidRPr="000B302E">
        <w:rPr>
          <w:color w:val="auto"/>
        </w:rPr>
        <w:t>，划分为项目建设区一个防治分区，见下表：</w:t>
      </w:r>
    </w:p>
    <w:p w:rsidR="00F2777B" w:rsidRPr="000B302E" w:rsidRDefault="00F2777B" w:rsidP="00650506">
      <w:pPr>
        <w:pStyle w:val="6"/>
        <w:rPr>
          <w:color w:val="auto"/>
        </w:rPr>
      </w:pPr>
      <w:r w:rsidRPr="000B302E">
        <w:rPr>
          <w:color w:val="auto"/>
        </w:rPr>
        <w:t>批复方案水土流失防治责任范围</w:t>
      </w:r>
    </w:p>
    <w:p w:rsidR="00B018E8" w:rsidRPr="000B302E" w:rsidRDefault="00F2777B" w:rsidP="00650506">
      <w:pPr>
        <w:pStyle w:val="affa"/>
      </w:pPr>
      <w:r w:rsidRPr="000B302E">
        <w:t>表</w:t>
      </w:r>
      <w:r w:rsidRPr="000B302E">
        <w:t xml:space="preserve">3- </w:t>
      </w:r>
      <w:r w:rsidR="00AF5E11" w:rsidRPr="000B302E">
        <w:fldChar w:fldCharType="begin"/>
      </w:r>
      <w:r w:rsidR="00AF5E11" w:rsidRPr="000B302E">
        <w:instrText xml:space="preserve"> SEQ </w:instrText>
      </w:r>
      <w:r w:rsidR="00AF5E11" w:rsidRPr="000B302E">
        <w:instrText>表</w:instrText>
      </w:r>
      <w:r w:rsidR="00AF5E11" w:rsidRPr="000B302E">
        <w:instrText xml:space="preserve">3- \* ARABIC </w:instrText>
      </w:r>
      <w:r w:rsidR="00AF5E11" w:rsidRPr="000B302E">
        <w:fldChar w:fldCharType="separate"/>
      </w:r>
      <w:r w:rsidR="00A950B8">
        <w:rPr>
          <w:noProof/>
        </w:rPr>
        <w:t>1</w:t>
      </w:r>
      <w:r w:rsidR="00AF5E11"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012"/>
        <w:gridCol w:w="2880"/>
        <w:gridCol w:w="2336"/>
        <w:gridCol w:w="1072"/>
      </w:tblGrid>
      <w:tr w:rsidR="00223599" w:rsidRPr="000B302E" w:rsidTr="00A4212F">
        <w:trPr>
          <w:trHeight w:val="340"/>
          <w:tblHeader/>
          <w:jc w:val="center"/>
        </w:trPr>
        <w:tc>
          <w:tcPr>
            <w:tcW w:w="1212" w:type="pct"/>
            <w:shd w:val="clear" w:color="auto" w:fill="auto"/>
            <w:vAlign w:val="center"/>
          </w:tcPr>
          <w:p w:rsidR="00223599" w:rsidRPr="000B302E" w:rsidRDefault="00223599" w:rsidP="00650506">
            <w:pPr>
              <w:pStyle w:val="T2"/>
            </w:pPr>
            <w:r w:rsidRPr="000B302E">
              <w:t>分区</w:t>
            </w:r>
          </w:p>
        </w:tc>
        <w:tc>
          <w:tcPr>
            <w:tcW w:w="1735" w:type="pct"/>
            <w:shd w:val="clear" w:color="auto" w:fill="auto"/>
            <w:vAlign w:val="center"/>
          </w:tcPr>
          <w:p w:rsidR="00223599" w:rsidRPr="000B302E" w:rsidRDefault="00223599" w:rsidP="00650506">
            <w:pPr>
              <w:pStyle w:val="T2"/>
            </w:pPr>
            <w:r w:rsidRPr="000B302E">
              <w:t>项目建设区</w:t>
            </w:r>
            <w:r w:rsidR="009F3DE4">
              <w:t>（</w:t>
            </w:r>
            <w:r w:rsidR="009F3DE4" w:rsidRPr="000B302E">
              <w:t>h</w:t>
            </w:r>
            <w:r w:rsidR="009F3DE4" w:rsidRPr="00926ADB">
              <w:t>m</w:t>
            </w:r>
            <w:r w:rsidR="009F3DE4" w:rsidRPr="00926ADB">
              <w:rPr>
                <w:vertAlign w:val="superscript"/>
              </w:rPr>
              <w:t>2</w:t>
            </w:r>
            <w:r w:rsidR="009F3DE4">
              <w:t>）</w:t>
            </w:r>
          </w:p>
        </w:tc>
        <w:tc>
          <w:tcPr>
            <w:tcW w:w="1407" w:type="pct"/>
            <w:shd w:val="clear" w:color="auto" w:fill="auto"/>
            <w:vAlign w:val="center"/>
          </w:tcPr>
          <w:p w:rsidR="00223599" w:rsidRPr="000B302E" w:rsidRDefault="00223599" w:rsidP="00650506">
            <w:pPr>
              <w:pStyle w:val="T2"/>
              <w:rPr>
                <w:lang w:eastAsia="zh-CN"/>
              </w:rPr>
            </w:pPr>
            <w:r w:rsidRPr="000B302E">
              <w:rPr>
                <w:lang w:eastAsia="zh-CN"/>
              </w:rPr>
              <w:t>直接影响区</w:t>
            </w:r>
            <w:r w:rsidR="009F3DE4">
              <w:t>（</w:t>
            </w:r>
            <w:r w:rsidR="009F3DE4" w:rsidRPr="000B302E">
              <w:t>h</w:t>
            </w:r>
            <w:r w:rsidR="009F3DE4" w:rsidRPr="00926ADB">
              <w:t>m</w:t>
            </w:r>
            <w:r w:rsidR="009F3DE4" w:rsidRPr="00926ADB">
              <w:rPr>
                <w:vertAlign w:val="superscript"/>
              </w:rPr>
              <w:t>2</w:t>
            </w:r>
            <w:r w:rsidR="009F3DE4">
              <w:t>）</w:t>
            </w:r>
          </w:p>
        </w:tc>
        <w:tc>
          <w:tcPr>
            <w:tcW w:w="646" w:type="pct"/>
            <w:shd w:val="clear" w:color="auto" w:fill="auto"/>
            <w:vAlign w:val="center"/>
          </w:tcPr>
          <w:p w:rsidR="00223599" w:rsidRPr="000B302E" w:rsidRDefault="00223599" w:rsidP="00650506">
            <w:pPr>
              <w:pStyle w:val="T2"/>
            </w:pPr>
            <w:r w:rsidRPr="000B302E">
              <w:t>小计</w:t>
            </w:r>
          </w:p>
        </w:tc>
      </w:tr>
      <w:tr w:rsidR="00223599" w:rsidRPr="000B302E" w:rsidTr="004745B3">
        <w:trPr>
          <w:trHeight w:val="340"/>
          <w:jc w:val="center"/>
        </w:trPr>
        <w:tc>
          <w:tcPr>
            <w:tcW w:w="1212" w:type="pct"/>
            <w:shd w:val="clear" w:color="auto" w:fill="auto"/>
            <w:vAlign w:val="center"/>
          </w:tcPr>
          <w:p w:rsidR="00223599" w:rsidRPr="000B302E" w:rsidRDefault="00223599" w:rsidP="00650506">
            <w:pPr>
              <w:pStyle w:val="T2"/>
              <w:rPr>
                <w:lang w:eastAsia="zh-CN"/>
              </w:rPr>
            </w:pPr>
            <w:r w:rsidRPr="000B302E">
              <w:rPr>
                <w:lang w:eastAsia="zh-CN"/>
              </w:rPr>
              <w:t>项目区</w:t>
            </w:r>
          </w:p>
        </w:tc>
        <w:tc>
          <w:tcPr>
            <w:tcW w:w="1735" w:type="pct"/>
            <w:shd w:val="clear" w:color="auto" w:fill="auto"/>
            <w:vAlign w:val="center"/>
          </w:tcPr>
          <w:p w:rsidR="00223599" w:rsidRPr="000B302E" w:rsidRDefault="002C59EA" w:rsidP="00650506">
            <w:pPr>
              <w:pStyle w:val="T2"/>
              <w:rPr>
                <w:lang w:eastAsia="zh-CN"/>
              </w:rPr>
            </w:pPr>
            <w:r w:rsidRPr="000B302E">
              <w:rPr>
                <w:rFonts w:hint="eastAsia"/>
                <w:lang w:eastAsia="zh-CN"/>
              </w:rPr>
              <w:t>3.934</w:t>
            </w:r>
          </w:p>
        </w:tc>
        <w:tc>
          <w:tcPr>
            <w:tcW w:w="1407" w:type="pct"/>
            <w:shd w:val="clear" w:color="auto" w:fill="auto"/>
            <w:vAlign w:val="center"/>
          </w:tcPr>
          <w:p w:rsidR="00223599" w:rsidRPr="000B302E" w:rsidRDefault="00223599" w:rsidP="00650506">
            <w:pPr>
              <w:pStyle w:val="T2"/>
              <w:rPr>
                <w:lang w:eastAsia="zh-CN"/>
              </w:rPr>
            </w:pPr>
            <w:r w:rsidRPr="000B302E">
              <w:rPr>
                <w:lang w:eastAsia="zh-CN"/>
              </w:rPr>
              <w:t>0.</w:t>
            </w:r>
            <w:r w:rsidR="002C59EA" w:rsidRPr="000B302E">
              <w:rPr>
                <w:rFonts w:hint="eastAsia"/>
                <w:lang w:eastAsia="zh-CN"/>
              </w:rPr>
              <w:t>265</w:t>
            </w:r>
          </w:p>
        </w:tc>
        <w:tc>
          <w:tcPr>
            <w:tcW w:w="646" w:type="pct"/>
            <w:shd w:val="clear" w:color="auto" w:fill="auto"/>
            <w:vAlign w:val="center"/>
          </w:tcPr>
          <w:p w:rsidR="00223599" w:rsidRPr="000B302E" w:rsidRDefault="00223599" w:rsidP="00650506">
            <w:pPr>
              <w:pStyle w:val="T2"/>
              <w:rPr>
                <w:lang w:eastAsia="zh-CN"/>
              </w:rPr>
            </w:pPr>
            <w:r w:rsidRPr="000B302E">
              <w:rPr>
                <w:lang w:eastAsia="zh-CN"/>
              </w:rPr>
              <w:t>4.</w:t>
            </w:r>
            <w:r w:rsidR="002C59EA" w:rsidRPr="000B302E">
              <w:rPr>
                <w:rFonts w:hint="eastAsia"/>
                <w:lang w:eastAsia="zh-CN"/>
              </w:rPr>
              <w:t>199</w:t>
            </w:r>
          </w:p>
        </w:tc>
      </w:tr>
      <w:tr w:rsidR="002C59EA" w:rsidRPr="000B302E" w:rsidTr="004745B3">
        <w:trPr>
          <w:trHeight w:val="340"/>
          <w:jc w:val="center"/>
        </w:trPr>
        <w:tc>
          <w:tcPr>
            <w:tcW w:w="1212" w:type="pct"/>
            <w:shd w:val="clear" w:color="auto" w:fill="auto"/>
            <w:vAlign w:val="center"/>
          </w:tcPr>
          <w:p w:rsidR="002C59EA" w:rsidRPr="000B302E" w:rsidRDefault="002C59EA" w:rsidP="00650506">
            <w:pPr>
              <w:pStyle w:val="T2"/>
            </w:pPr>
            <w:r w:rsidRPr="000B302E">
              <w:t>合计</w:t>
            </w:r>
          </w:p>
        </w:tc>
        <w:tc>
          <w:tcPr>
            <w:tcW w:w="1735" w:type="pct"/>
            <w:shd w:val="clear" w:color="auto" w:fill="auto"/>
            <w:vAlign w:val="center"/>
          </w:tcPr>
          <w:p w:rsidR="002C59EA" w:rsidRPr="000B302E" w:rsidRDefault="002C59EA" w:rsidP="00650506">
            <w:pPr>
              <w:pStyle w:val="T2"/>
              <w:rPr>
                <w:lang w:eastAsia="zh-CN"/>
              </w:rPr>
            </w:pPr>
            <w:r w:rsidRPr="000B302E">
              <w:rPr>
                <w:rFonts w:hint="eastAsia"/>
                <w:lang w:eastAsia="zh-CN"/>
              </w:rPr>
              <w:t>3.934</w:t>
            </w:r>
          </w:p>
        </w:tc>
        <w:tc>
          <w:tcPr>
            <w:tcW w:w="1407" w:type="pct"/>
            <w:shd w:val="clear" w:color="auto" w:fill="auto"/>
            <w:vAlign w:val="center"/>
          </w:tcPr>
          <w:p w:rsidR="002C59EA" w:rsidRPr="000B302E" w:rsidRDefault="002C59EA" w:rsidP="00650506">
            <w:pPr>
              <w:pStyle w:val="T2"/>
              <w:rPr>
                <w:lang w:eastAsia="zh-CN"/>
              </w:rPr>
            </w:pPr>
            <w:r w:rsidRPr="000B302E">
              <w:rPr>
                <w:lang w:eastAsia="zh-CN"/>
              </w:rPr>
              <w:t>0.</w:t>
            </w:r>
            <w:r w:rsidRPr="000B302E">
              <w:rPr>
                <w:rFonts w:hint="eastAsia"/>
                <w:lang w:eastAsia="zh-CN"/>
              </w:rPr>
              <w:t>265</w:t>
            </w:r>
          </w:p>
        </w:tc>
        <w:tc>
          <w:tcPr>
            <w:tcW w:w="646" w:type="pct"/>
            <w:shd w:val="clear" w:color="auto" w:fill="auto"/>
            <w:vAlign w:val="center"/>
          </w:tcPr>
          <w:p w:rsidR="002C59EA" w:rsidRPr="000B302E" w:rsidRDefault="002C59EA" w:rsidP="00650506">
            <w:pPr>
              <w:pStyle w:val="T2"/>
              <w:rPr>
                <w:lang w:eastAsia="zh-CN"/>
              </w:rPr>
            </w:pPr>
            <w:r w:rsidRPr="000B302E">
              <w:rPr>
                <w:lang w:eastAsia="zh-CN"/>
              </w:rPr>
              <w:t>4.</w:t>
            </w:r>
            <w:r w:rsidRPr="000B302E">
              <w:rPr>
                <w:rFonts w:hint="eastAsia"/>
                <w:lang w:eastAsia="zh-CN"/>
              </w:rPr>
              <w:t>199</w:t>
            </w:r>
          </w:p>
        </w:tc>
      </w:tr>
    </w:tbl>
    <w:p w:rsidR="00223599" w:rsidRPr="000B302E" w:rsidRDefault="00223599" w:rsidP="00650506">
      <w:pPr>
        <w:pStyle w:val="Re"/>
      </w:pPr>
    </w:p>
    <w:p w:rsidR="00521A3C" w:rsidRPr="000B302E" w:rsidRDefault="00521A3C" w:rsidP="00650506">
      <w:pPr>
        <w:pStyle w:val="3"/>
        <w:rPr>
          <w:rFonts w:ascii="Times New Roman" w:hAnsi="Times New Roman"/>
          <w:color w:val="auto"/>
        </w:rPr>
      </w:pPr>
      <w:bookmarkStart w:id="70" w:name="_Toc516739806"/>
      <w:r w:rsidRPr="000B302E">
        <w:rPr>
          <w:rFonts w:ascii="Times New Roman" w:hAnsi="Times New Roman"/>
          <w:color w:val="auto"/>
        </w:rPr>
        <w:t>水保方案变更批复的水土流失防治责任范围</w:t>
      </w:r>
      <w:bookmarkEnd w:id="70"/>
    </w:p>
    <w:p w:rsidR="001148F4" w:rsidRPr="000B302E" w:rsidRDefault="00521A3C" w:rsidP="00650506">
      <w:pPr>
        <w:rPr>
          <w:color w:val="auto"/>
        </w:rPr>
      </w:pPr>
      <w:r w:rsidRPr="000B302E">
        <w:rPr>
          <w:color w:val="auto"/>
        </w:rPr>
        <w:t>该方案无变更</w:t>
      </w:r>
      <w:bookmarkStart w:id="71" w:name="_Toc458497152"/>
      <w:bookmarkStart w:id="72" w:name="_Toc458533999"/>
      <w:bookmarkStart w:id="73" w:name="_Toc467261027"/>
      <w:bookmarkStart w:id="74" w:name="_Toc516739807"/>
      <w:r w:rsidR="001148F4" w:rsidRPr="000B302E">
        <w:rPr>
          <w:color w:val="auto"/>
        </w:rPr>
        <w:t>。</w:t>
      </w:r>
    </w:p>
    <w:p w:rsidR="00521A3C" w:rsidRPr="000B302E" w:rsidRDefault="001148F4" w:rsidP="00650506">
      <w:pPr>
        <w:pStyle w:val="3"/>
        <w:rPr>
          <w:rFonts w:ascii="Times New Roman" w:hAnsi="Times New Roman"/>
        </w:rPr>
      </w:pPr>
      <w:r w:rsidRPr="000B302E">
        <w:rPr>
          <w:rFonts w:ascii="Times New Roman" w:hAnsi="Times New Roman"/>
        </w:rPr>
        <w:t>建设期实际</w:t>
      </w:r>
      <w:bookmarkEnd w:id="71"/>
      <w:bookmarkEnd w:id="72"/>
      <w:bookmarkEnd w:id="73"/>
      <w:r w:rsidRPr="000B302E">
        <w:rPr>
          <w:rFonts w:ascii="Times New Roman" w:hAnsi="Times New Roman"/>
        </w:rPr>
        <w:t>的水土流失防治责任范围</w:t>
      </w:r>
      <w:bookmarkEnd w:id="74"/>
    </w:p>
    <w:p w:rsidR="00574226" w:rsidRPr="000B302E" w:rsidRDefault="00521A3C" w:rsidP="00650506">
      <w:pPr>
        <w:rPr>
          <w:color w:val="auto"/>
        </w:rPr>
      </w:pPr>
      <w:r w:rsidRPr="000B302E">
        <w:rPr>
          <w:color w:val="auto"/>
        </w:rPr>
        <w:t>通过实地调查和整理分析有关监测数据，在施工过程中建设、施工单位加强了施工期管理，尽量控制项目建设在征占地范围之内，对造成了影响的范围纳入项目征占地范围内。</w:t>
      </w:r>
    </w:p>
    <w:p w:rsidR="00223599" w:rsidRPr="000B302E" w:rsidRDefault="00223599" w:rsidP="00650506">
      <w:pPr>
        <w:rPr>
          <w:color w:val="auto"/>
        </w:rPr>
      </w:pPr>
      <w:r w:rsidRPr="000B302E">
        <w:rPr>
          <w:rFonts w:hint="eastAsia"/>
          <w:color w:val="auto"/>
        </w:rPr>
        <w:t>直接影响区是指项目建设区以外、由于开发建设活动可能造成水土流失及其直接危害的范围。如果根据后期实际调查，如果有，应纳入项目占地中，并由建设单位采取相应的防治措施。</w:t>
      </w:r>
    </w:p>
    <w:p w:rsidR="00223599" w:rsidRPr="000B302E" w:rsidRDefault="00223599" w:rsidP="00650506">
      <w:pPr>
        <w:rPr>
          <w:color w:val="auto"/>
        </w:rPr>
      </w:pPr>
      <w:r w:rsidRPr="000B302E">
        <w:rPr>
          <w:rFonts w:hint="eastAsia"/>
          <w:color w:val="auto"/>
        </w:rPr>
        <w:t>根据现场调查与查阅资料，</w:t>
      </w:r>
      <w:r w:rsidRPr="000B302E">
        <w:rPr>
          <w:color w:val="auto"/>
        </w:rPr>
        <w:t>本工程采取围挡施工，</w:t>
      </w:r>
      <w:r w:rsidR="00574226" w:rsidRPr="000B302E">
        <w:rPr>
          <w:color w:val="auto"/>
        </w:rPr>
        <w:t>严格控制项目建设对外界影响，实际用地未超过规划用地红线范围。本</w:t>
      </w:r>
      <w:r w:rsidR="00EF6CA8" w:rsidRPr="000B302E">
        <w:rPr>
          <w:color w:val="auto"/>
        </w:rPr>
        <w:t>工程</w:t>
      </w:r>
      <w:r w:rsidR="00521A3C" w:rsidRPr="000B302E">
        <w:rPr>
          <w:color w:val="auto"/>
        </w:rPr>
        <w:t>施工期实际发生的水土流失防治责任范围应为工程实际的永久占地面积</w:t>
      </w:r>
      <w:r w:rsidR="002C59EA" w:rsidRPr="000B302E">
        <w:rPr>
          <w:rFonts w:hint="eastAsia"/>
          <w:color w:val="auto"/>
        </w:rPr>
        <w:t>3.934</w:t>
      </w:r>
      <w:r w:rsidR="00E80EC1" w:rsidRPr="000B302E">
        <w:rPr>
          <w:color w:val="auto"/>
        </w:rPr>
        <w:t>h</w:t>
      </w:r>
      <w:r w:rsidR="00926ADB" w:rsidRPr="00926ADB">
        <w:rPr>
          <w:color w:val="auto"/>
        </w:rPr>
        <w:t>m</w:t>
      </w:r>
      <w:r w:rsidR="00926ADB" w:rsidRPr="00926ADB">
        <w:rPr>
          <w:color w:val="auto"/>
          <w:vertAlign w:val="superscript"/>
        </w:rPr>
        <w:t>2</w:t>
      </w:r>
      <w:r w:rsidR="002C125B" w:rsidRPr="000B302E">
        <w:rPr>
          <w:color w:val="auto"/>
        </w:rPr>
        <w:t>。</w:t>
      </w:r>
    </w:p>
    <w:p w:rsidR="00223599" w:rsidRPr="000B302E" w:rsidRDefault="00223599" w:rsidP="00650506">
      <w:pPr>
        <w:rPr>
          <w:color w:val="auto"/>
        </w:rPr>
      </w:pPr>
    </w:p>
    <w:p w:rsidR="002C125B" w:rsidRPr="000B302E" w:rsidRDefault="002C125B" w:rsidP="00650506">
      <w:pPr>
        <w:pStyle w:val="6"/>
        <w:rPr>
          <w:color w:val="auto"/>
        </w:rPr>
      </w:pPr>
      <w:r w:rsidRPr="000B302E">
        <w:rPr>
          <w:color w:val="auto"/>
        </w:rPr>
        <w:lastRenderedPageBreak/>
        <w:t>建设实际防治责任范围表</w:t>
      </w:r>
    </w:p>
    <w:p w:rsidR="00223599" w:rsidRPr="000B302E" w:rsidRDefault="002C125B" w:rsidP="00650506">
      <w:pPr>
        <w:pStyle w:val="affa"/>
      </w:pPr>
      <w:r w:rsidRPr="000B302E">
        <w:t>表</w:t>
      </w:r>
      <w:r w:rsidRPr="000B302E">
        <w:t xml:space="preserve">3- </w:t>
      </w:r>
      <w:r w:rsidR="00AF5E11" w:rsidRPr="000B302E">
        <w:fldChar w:fldCharType="begin"/>
      </w:r>
      <w:r w:rsidR="00AF5E11" w:rsidRPr="000B302E">
        <w:instrText xml:space="preserve"> SEQ </w:instrText>
      </w:r>
      <w:r w:rsidR="00AF5E11" w:rsidRPr="000B302E">
        <w:instrText>表</w:instrText>
      </w:r>
      <w:r w:rsidR="00AF5E11" w:rsidRPr="000B302E">
        <w:instrText xml:space="preserve">3- \* ARABIC </w:instrText>
      </w:r>
      <w:r w:rsidR="00AF5E11" w:rsidRPr="000B302E">
        <w:fldChar w:fldCharType="separate"/>
      </w:r>
      <w:r w:rsidR="00A950B8">
        <w:rPr>
          <w:noProof/>
        </w:rPr>
        <w:t>2</w:t>
      </w:r>
      <w:r w:rsidR="00AF5E11"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160"/>
        <w:gridCol w:w="646"/>
        <w:gridCol w:w="646"/>
        <w:gridCol w:w="646"/>
        <w:gridCol w:w="973"/>
        <w:gridCol w:w="1160"/>
        <w:gridCol w:w="1348"/>
        <w:gridCol w:w="1721"/>
      </w:tblGrid>
      <w:tr w:rsidR="00B35F10" w:rsidRPr="000B302E" w:rsidTr="00A4212F">
        <w:trPr>
          <w:trHeight w:val="340"/>
          <w:tblHeader/>
          <w:jc w:val="center"/>
        </w:trPr>
        <w:tc>
          <w:tcPr>
            <w:tcW w:w="699" w:type="pct"/>
            <w:vMerge w:val="restart"/>
            <w:shd w:val="clear" w:color="auto" w:fill="auto"/>
            <w:vAlign w:val="center"/>
          </w:tcPr>
          <w:p w:rsidR="00BD64CD" w:rsidRPr="000B302E" w:rsidRDefault="00BD64CD" w:rsidP="00650506">
            <w:pPr>
              <w:pStyle w:val="T2"/>
            </w:pPr>
            <w:r w:rsidRPr="000B302E">
              <w:t>项目</w:t>
            </w:r>
          </w:p>
        </w:tc>
        <w:tc>
          <w:tcPr>
            <w:tcW w:w="389" w:type="pct"/>
            <w:vMerge w:val="restart"/>
            <w:shd w:val="clear" w:color="auto" w:fill="auto"/>
            <w:vAlign w:val="center"/>
          </w:tcPr>
          <w:p w:rsidR="00BD64CD" w:rsidRPr="000B302E" w:rsidRDefault="00BD64CD" w:rsidP="00650506">
            <w:pPr>
              <w:pStyle w:val="T2"/>
              <w:rPr>
                <w:lang w:eastAsia="zh-CN"/>
              </w:rPr>
            </w:pPr>
            <w:r w:rsidRPr="000B302E">
              <w:rPr>
                <w:rFonts w:hint="eastAsia"/>
                <w:lang w:eastAsia="zh-CN"/>
              </w:rPr>
              <w:t>小计</w:t>
            </w:r>
          </w:p>
        </w:tc>
        <w:tc>
          <w:tcPr>
            <w:tcW w:w="2875" w:type="pct"/>
            <w:gridSpan w:val="5"/>
            <w:shd w:val="clear" w:color="auto" w:fill="auto"/>
            <w:vAlign w:val="center"/>
          </w:tcPr>
          <w:p w:rsidR="00BD64CD" w:rsidRPr="000B302E" w:rsidRDefault="00BD64CD" w:rsidP="00650506">
            <w:pPr>
              <w:pStyle w:val="T2"/>
            </w:pPr>
            <w:r w:rsidRPr="000B302E">
              <w:t>占地类型及面积（</w:t>
            </w:r>
            <w:r w:rsidRPr="000B302E">
              <w:t>h</w:t>
            </w:r>
            <w:r w:rsidR="00926ADB" w:rsidRPr="00926ADB">
              <w:t>m</w:t>
            </w:r>
            <w:r w:rsidR="00926ADB" w:rsidRPr="00926ADB">
              <w:rPr>
                <w:vertAlign w:val="superscript"/>
              </w:rPr>
              <w:t>2</w:t>
            </w:r>
            <w:r w:rsidRPr="000B302E">
              <w:t>）</w:t>
            </w:r>
          </w:p>
        </w:tc>
        <w:tc>
          <w:tcPr>
            <w:tcW w:w="1037" w:type="pct"/>
            <w:vMerge w:val="restart"/>
            <w:shd w:val="clear" w:color="auto" w:fill="auto"/>
            <w:vAlign w:val="center"/>
          </w:tcPr>
          <w:p w:rsidR="00BD64CD" w:rsidRPr="000B302E" w:rsidRDefault="00BD64CD" w:rsidP="00650506">
            <w:pPr>
              <w:pStyle w:val="T2"/>
              <w:rPr>
                <w:lang w:eastAsia="zh-CN"/>
              </w:rPr>
            </w:pPr>
            <w:r w:rsidRPr="000B302E">
              <w:rPr>
                <w:rFonts w:hint="eastAsia"/>
                <w:lang w:eastAsia="zh-CN"/>
              </w:rPr>
              <w:t>说明</w:t>
            </w:r>
          </w:p>
        </w:tc>
      </w:tr>
      <w:tr w:rsidR="00B35F10" w:rsidRPr="000B302E" w:rsidTr="00A4212F">
        <w:trPr>
          <w:trHeight w:val="340"/>
          <w:tblHeader/>
          <w:jc w:val="center"/>
        </w:trPr>
        <w:tc>
          <w:tcPr>
            <w:tcW w:w="699" w:type="pct"/>
            <w:vMerge/>
            <w:shd w:val="clear" w:color="auto" w:fill="auto"/>
            <w:vAlign w:val="center"/>
          </w:tcPr>
          <w:p w:rsidR="00BD64CD" w:rsidRPr="000B302E" w:rsidRDefault="00BD64CD" w:rsidP="00650506">
            <w:pPr>
              <w:pStyle w:val="T2"/>
            </w:pPr>
          </w:p>
        </w:tc>
        <w:tc>
          <w:tcPr>
            <w:tcW w:w="389" w:type="pct"/>
            <w:vMerge/>
            <w:shd w:val="clear" w:color="auto" w:fill="auto"/>
            <w:vAlign w:val="center"/>
          </w:tcPr>
          <w:p w:rsidR="00BD64CD" w:rsidRPr="000B302E" w:rsidRDefault="00BD64CD" w:rsidP="00650506">
            <w:pPr>
              <w:pStyle w:val="T2"/>
            </w:pPr>
          </w:p>
        </w:tc>
        <w:tc>
          <w:tcPr>
            <w:tcW w:w="778" w:type="pct"/>
            <w:gridSpan w:val="2"/>
            <w:shd w:val="clear" w:color="auto" w:fill="auto"/>
            <w:vAlign w:val="center"/>
          </w:tcPr>
          <w:p w:rsidR="00BD64CD" w:rsidRPr="000B302E" w:rsidRDefault="00BD64CD" w:rsidP="00650506">
            <w:pPr>
              <w:pStyle w:val="T2"/>
            </w:pPr>
            <w:r w:rsidRPr="000B302E">
              <w:rPr>
                <w:rFonts w:hint="eastAsia"/>
              </w:rPr>
              <w:t>耕地</w:t>
            </w:r>
          </w:p>
        </w:tc>
        <w:tc>
          <w:tcPr>
            <w:tcW w:w="586" w:type="pct"/>
            <w:shd w:val="clear" w:color="auto" w:fill="auto"/>
            <w:vAlign w:val="center"/>
          </w:tcPr>
          <w:p w:rsidR="00BD64CD" w:rsidRPr="000B302E" w:rsidRDefault="00BD64CD" w:rsidP="00650506">
            <w:pPr>
              <w:pStyle w:val="T2"/>
            </w:pPr>
            <w:r w:rsidRPr="000B302E">
              <w:rPr>
                <w:rFonts w:hint="eastAsia"/>
              </w:rPr>
              <w:t>林地</w:t>
            </w:r>
          </w:p>
        </w:tc>
        <w:tc>
          <w:tcPr>
            <w:tcW w:w="699" w:type="pct"/>
            <w:shd w:val="clear" w:color="auto" w:fill="auto"/>
            <w:vAlign w:val="center"/>
          </w:tcPr>
          <w:p w:rsidR="00B35F10" w:rsidRPr="000B302E" w:rsidRDefault="00BD64CD" w:rsidP="00650506">
            <w:pPr>
              <w:pStyle w:val="T2"/>
            </w:pPr>
            <w:r w:rsidRPr="000B302E">
              <w:rPr>
                <w:rFonts w:hint="eastAsia"/>
              </w:rPr>
              <w:t>水域及水利</w:t>
            </w:r>
          </w:p>
          <w:p w:rsidR="00BD64CD" w:rsidRPr="000B302E" w:rsidRDefault="00BD64CD" w:rsidP="00650506">
            <w:pPr>
              <w:pStyle w:val="T2"/>
            </w:pPr>
            <w:r w:rsidRPr="000B302E">
              <w:rPr>
                <w:rFonts w:hint="eastAsia"/>
              </w:rPr>
              <w:t>设施用地</w:t>
            </w:r>
          </w:p>
        </w:tc>
        <w:tc>
          <w:tcPr>
            <w:tcW w:w="812" w:type="pct"/>
            <w:shd w:val="clear" w:color="auto" w:fill="auto"/>
            <w:vAlign w:val="center"/>
          </w:tcPr>
          <w:p w:rsidR="00BD64CD" w:rsidRPr="000B302E" w:rsidRDefault="00BD64CD" w:rsidP="00650506">
            <w:pPr>
              <w:pStyle w:val="T2"/>
            </w:pPr>
            <w:r w:rsidRPr="000B302E">
              <w:rPr>
                <w:rFonts w:hint="eastAsia"/>
                <w:lang w:eastAsia="zh-CN"/>
              </w:rPr>
              <w:t>居住</w:t>
            </w:r>
            <w:r w:rsidRPr="000B302E">
              <w:rPr>
                <w:rFonts w:hint="eastAsia"/>
              </w:rPr>
              <w:t>用地</w:t>
            </w:r>
          </w:p>
        </w:tc>
        <w:tc>
          <w:tcPr>
            <w:tcW w:w="1037" w:type="pct"/>
            <w:vMerge/>
            <w:shd w:val="clear" w:color="auto" w:fill="auto"/>
            <w:vAlign w:val="center"/>
          </w:tcPr>
          <w:p w:rsidR="00BD64CD" w:rsidRPr="000B302E" w:rsidRDefault="00BD64CD" w:rsidP="00650506">
            <w:pPr>
              <w:pStyle w:val="T2"/>
            </w:pPr>
          </w:p>
        </w:tc>
      </w:tr>
      <w:tr w:rsidR="00B35F10" w:rsidRPr="000B302E" w:rsidTr="00A4212F">
        <w:trPr>
          <w:trHeight w:val="340"/>
          <w:tblHeader/>
          <w:jc w:val="center"/>
        </w:trPr>
        <w:tc>
          <w:tcPr>
            <w:tcW w:w="699" w:type="pct"/>
            <w:vMerge/>
            <w:shd w:val="clear" w:color="auto" w:fill="auto"/>
            <w:vAlign w:val="center"/>
          </w:tcPr>
          <w:p w:rsidR="00BD64CD" w:rsidRPr="000B302E" w:rsidRDefault="00BD64CD" w:rsidP="00650506">
            <w:pPr>
              <w:pStyle w:val="T2"/>
            </w:pPr>
          </w:p>
        </w:tc>
        <w:tc>
          <w:tcPr>
            <w:tcW w:w="389" w:type="pct"/>
            <w:vMerge/>
            <w:shd w:val="clear" w:color="auto" w:fill="auto"/>
            <w:vAlign w:val="center"/>
          </w:tcPr>
          <w:p w:rsidR="00BD64CD" w:rsidRPr="000B302E" w:rsidRDefault="00BD64CD" w:rsidP="00650506">
            <w:pPr>
              <w:pStyle w:val="T2"/>
            </w:pPr>
          </w:p>
        </w:tc>
        <w:tc>
          <w:tcPr>
            <w:tcW w:w="389" w:type="pct"/>
            <w:shd w:val="clear" w:color="auto" w:fill="auto"/>
            <w:vAlign w:val="center"/>
          </w:tcPr>
          <w:p w:rsidR="00BD64CD" w:rsidRPr="000B302E" w:rsidRDefault="00BD64CD" w:rsidP="00650506">
            <w:pPr>
              <w:pStyle w:val="T2"/>
            </w:pPr>
            <w:r w:rsidRPr="000B302E">
              <w:rPr>
                <w:rFonts w:hint="eastAsia"/>
              </w:rPr>
              <w:t>旱地</w:t>
            </w:r>
          </w:p>
        </w:tc>
        <w:tc>
          <w:tcPr>
            <w:tcW w:w="389" w:type="pct"/>
            <w:shd w:val="clear" w:color="auto" w:fill="auto"/>
            <w:vAlign w:val="center"/>
          </w:tcPr>
          <w:p w:rsidR="00BD64CD" w:rsidRPr="000B302E" w:rsidRDefault="00BD64CD" w:rsidP="00650506">
            <w:pPr>
              <w:pStyle w:val="T2"/>
            </w:pPr>
            <w:r w:rsidRPr="000B302E">
              <w:rPr>
                <w:rFonts w:hint="eastAsia"/>
              </w:rPr>
              <w:t>水田</w:t>
            </w:r>
          </w:p>
        </w:tc>
        <w:tc>
          <w:tcPr>
            <w:tcW w:w="586" w:type="pct"/>
            <w:shd w:val="clear" w:color="auto" w:fill="auto"/>
            <w:vAlign w:val="center"/>
          </w:tcPr>
          <w:p w:rsidR="00BD64CD" w:rsidRPr="000B302E" w:rsidRDefault="00BD64CD" w:rsidP="00650506">
            <w:pPr>
              <w:pStyle w:val="T2"/>
              <w:rPr>
                <w:lang w:eastAsia="zh-CN"/>
              </w:rPr>
            </w:pPr>
            <w:r w:rsidRPr="000B302E">
              <w:rPr>
                <w:rFonts w:hint="eastAsia"/>
                <w:lang w:eastAsia="zh-CN"/>
              </w:rPr>
              <w:t>灌木林地</w:t>
            </w:r>
          </w:p>
        </w:tc>
        <w:tc>
          <w:tcPr>
            <w:tcW w:w="699" w:type="pct"/>
            <w:shd w:val="clear" w:color="auto" w:fill="auto"/>
            <w:vAlign w:val="center"/>
          </w:tcPr>
          <w:p w:rsidR="00BD64CD" w:rsidRPr="000B302E" w:rsidRDefault="00BD64CD" w:rsidP="00650506">
            <w:pPr>
              <w:pStyle w:val="T2"/>
            </w:pPr>
            <w:r w:rsidRPr="000B302E">
              <w:rPr>
                <w:rFonts w:hint="eastAsia"/>
              </w:rPr>
              <w:t>坑塘水面</w:t>
            </w:r>
          </w:p>
        </w:tc>
        <w:tc>
          <w:tcPr>
            <w:tcW w:w="812" w:type="pct"/>
            <w:shd w:val="clear" w:color="auto" w:fill="auto"/>
            <w:vAlign w:val="center"/>
          </w:tcPr>
          <w:p w:rsidR="00BD64CD" w:rsidRPr="000B302E" w:rsidRDefault="00BD64CD" w:rsidP="00650506">
            <w:pPr>
              <w:pStyle w:val="T2"/>
            </w:pPr>
            <w:r w:rsidRPr="000B302E">
              <w:rPr>
                <w:rFonts w:hint="eastAsia"/>
              </w:rPr>
              <w:t>农村住宅用地</w:t>
            </w:r>
          </w:p>
        </w:tc>
        <w:tc>
          <w:tcPr>
            <w:tcW w:w="1037" w:type="pct"/>
            <w:vMerge/>
            <w:shd w:val="clear" w:color="auto" w:fill="auto"/>
            <w:vAlign w:val="center"/>
          </w:tcPr>
          <w:p w:rsidR="00BD64CD" w:rsidRPr="000B302E" w:rsidRDefault="00BD64CD" w:rsidP="00650506">
            <w:pPr>
              <w:pStyle w:val="T2"/>
            </w:pPr>
          </w:p>
        </w:tc>
      </w:tr>
      <w:tr w:rsidR="00B35F10" w:rsidRPr="000B302E" w:rsidTr="004745B3">
        <w:trPr>
          <w:trHeight w:val="340"/>
          <w:jc w:val="center"/>
        </w:trPr>
        <w:tc>
          <w:tcPr>
            <w:tcW w:w="699" w:type="pct"/>
            <w:shd w:val="clear" w:color="auto" w:fill="auto"/>
            <w:vAlign w:val="center"/>
          </w:tcPr>
          <w:p w:rsidR="00BD64CD" w:rsidRPr="000B302E" w:rsidRDefault="00BD64CD" w:rsidP="00650506">
            <w:pPr>
              <w:pStyle w:val="T2"/>
            </w:pPr>
            <w:r w:rsidRPr="000B302E">
              <w:rPr>
                <w:rFonts w:hint="eastAsia"/>
              </w:rPr>
              <w:t>主体工程</w:t>
            </w:r>
            <w:r w:rsidRPr="000B302E">
              <w:t>区</w:t>
            </w:r>
          </w:p>
        </w:tc>
        <w:tc>
          <w:tcPr>
            <w:tcW w:w="389" w:type="pct"/>
            <w:shd w:val="clear" w:color="auto" w:fill="auto"/>
            <w:vAlign w:val="center"/>
          </w:tcPr>
          <w:p w:rsidR="00BD64CD" w:rsidRPr="000B302E" w:rsidRDefault="00BD64CD" w:rsidP="00650506">
            <w:pPr>
              <w:pStyle w:val="T2"/>
              <w:rPr>
                <w:lang w:eastAsia="zh-CN"/>
              </w:rPr>
            </w:pPr>
            <w:r w:rsidRPr="000B302E">
              <w:rPr>
                <w:rFonts w:hint="eastAsia"/>
                <w:lang w:eastAsia="zh-CN"/>
              </w:rPr>
              <w:t>3.934</w:t>
            </w:r>
          </w:p>
        </w:tc>
        <w:tc>
          <w:tcPr>
            <w:tcW w:w="389" w:type="pct"/>
            <w:shd w:val="clear" w:color="auto" w:fill="auto"/>
            <w:vAlign w:val="center"/>
          </w:tcPr>
          <w:p w:rsidR="00BD64CD" w:rsidRPr="000B302E" w:rsidRDefault="00BD64CD" w:rsidP="00650506">
            <w:pPr>
              <w:pStyle w:val="T2"/>
            </w:pPr>
            <w:r w:rsidRPr="000B302E">
              <w:rPr>
                <w:rFonts w:hint="eastAsia"/>
              </w:rPr>
              <w:t>1.699</w:t>
            </w:r>
          </w:p>
        </w:tc>
        <w:tc>
          <w:tcPr>
            <w:tcW w:w="389" w:type="pct"/>
            <w:shd w:val="clear" w:color="auto" w:fill="auto"/>
            <w:vAlign w:val="center"/>
          </w:tcPr>
          <w:p w:rsidR="00BD64CD" w:rsidRPr="000B302E" w:rsidRDefault="00BD64CD" w:rsidP="00650506">
            <w:pPr>
              <w:pStyle w:val="T2"/>
            </w:pPr>
            <w:r w:rsidRPr="000B302E">
              <w:rPr>
                <w:rFonts w:hint="eastAsia"/>
              </w:rPr>
              <w:t>0.536</w:t>
            </w:r>
          </w:p>
        </w:tc>
        <w:tc>
          <w:tcPr>
            <w:tcW w:w="586" w:type="pct"/>
            <w:shd w:val="clear" w:color="auto" w:fill="auto"/>
            <w:vAlign w:val="center"/>
          </w:tcPr>
          <w:p w:rsidR="00BD64CD" w:rsidRPr="000B302E" w:rsidRDefault="00BD64CD" w:rsidP="00650506">
            <w:pPr>
              <w:pStyle w:val="T2"/>
            </w:pPr>
            <w:r w:rsidRPr="000B302E">
              <w:rPr>
                <w:rFonts w:hint="eastAsia"/>
              </w:rPr>
              <w:t>0.314</w:t>
            </w:r>
          </w:p>
        </w:tc>
        <w:tc>
          <w:tcPr>
            <w:tcW w:w="699" w:type="pct"/>
            <w:shd w:val="clear" w:color="auto" w:fill="auto"/>
            <w:vAlign w:val="center"/>
          </w:tcPr>
          <w:p w:rsidR="00BD64CD" w:rsidRPr="000B302E" w:rsidRDefault="00BD64CD" w:rsidP="00650506">
            <w:pPr>
              <w:pStyle w:val="T2"/>
            </w:pPr>
            <w:r w:rsidRPr="000B302E">
              <w:rPr>
                <w:rFonts w:hint="eastAsia"/>
              </w:rPr>
              <w:t>1.256</w:t>
            </w:r>
          </w:p>
        </w:tc>
        <w:tc>
          <w:tcPr>
            <w:tcW w:w="812" w:type="pct"/>
            <w:shd w:val="clear" w:color="auto" w:fill="auto"/>
            <w:vAlign w:val="center"/>
          </w:tcPr>
          <w:p w:rsidR="00BD64CD" w:rsidRPr="000B302E" w:rsidRDefault="00BD64CD" w:rsidP="00650506">
            <w:pPr>
              <w:pStyle w:val="T2"/>
            </w:pPr>
            <w:r w:rsidRPr="000B302E">
              <w:rPr>
                <w:rFonts w:hint="eastAsia"/>
              </w:rPr>
              <w:t>0.129</w:t>
            </w:r>
          </w:p>
        </w:tc>
        <w:tc>
          <w:tcPr>
            <w:tcW w:w="1037" w:type="pct"/>
            <w:shd w:val="clear" w:color="auto" w:fill="auto"/>
            <w:vAlign w:val="center"/>
          </w:tcPr>
          <w:p w:rsidR="00BD64CD" w:rsidRPr="000B302E" w:rsidRDefault="00BD64CD" w:rsidP="00650506">
            <w:pPr>
              <w:pStyle w:val="T2"/>
            </w:pPr>
            <w:r w:rsidRPr="000B302E">
              <w:t>规划用地红线范围</w:t>
            </w:r>
          </w:p>
        </w:tc>
      </w:tr>
      <w:tr w:rsidR="00B35F10" w:rsidRPr="000B302E" w:rsidTr="004745B3">
        <w:trPr>
          <w:trHeight w:val="340"/>
          <w:jc w:val="center"/>
        </w:trPr>
        <w:tc>
          <w:tcPr>
            <w:tcW w:w="699" w:type="pct"/>
            <w:shd w:val="clear" w:color="auto" w:fill="auto"/>
            <w:vAlign w:val="center"/>
          </w:tcPr>
          <w:p w:rsidR="00BD64CD" w:rsidRPr="000B302E" w:rsidRDefault="00BD64CD" w:rsidP="00650506">
            <w:pPr>
              <w:pStyle w:val="T2"/>
            </w:pPr>
            <w:r w:rsidRPr="000B302E">
              <w:rPr>
                <w:rFonts w:hint="eastAsia"/>
              </w:rPr>
              <w:t>直接影响区</w:t>
            </w:r>
          </w:p>
        </w:tc>
        <w:tc>
          <w:tcPr>
            <w:tcW w:w="389" w:type="pct"/>
            <w:shd w:val="clear" w:color="auto" w:fill="auto"/>
            <w:vAlign w:val="center"/>
          </w:tcPr>
          <w:p w:rsidR="00BD64CD" w:rsidRPr="000B302E" w:rsidRDefault="00BD64CD" w:rsidP="00650506">
            <w:pPr>
              <w:pStyle w:val="T2"/>
              <w:rPr>
                <w:lang w:eastAsia="zh-CN"/>
              </w:rPr>
            </w:pPr>
            <w:r w:rsidRPr="000B302E">
              <w:rPr>
                <w:rFonts w:hint="eastAsia"/>
                <w:lang w:eastAsia="zh-CN"/>
              </w:rPr>
              <w:t>0</w:t>
            </w:r>
          </w:p>
        </w:tc>
        <w:tc>
          <w:tcPr>
            <w:tcW w:w="389" w:type="pct"/>
            <w:shd w:val="clear" w:color="auto" w:fill="auto"/>
            <w:vAlign w:val="center"/>
          </w:tcPr>
          <w:p w:rsidR="00BD64CD" w:rsidRPr="000B302E" w:rsidRDefault="00BD64CD" w:rsidP="00650506">
            <w:pPr>
              <w:pStyle w:val="T2"/>
            </w:pPr>
          </w:p>
        </w:tc>
        <w:tc>
          <w:tcPr>
            <w:tcW w:w="389" w:type="pct"/>
            <w:shd w:val="clear" w:color="auto" w:fill="auto"/>
            <w:vAlign w:val="center"/>
          </w:tcPr>
          <w:p w:rsidR="00BD64CD" w:rsidRPr="000B302E" w:rsidRDefault="00BD64CD" w:rsidP="00650506">
            <w:pPr>
              <w:pStyle w:val="T2"/>
            </w:pPr>
          </w:p>
        </w:tc>
        <w:tc>
          <w:tcPr>
            <w:tcW w:w="586" w:type="pct"/>
            <w:shd w:val="clear" w:color="auto" w:fill="auto"/>
            <w:vAlign w:val="center"/>
          </w:tcPr>
          <w:p w:rsidR="00BD64CD" w:rsidRPr="000B302E" w:rsidRDefault="00BD64CD" w:rsidP="00650506">
            <w:pPr>
              <w:pStyle w:val="T2"/>
            </w:pPr>
          </w:p>
        </w:tc>
        <w:tc>
          <w:tcPr>
            <w:tcW w:w="699" w:type="pct"/>
            <w:shd w:val="clear" w:color="auto" w:fill="auto"/>
            <w:vAlign w:val="center"/>
          </w:tcPr>
          <w:p w:rsidR="00BD64CD" w:rsidRPr="000B302E" w:rsidRDefault="00BD64CD" w:rsidP="00650506">
            <w:pPr>
              <w:pStyle w:val="T2"/>
            </w:pPr>
          </w:p>
        </w:tc>
        <w:tc>
          <w:tcPr>
            <w:tcW w:w="812" w:type="pct"/>
            <w:shd w:val="clear" w:color="auto" w:fill="auto"/>
            <w:vAlign w:val="center"/>
          </w:tcPr>
          <w:p w:rsidR="00BD64CD" w:rsidRPr="000B302E" w:rsidRDefault="00BD64CD" w:rsidP="00650506">
            <w:pPr>
              <w:pStyle w:val="T2"/>
            </w:pPr>
          </w:p>
        </w:tc>
        <w:tc>
          <w:tcPr>
            <w:tcW w:w="1037" w:type="pct"/>
            <w:shd w:val="clear" w:color="auto" w:fill="auto"/>
            <w:vAlign w:val="center"/>
          </w:tcPr>
          <w:p w:rsidR="00B35F10" w:rsidRPr="000B302E" w:rsidRDefault="00BD64CD" w:rsidP="00650506">
            <w:pPr>
              <w:pStyle w:val="T2"/>
            </w:pPr>
            <w:r w:rsidRPr="000B302E">
              <w:t>实际施工未超过</w:t>
            </w:r>
          </w:p>
          <w:p w:rsidR="00BD64CD" w:rsidRPr="000B302E" w:rsidRDefault="00BD64CD" w:rsidP="00650506">
            <w:pPr>
              <w:pStyle w:val="T2"/>
              <w:rPr>
                <w:lang w:eastAsia="zh-CN"/>
              </w:rPr>
            </w:pPr>
            <w:r w:rsidRPr="000B302E">
              <w:t>用地红线范围</w:t>
            </w:r>
          </w:p>
        </w:tc>
      </w:tr>
      <w:tr w:rsidR="00B35F10" w:rsidRPr="000B302E" w:rsidTr="004745B3">
        <w:trPr>
          <w:trHeight w:val="340"/>
          <w:jc w:val="center"/>
        </w:trPr>
        <w:tc>
          <w:tcPr>
            <w:tcW w:w="699" w:type="pct"/>
            <w:shd w:val="clear" w:color="auto" w:fill="auto"/>
            <w:vAlign w:val="center"/>
          </w:tcPr>
          <w:p w:rsidR="00BD64CD" w:rsidRPr="000B302E" w:rsidRDefault="00BD64CD" w:rsidP="00650506">
            <w:pPr>
              <w:pStyle w:val="T2"/>
            </w:pPr>
            <w:r w:rsidRPr="000B302E">
              <w:t>小计</w:t>
            </w:r>
          </w:p>
        </w:tc>
        <w:tc>
          <w:tcPr>
            <w:tcW w:w="389" w:type="pct"/>
            <w:shd w:val="clear" w:color="auto" w:fill="auto"/>
            <w:vAlign w:val="center"/>
          </w:tcPr>
          <w:p w:rsidR="00BD64CD" w:rsidRPr="000B302E" w:rsidRDefault="00BD64CD" w:rsidP="00650506">
            <w:pPr>
              <w:pStyle w:val="T2"/>
              <w:rPr>
                <w:lang w:eastAsia="zh-CN"/>
              </w:rPr>
            </w:pPr>
            <w:r w:rsidRPr="000B302E">
              <w:rPr>
                <w:rFonts w:hint="eastAsia"/>
                <w:lang w:eastAsia="zh-CN"/>
              </w:rPr>
              <w:t>3.934</w:t>
            </w:r>
          </w:p>
        </w:tc>
        <w:tc>
          <w:tcPr>
            <w:tcW w:w="389" w:type="pct"/>
            <w:shd w:val="clear" w:color="auto" w:fill="auto"/>
            <w:vAlign w:val="center"/>
          </w:tcPr>
          <w:p w:rsidR="00BD64CD" w:rsidRPr="000B302E" w:rsidRDefault="00BD64CD" w:rsidP="00650506">
            <w:pPr>
              <w:pStyle w:val="T2"/>
            </w:pPr>
            <w:r w:rsidRPr="000B302E">
              <w:rPr>
                <w:rFonts w:hint="eastAsia"/>
              </w:rPr>
              <w:t>1.862</w:t>
            </w:r>
          </w:p>
        </w:tc>
        <w:tc>
          <w:tcPr>
            <w:tcW w:w="389" w:type="pct"/>
            <w:shd w:val="clear" w:color="auto" w:fill="auto"/>
            <w:vAlign w:val="center"/>
          </w:tcPr>
          <w:p w:rsidR="00BD64CD" w:rsidRPr="000B302E" w:rsidRDefault="00BD64CD" w:rsidP="00650506">
            <w:pPr>
              <w:pStyle w:val="T2"/>
            </w:pPr>
            <w:r w:rsidRPr="000B302E">
              <w:rPr>
                <w:rFonts w:hint="eastAsia"/>
              </w:rPr>
              <w:t>0.638</w:t>
            </w:r>
          </w:p>
        </w:tc>
        <w:tc>
          <w:tcPr>
            <w:tcW w:w="586" w:type="pct"/>
            <w:shd w:val="clear" w:color="auto" w:fill="auto"/>
            <w:vAlign w:val="center"/>
          </w:tcPr>
          <w:p w:rsidR="00BD64CD" w:rsidRPr="000B302E" w:rsidRDefault="00BD64CD" w:rsidP="00650506">
            <w:pPr>
              <w:pStyle w:val="T2"/>
            </w:pPr>
            <w:r w:rsidRPr="000B302E">
              <w:rPr>
                <w:rFonts w:hint="eastAsia"/>
              </w:rPr>
              <w:t>0.314</w:t>
            </w:r>
          </w:p>
        </w:tc>
        <w:tc>
          <w:tcPr>
            <w:tcW w:w="699" w:type="pct"/>
            <w:shd w:val="clear" w:color="auto" w:fill="auto"/>
            <w:vAlign w:val="center"/>
          </w:tcPr>
          <w:p w:rsidR="00BD64CD" w:rsidRPr="000B302E" w:rsidRDefault="00BD64CD" w:rsidP="00650506">
            <w:pPr>
              <w:pStyle w:val="T2"/>
            </w:pPr>
            <w:r w:rsidRPr="000B302E">
              <w:rPr>
                <w:rFonts w:hint="eastAsia"/>
              </w:rPr>
              <w:t>1.256</w:t>
            </w:r>
          </w:p>
        </w:tc>
        <w:tc>
          <w:tcPr>
            <w:tcW w:w="812" w:type="pct"/>
            <w:shd w:val="clear" w:color="auto" w:fill="auto"/>
            <w:vAlign w:val="center"/>
          </w:tcPr>
          <w:p w:rsidR="00BD64CD" w:rsidRPr="000B302E" w:rsidRDefault="00BD64CD" w:rsidP="00650506">
            <w:pPr>
              <w:pStyle w:val="T2"/>
            </w:pPr>
            <w:r w:rsidRPr="000B302E">
              <w:rPr>
                <w:rFonts w:hint="eastAsia"/>
              </w:rPr>
              <w:t>0.129</w:t>
            </w:r>
          </w:p>
        </w:tc>
        <w:tc>
          <w:tcPr>
            <w:tcW w:w="1037" w:type="pct"/>
            <w:shd w:val="clear" w:color="auto" w:fill="auto"/>
            <w:vAlign w:val="center"/>
          </w:tcPr>
          <w:p w:rsidR="00BD64CD" w:rsidRPr="000B302E" w:rsidRDefault="00BD64CD" w:rsidP="00650506">
            <w:pPr>
              <w:pStyle w:val="T2"/>
              <w:rPr>
                <w:lang w:eastAsia="zh-CN"/>
              </w:rPr>
            </w:pPr>
          </w:p>
        </w:tc>
      </w:tr>
    </w:tbl>
    <w:p w:rsidR="002C59EA" w:rsidRPr="000B302E" w:rsidRDefault="002C59EA" w:rsidP="00650506">
      <w:pPr>
        <w:pStyle w:val="Re"/>
      </w:pPr>
    </w:p>
    <w:p w:rsidR="00521A3C" w:rsidRPr="000B302E" w:rsidRDefault="00521A3C" w:rsidP="00650506">
      <w:pPr>
        <w:pStyle w:val="3"/>
        <w:rPr>
          <w:rFonts w:ascii="Times New Roman" w:hAnsi="Times New Roman"/>
          <w:color w:val="auto"/>
        </w:rPr>
      </w:pPr>
      <w:bookmarkStart w:id="75" w:name="_Toc516739808"/>
      <w:r w:rsidRPr="000B302E">
        <w:rPr>
          <w:rFonts w:ascii="Times New Roman" w:hAnsi="Times New Roman"/>
          <w:color w:val="auto"/>
        </w:rPr>
        <w:t>建设期水土流失防治责任范围变化及原因分析</w:t>
      </w:r>
      <w:bookmarkEnd w:id="75"/>
    </w:p>
    <w:p w:rsidR="00521A3C" w:rsidRPr="000B302E" w:rsidRDefault="00580B1D" w:rsidP="00650506">
      <w:r w:rsidRPr="000B302E">
        <w:t>建设期</w:t>
      </w:r>
      <w:r w:rsidR="00521A3C" w:rsidRPr="000B302E">
        <w:t>防治责任范围以工程实际占地面积为准，为</w:t>
      </w:r>
      <w:r w:rsidR="00BD64CD" w:rsidRPr="000B302E">
        <w:rPr>
          <w:rFonts w:hint="eastAsia"/>
        </w:rPr>
        <w:t>3.934</w:t>
      </w:r>
      <w:r w:rsidR="002C125B" w:rsidRPr="000B302E">
        <w:t>h</w:t>
      </w:r>
      <w:r w:rsidR="00926ADB" w:rsidRPr="00926ADB">
        <w:t>m</w:t>
      </w:r>
      <w:r w:rsidR="00926ADB" w:rsidRPr="00926ADB">
        <w:rPr>
          <w:vertAlign w:val="superscript"/>
        </w:rPr>
        <w:t>2</w:t>
      </w:r>
      <w:r w:rsidR="00521A3C" w:rsidRPr="000B302E">
        <w:t>。</w:t>
      </w:r>
      <w:r w:rsidRPr="000B302E">
        <w:t>由于</w:t>
      </w:r>
      <w:r w:rsidR="00574226" w:rsidRPr="000B302E">
        <w:t>工程建设未对用地红线外产生实质性扰动影响，故</w:t>
      </w:r>
      <w:r w:rsidRPr="000B302E">
        <w:t>该范围小于水保方案中的责任范围。</w:t>
      </w:r>
    </w:p>
    <w:p w:rsidR="00521A3C" w:rsidRPr="000B302E" w:rsidRDefault="00521A3C" w:rsidP="00650506">
      <w:pPr>
        <w:pStyle w:val="2"/>
        <w:rPr>
          <w:rFonts w:ascii="Times New Roman" w:hAnsi="Times New Roman"/>
          <w:color w:val="auto"/>
        </w:rPr>
      </w:pPr>
      <w:bookmarkStart w:id="76" w:name="_Toc516739809"/>
      <w:bookmarkStart w:id="77" w:name="_Toc1069502"/>
      <w:r w:rsidRPr="000B302E">
        <w:rPr>
          <w:rFonts w:ascii="Times New Roman" w:hAnsi="Times New Roman"/>
          <w:color w:val="auto"/>
        </w:rPr>
        <w:t>弃渣场设置</w:t>
      </w:r>
      <w:bookmarkEnd w:id="76"/>
      <w:bookmarkEnd w:id="77"/>
    </w:p>
    <w:p w:rsidR="002C125B" w:rsidRPr="000B302E" w:rsidRDefault="001F2117" w:rsidP="00650506">
      <w:pPr>
        <w:rPr>
          <w:color w:val="auto"/>
        </w:rPr>
      </w:pPr>
      <w:r w:rsidRPr="000B302E">
        <w:rPr>
          <w:color w:val="auto"/>
        </w:rPr>
        <w:t>本项目无弃方产生，没有布设弃渣场</w:t>
      </w:r>
      <w:r w:rsidR="002C125B" w:rsidRPr="000B302E">
        <w:rPr>
          <w:color w:val="auto"/>
        </w:rPr>
        <w:t>。</w:t>
      </w:r>
    </w:p>
    <w:p w:rsidR="00521A3C" w:rsidRPr="000B302E" w:rsidRDefault="00521A3C" w:rsidP="00650506">
      <w:pPr>
        <w:pStyle w:val="2"/>
        <w:rPr>
          <w:rFonts w:ascii="Times New Roman" w:hAnsi="Times New Roman"/>
          <w:color w:val="auto"/>
        </w:rPr>
      </w:pPr>
      <w:bookmarkStart w:id="78" w:name="_Toc516739814"/>
      <w:bookmarkStart w:id="79" w:name="_Toc1069503"/>
      <w:r w:rsidRPr="000B302E">
        <w:rPr>
          <w:rFonts w:ascii="Times New Roman" w:hAnsi="Times New Roman"/>
          <w:color w:val="auto"/>
        </w:rPr>
        <w:t>取土场设置</w:t>
      </w:r>
      <w:bookmarkEnd w:id="78"/>
      <w:bookmarkEnd w:id="79"/>
    </w:p>
    <w:p w:rsidR="00521A3C" w:rsidRPr="000B302E" w:rsidRDefault="001F2117" w:rsidP="00650506">
      <w:pPr>
        <w:rPr>
          <w:color w:val="auto"/>
        </w:rPr>
      </w:pPr>
      <w:r w:rsidRPr="000B302E">
        <w:rPr>
          <w:color w:val="auto"/>
        </w:rPr>
        <w:t>本项目</w:t>
      </w:r>
      <w:r w:rsidR="00574226" w:rsidRPr="000B302E">
        <w:rPr>
          <w:color w:val="auto"/>
        </w:rPr>
        <w:t>建设后期产生</w:t>
      </w:r>
      <w:r w:rsidRPr="000B302E">
        <w:rPr>
          <w:color w:val="auto"/>
        </w:rPr>
        <w:t>借方</w:t>
      </w:r>
      <w:r w:rsidR="008919D9" w:rsidRPr="000B302E">
        <w:rPr>
          <w:rFonts w:hint="eastAsia"/>
          <w:color w:val="auto"/>
        </w:rPr>
        <w:t>0.</w:t>
      </w:r>
      <w:r w:rsidR="00BD64CD" w:rsidRPr="000B302E">
        <w:rPr>
          <w:rFonts w:hint="eastAsia"/>
          <w:color w:val="auto"/>
        </w:rPr>
        <w:t>21</w:t>
      </w:r>
      <w:r w:rsidR="008919D9" w:rsidRPr="000B302E">
        <w:rPr>
          <w:rFonts w:hint="eastAsia"/>
          <w:color w:val="auto"/>
        </w:rPr>
        <w:t>万</w:t>
      </w:r>
      <w:r w:rsidR="00926ADB" w:rsidRPr="00926ADB">
        <w:rPr>
          <w:color w:val="auto"/>
        </w:rPr>
        <w:t>m</w:t>
      </w:r>
      <w:r w:rsidR="00926ADB" w:rsidRPr="00926ADB">
        <w:rPr>
          <w:color w:val="auto"/>
          <w:vertAlign w:val="superscript"/>
        </w:rPr>
        <w:t>3</w:t>
      </w:r>
      <w:r w:rsidR="00BD64CD" w:rsidRPr="000B302E">
        <w:rPr>
          <w:color w:val="auto"/>
        </w:rPr>
        <w:t>，</w:t>
      </w:r>
      <w:r w:rsidR="00BD64CD" w:rsidRPr="000B302E">
        <w:rPr>
          <w:rFonts w:hint="eastAsia"/>
          <w:color w:val="auto"/>
        </w:rPr>
        <w:t>借土回填到场平区域，</w:t>
      </w:r>
      <w:r w:rsidR="00574226" w:rsidRPr="000B302E">
        <w:rPr>
          <w:color w:val="auto"/>
        </w:rPr>
        <w:t>从</w:t>
      </w:r>
      <w:r w:rsidR="00BD64CD" w:rsidRPr="000B302E">
        <w:rPr>
          <w:rFonts w:hint="eastAsia"/>
          <w:color w:val="auto"/>
        </w:rPr>
        <w:t>与</w:t>
      </w:r>
      <w:r w:rsidR="00574226" w:rsidRPr="000B302E">
        <w:rPr>
          <w:color w:val="auto"/>
        </w:rPr>
        <w:t>本工程建设</w:t>
      </w:r>
      <w:r w:rsidR="00BD64CD" w:rsidRPr="000B302E">
        <w:rPr>
          <w:rFonts w:hint="eastAsia"/>
          <w:color w:val="auto"/>
        </w:rPr>
        <w:t>周期相近位于本工程南侧的吉祥路</w:t>
      </w:r>
      <w:r w:rsidR="00574226" w:rsidRPr="000B302E">
        <w:rPr>
          <w:color w:val="auto"/>
        </w:rPr>
        <w:t>购入，未设置专用取土场</w:t>
      </w:r>
      <w:r w:rsidR="00521A3C" w:rsidRPr="000B302E">
        <w:rPr>
          <w:color w:val="auto"/>
        </w:rPr>
        <w:t>。</w:t>
      </w:r>
    </w:p>
    <w:p w:rsidR="00521A3C" w:rsidRPr="000B302E" w:rsidRDefault="00521A3C" w:rsidP="00650506">
      <w:pPr>
        <w:pStyle w:val="2"/>
        <w:rPr>
          <w:rFonts w:ascii="Times New Roman" w:hAnsi="Times New Roman"/>
          <w:color w:val="auto"/>
        </w:rPr>
      </w:pPr>
      <w:bookmarkStart w:id="80" w:name="_Toc516739815"/>
      <w:bookmarkStart w:id="81" w:name="_Toc1069504"/>
      <w:r w:rsidRPr="000B302E">
        <w:rPr>
          <w:rFonts w:ascii="Times New Roman" w:hAnsi="Times New Roman"/>
          <w:color w:val="auto"/>
        </w:rPr>
        <w:t>水土保持措施总体布局</w:t>
      </w:r>
      <w:bookmarkEnd w:id="80"/>
      <w:bookmarkEnd w:id="81"/>
    </w:p>
    <w:p w:rsidR="00521A3C" w:rsidRPr="000B302E" w:rsidRDefault="00521A3C" w:rsidP="00650506">
      <w:pPr>
        <w:pStyle w:val="3"/>
        <w:rPr>
          <w:rFonts w:ascii="Times New Roman" w:hAnsi="Times New Roman"/>
          <w:color w:val="auto"/>
        </w:rPr>
      </w:pPr>
      <w:bookmarkStart w:id="82" w:name="_Toc516739816"/>
      <w:r w:rsidRPr="000B302E">
        <w:rPr>
          <w:rFonts w:ascii="Times New Roman" w:hAnsi="Times New Roman"/>
          <w:color w:val="auto"/>
        </w:rPr>
        <w:t>水保方案批复的措施总体布局</w:t>
      </w:r>
      <w:bookmarkEnd w:id="82"/>
    </w:p>
    <w:p w:rsidR="00521A3C" w:rsidRPr="000B302E" w:rsidRDefault="00521A3C" w:rsidP="00650506">
      <w:pPr>
        <w:rPr>
          <w:color w:val="auto"/>
        </w:rPr>
      </w:pPr>
      <w:r w:rsidRPr="000B302E">
        <w:rPr>
          <w:color w:val="auto"/>
        </w:rPr>
        <w:t>按项目建设时序、造成水土流失特点及项目主体工程布局，将防治责任区划分为</w:t>
      </w:r>
      <w:r w:rsidR="00574226" w:rsidRPr="000B302E">
        <w:rPr>
          <w:color w:val="auto"/>
        </w:rPr>
        <w:t>项目建设区一个防治分区，防治</w:t>
      </w:r>
      <w:r w:rsidRPr="000B302E">
        <w:rPr>
          <w:color w:val="auto"/>
        </w:rPr>
        <w:t>措施布局如下：</w:t>
      </w:r>
    </w:p>
    <w:p w:rsidR="00574226" w:rsidRPr="000B302E" w:rsidRDefault="00574226" w:rsidP="00650506">
      <w:pPr>
        <w:pStyle w:val="affffa"/>
        <w:rPr>
          <w:rFonts w:cs="Times New Roman"/>
          <w:lang w:val="en-US"/>
        </w:rPr>
      </w:pPr>
      <w:r w:rsidRPr="000B302E">
        <w:rPr>
          <w:rFonts w:cs="Times New Roman"/>
          <w:lang w:val="en-US"/>
        </w:rPr>
        <w:t>1</w:t>
      </w:r>
      <w:r w:rsidRPr="000B302E">
        <w:rPr>
          <w:rFonts w:cs="Times New Roman"/>
          <w:lang w:val="en-US"/>
        </w:rPr>
        <w:t>．</w:t>
      </w:r>
      <w:r w:rsidRPr="000B302E">
        <w:rPr>
          <w:rFonts w:cs="Times New Roman"/>
        </w:rPr>
        <w:t>工程措施</w:t>
      </w:r>
    </w:p>
    <w:p w:rsidR="00574226" w:rsidRPr="000B302E" w:rsidRDefault="00574226" w:rsidP="00650506">
      <w:pPr>
        <w:rPr>
          <w:color w:val="auto"/>
        </w:rPr>
      </w:pPr>
      <w:r w:rsidRPr="000B302E">
        <w:rPr>
          <w:color w:val="auto"/>
        </w:rPr>
        <w:t>室外雨水管。</w:t>
      </w:r>
    </w:p>
    <w:p w:rsidR="00574226" w:rsidRPr="000B302E" w:rsidRDefault="00574226" w:rsidP="00650506">
      <w:pPr>
        <w:pStyle w:val="affffa"/>
        <w:rPr>
          <w:rFonts w:cs="Times New Roman"/>
          <w:lang w:val="en-US"/>
        </w:rPr>
      </w:pPr>
      <w:r w:rsidRPr="000B302E">
        <w:rPr>
          <w:rFonts w:cs="Times New Roman"/>
          <w:lang w:val="en-US"/>
        </w:rPr>
        <w:t>2</w:t>
      </w:r>
      <w:r w:rsidRPr="000B302E">
        <w:rPr>
          <w:rFonts w:cs="Times New Roman"/>
          <w:lang w:val="en-US"/>
        </w:rPr>
        <w:t>．</w:t>
      </w:r>
      <w:r w:rsidRPr="000B302E">
        <w:rPr>
          <w:rFonts w:cs="Times New Roman"/>
        </w:rPr>
        <w:t>植物措施</w:t>
      </w:r>
    </w:p>
    <w:p w:rsidR="00574226" w:rsidRPr="000B302E" w:rsidRDefault="00574226" w:rsidP="00650506">
      <w:pPr>
        <w:rPr>
          <w:color w:val="auto"/>
        </w:rPr>
      </w:pPr>
      <w:r w:rsidRPr="000B302E">
        <w:rPr>
          <w:color w:val="auto"/>
        </w:rPr>
        <w:t>乔灌草相结合的绿化措施。</w:t>
      </w:r>
    </w:p>
    <w:p w:rsidR="00574226" w:rsidRPr="000B302E" w:rsidRDefault="00574226" w:rsidP="00650506">
      <w:pPr>
        <w:pStyle w:val="affffa"/>
        <w:rPr>
          <w:rFonts w:cs="Times New Roman"/>
        </w:rPr>
      </w:pPr>
      <w:r w:rsidRPr="000B302E">
        <w:rPr>
          <w:rFonts w:cs="Times New Roman"/>
        </w:rPr>
        <w:t>3</w:t>
      </w:r>
      <w:r w:rsidRPr="000B302E">
        <w:rPr>
          <w:rFonts w:cs="Times New Roman"/>
        </w:rPr>
        <w:t>．临时措施</w:t>
      </w:r>
    </w:p>
    <w:p w:rsidR="00574226" w:rsidRPr="000B302E" w:rsidRDefault="00223599" w:rsidP="00650506">
      <w:pPr>
        <w:rPr>
          <w:color w:val="auto"/>
        </w:rPr>
      </w:pPr>
      <w:r w:rsidRPr="000B302E">
        <w:rPr>
          <w:color w:val="auto"/>
        </w:rPr>
        <w:lastRenderedPageBreak/>
        <w:t>临时排水、沉沙凼</w:t>
      </w:r>
      <w:r w:rsidRPr="000B302E">
        <w:rPr>
          <w:rFonts w:hint="eastAsia"/>
          <w:color w:val="auto"/>
        </w:rPr>
        <w:t>、临时拦挡、</w:t>
      </w:r>
      <w:r w:rsidR="00574226" w:rsidRPr="000B302E">
        <w:rPr>
          <w:color w:val="auto"/>
        </w:rPr>
        <w:t>覆盖</w:t>
      </w:r>
      <w:r w:rsidRPr="000B302E">
        <w:rPr>
          <w:color w:val="auto"/>
        </w:rPr>
        <w:t>以及临时撒播草籽</w:t>
      </w:r>
      <w:r w:rsidR="00574226" w:rsidRPr="000B302E">
        <w:rPr>
          <w:color w:val="auto"/>
        </w:rPr>
        <w:t>措施。</w:t>
      </w:r>
    </w:p>
    <w:p w:rsidR="00521A3C" w:rsidRPr="000B302E" w:rsidRDefault="00521A3C" w:rsidP="00650506">
      <w:pPr>
        <w:pStyle w:val="6"/>
        <w:rPr>
          <w:color w:val="auto"/>
        </w:rPr>
      </w:pPr>
      <w:r w:rsidRPr="000B302E">
        <w:rPr>
          <w:color w:val="auto"/>
        </w:rPr>
        <w:t>水保方案水土流失防治措施总体布局表</w:t>
      </w:r>
    </w:p>
    <w:p w:rsidR="005D1FD5" w:rsidRPr="000B302E" w:rsidRDefault="005D1FD5" w:rsidP="00650506">
      <w:pPr>
        <w:pStyle w:val="affa"/>
      </w:pPr>
      <w:r w:rsidRPr="000B302E">
        <w:t>表</w:t>
      </w:r>
      <w:r w:rsidRPr="000B302E">
        <w:t xml:space="preserve">3- </w:t>
      </w:r>
      <w:r w:rsidR="00AF5E11" w:rsidRPr="000B302E">
        <w:fldChar w:fldCharType="begin"/>
      </w:r>
      <w:r w:rsidR="00AF5E11" w:rsidRPr="000B302E">
        <w:instrText xml:space="preserve"> SEQ </w:instrText>
      </w:r>
      <w:r w:rsidR="00AF5E11" w:rsidRPr="000B302E">
        <w:instrText>表</w:instrText>
      </w:r>
      <w:r w:rsidR="00AF5E11" w:rsidRPr="000B302E">
        <w:instrText xml:space="preserve">3- \* ARABIC </w:instrText>
      </w:r>
      <w:r w:rsidR="00AF5E11" w:rsidRPr="000B302E">
        <w:fldChar w:fldCharType="separate"/>
      </w:r>
      <w:r w:rsidR="00A950B8">
        <w:rPr>
          <w:noProof/>
        </w:rPr>
        <w:t>3</w:t>
      </w:r>
      <w:r w:rsidR="00AF5E11"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210"/>
        <w:gridCol w:w="1245"/>
        <w:gridCol w:w="5845"/>
      </w:tblGrid>
      <w:tr w:rsidR="00574226" w:rsidRPr="000B302E" w:rsidTr="00A4212F">
        <w:trPr>
          <w:trHeight w:val="340"/>
          <w:tblHeader/>
          <w:jc w:val="center"/>
        </w:trPr>
        <w:tc>
          <w:tcPr>
            <w:tcW w:w="729" w:type="pct"/>
            <w:shd w:val="clear" w:color="auto" w:fill="auto"/>
            <w:vAlign w:val="center"/>
          </w:tcPr>
          <w:p w:rsidR="00574226" w:rsidRPr="000B302E" w:rsidRDefault="00574226" w:rsidP="00650506">
            <w:pPr>
              <w:pStyle w:val="T2"/>
            </w:pPr>
            <w:bookmarkStart w:id="83" w:name="_Toc516739817"/>
            <w:r w:rsidRPr="000B302E">
              <w:t>防治分区</w:t>
            </w:r>
          </w:p>
        </w:tc>
        <w:tc>
          <w:tcPr>
            <w:tcW w:w="4271" w:type="pct"/>
            <w:gridSpan w:val="2"/>
            <w:shd w:val="clear" w:color="auto" w:fill="auto"/>
            <w:vAlign w:val="center"/>
          </w:tcPr>
          <w:p w:rsidR="00574226" w:rsidRPr="000B302E" w:rsidRDefault="00574226" w:rsidP="00650506">
            <w:pPr>
              <w:pStyle w:val="T2"/>
            </w:pPr>
            <w:r w:rsidRPr="000B302E">
              <w:t>防治措施</w:t>
            </w:r>
          </w:p>
        </w:tc>
      </w:tr>
      <w:tr w:rsidR="00574226" w:rsidRPr="000B302E" w:rsidTr="004745B3">
        <w:trPr>
          <w:trHeight w:val="340"/>
          <w:jc w:val="center"/>
        </w:trPr>
        <w:tc>
          <w:tcPr>
            <w:tcW w:w="729" w:type="pct"/>
            <w:vMerge w:val="restart"/>
            <w:shd w:val="clear" w:color="auto" w:fill="auto"/>
            <w:vAlign w:val="center"/>
          </w:tcPr>
          <w:p w:rsidR="00574226" w:rsidRPr="000B302E" w:rsidRDefault="00574226" w:rsidP="00650506">
            <w:pPr>
              <w:pStyle w:val="T2"/>
            </w:pPr>
            <w:r w:rsidRPr="000B302E">
              <w:t>项目建设区</w:t>
            </w:r>
          </w:p>
        </w:tc>
        <w:tc>
          <w:tcPr>
            <w:tcW w:w="750" w:type="pct"/>
            <w:shd w:val="clear" w:color="auto" w:fill="auto"/>
            <w:vAlign w:val="center"/>
          </w:tcPr>
          <w:p w:rsidR="00574226" w:rsidRPr="000B302E" w:rsidRDefault="00574226" w:rsidP="00650506">
            <w:pPr>
              <w:pStyle w:val="T2"/>
            </w:pPr>
            <w:r w:rsidRPr="000B302E">
              <w:t>工程措施</w:t>
            </w:r>
          </w:p>
        </w:tc>
        <w:tc>
          <w:tcPr>
            <w:tcW w:w="3522" w:type="pct"/>
            <w:shd w:val="clear" w:color="auto" w:fill="auto"/>
            <w:vAlign w:val="center"/>
          </w:tcPr>
          <w:p w:rsidR="00574226" w:rsidRPr="000B302E" w:rsidRDefault="00574226" w:rsidP="00650506">
            <w:pPr>
              <w:pStyle w:val="T2"/>
            </w:pPr>
            <w:r w:rsidRPr="000B302E">
              <w:t>雨水管</w:t>
            </w:r>
          </w:p>
        </w:tc>
      </w:tr>
      <w:tr w:rsidR="00574226" w:rsidRPr="000B302E" w:rsidTr="004745B3">
        <w:trPr>
          <w:trHeight w:val="340"/>
          <w:jc w:val="center"/>
        </w:trPr>
        <w:tc>
          <w:tcPr>
            <w:tcW w:w="729" w:type="pct"/>
            <w:vMerge/>
            <w:shd w:val="clear" w:color="auto" w:fill="auto"/>
            <w:vAlign w:val="center"/>
          </w:tcPr>
          <w:p w:rsidR="00574226" w:rsidRPr="000B302E" w:rsidRDefault="00574226" w:rsidP="00650506">
            <w:pPr>
              <w:pStyle w:val="T2"/>
            </w:pPr>
          </w:p>
        </w:tc>
        <w:tc>
          <w:tcPr>
            <w:tcW w:w="750" w:type="pct"/>
            <w:shd w:val="clear" w:color="auto" w:fill="auto"/>
            <w:vAlign w:val="center"/>
          </w:tcPr>
          <w:p w:rsidR="00574226" w:rsidRPr="000B302E" w:rsidRDefault="00574226" w:rsidP="00650506">
            <w:pPr>
              <w:pStyle w:val="T2"/>
            </w:pPr>
            <w:r w:rsidRPr="000B302E">
              <w:t>植物措施</w:t>
            </w:r>
          </w:p>
        </w:tc>
        <w:tc>
          <w:tcPr>
            <w:tcW w:w="3522" w:type="pct"/>
            <w:shd w:val="clear" w:color="auto" w:fill="auto"/>
            <w:vAlign w:val="center"/>
          </w:tcPr>
          <w:p w:rsidR="00574226" w:rsidRPr="000B302E" w:rsidRDefault="00574226" w:rsidP="00650506">
            <w:pPr>
              <w:pStyle w:val="T2"/>
            </w:pPr>
            <w:r w:rsidRPr="000B302E">
              <w:t>栽植乔灌、铺植草坪</w:t>
            </w:r>
          </w:p>
        </w:tc>
      </w:tr>
      <w:tr w:rsidR="00574226" w:rsidRPr="000B302E" w:rsidTr="004745B3">
        <w:trPr>
          <w:trHeight w:val="340"/>
          <w:jc w:val="center"/>
        </w:trPr>
        <w:tc>
          <w:tcPr>
            <w:tcW w:w="729" w:type="pct"/>
            <w:vMerge/>
            <w:shd w:val="clear" w:color="auto" w:fill="auto"/>
            <w:vAlign w:val="center"/>
          </w:tcPr>
          <w:p w:rsidR="00574226" w:rsidRPr="000B302E" w:rsidRDefault="00574226" w:rsidP="00650506">
            <w:pPr>
              <w:pStyle w:val="T2"/>
            </w:pPr>
          </w:p>
        </w:tc>
        <w:tc>
          <w:tcPr>
            <w:tcW w:w="750" w:type="pct"/>
            <w:shd w:val="clear" w:color="auto" w:fill="auto"/>
            <w:vAlign w:val="center"/>
          </w:tcPr>
          <w:p w:rsidR="00574226" w:rsidRPr="000B302E" w:rsidRDefault="00574226" w:rsidP="00650506">
            <w:pPr>
              <w:pStyle w:val="T2"/>
            </w:pPr>
            <w:r w:rsidRPr="000B302E">
              <w:t>临时措施</w:t>
            </w:r>
          </w:p>
        </w:tc>
        <w:tc>
          <w:tcPr>
            <w:tcW w:w="3522" w:type="pct"/>
            <w:shd w:val="clear" w:color="auto" w:fill="auto"/>
            <w:vAlign w:val="center"/>
          </w:tcPr>
          <w:p w:rsidR="00574226" w:rsidRPr="000B302E" w:rsidRDefault="006F2F2C" w:rsidP="00650506">
            <w:pPr>
              <w:pStyle w:val="T2"/>
              <w:rPr>
                <w:lang w:eastAsia="zh-CN"/>
              </w:rPr>
            </w:pPr>
            <w:r w:rsidRPr="000B302E">
              <w:t>临时截排水沟、沉沙凼</w:t>
            </w:r>
            <w:r w:rsidRPr="000B302E">
              <w:rPr>
                <w:lang w:eastAsia="zh-CN"/>
              </w:rPr>
              <w:t>、</w:t>
            </w:r>
            <w:r w:rsidRPr="000B302E">
              <w:t>编</w:t>
            </w:r>
            <w:r w:rsidR="00787C91" w:rsidRPr="000B302E">
              <w:t>织袋填土拦挡</w:t>
            </w:r>
            <w:r w:rsidR="00BD64CD" w:rsidRPr="000B302E">
              <w:rPr>
                <w:rFonts w:hint="eastAsia"/>
                <w:lang w:eastAsia="zh-CN"/>
              </w:rPr>
              <w:t>以及临时遮盖</w:t>
            </w:r>
          </w:p>
        </w:tc>
      </w:tr>
    </w:tbl>
    <w:p w:rsidR="001C6D0C" w:rsidRPr="000B302E" w:rsidRDefault="001C6D0C" w:rsidP="00650506">
      <w:pPr>
        <w:pStyle w:val="Re"/>
      </w:pPr>
    </w:p>
    <w:p w:rsidR="00521A3C" w:rsidRPr="000B302E" w:rsidRDefault="00521A3C" w:rsidP="00650506">
      <w:pPr>
        <w:pStyle w:val="3"/>
        <w:rPr>
          <w:rFonts w:ascii="Times New Roman" w:hAnsi="Times New Roman"/>
          <w:color w:val="auto"/>
        </w:rPr>
      </w:pPr>
      <w:r w:rsidRPr="000B302E">
        <w:rPr>
          <w:rFonts w:ascii="Times New Roman" w:hAnsi="Times New Roman"/>
          <w:color w:val="auto"/>
        </w:rPr>
        <w:t>水保方案变更批复的措施总体布局</w:t>
      </w:r>
      <w:bookmarkEnd w:id="83"/>
    </w:p>
    <w:p w:rsidR="00521A3C" w:rsidRPr="000B302E" w:rsidRDefault="001F2117" w:rsidP="00650506">
      <w:pPr>
        <w:rPr>
          <w:color w:val="auto"/>
        </w:rPr>
      </w:pPr>
      <w:r w:rsidRPr="000B302E">
        <w:rPr>
          <w:color w:val="auto"/>
        </w:rPr>
        <w:t>该方案无变更。</w:t>
      </w:r>
    </w:p>
    <w:p w:rsidR="00521A3C" w:rsidRPr="000B302E" w:rsidRDefault="00521A3C" w:rsidP="00650506">
      <w:pPr>
        <w:pStyle w:val="3"/>
        <w:rPr>
          <w:rFonts w:ascii="Times New Roman" w:hAnsi="Times New Roman"/>
          <w:color w:val="auto"/>
        </w:rPr>
      </w:pPr>
      <w:bookmarkStart w:id="84" w:name="_Toc516739818"/>
      <w:r w:rsidRPr="000B302E">
        <w:rPr>
          <w:rFonts w:ascii="Times New Roman" w:hAnsi="Times New Roman"/>
          <w:color w:val="auto"/>
        </w:rPr>
        <w:t>建设期实际的措施总体布局</w:t>
      </w:r>
      <w:bookmarkEnd w:id="84"/>
    </w:p>
    <w:p w:rsidR="00521A3C" w:rsidRPr="000B302E" w:rsidRDefault="00521A3C" w:rsidP="00650506">
      <w:pPr>
        <w:rPr>
          <w:color w:val="auto"/>
        </w:rPr>
      </w:pPr>
      <w:r w:rsidRPr="000B302E">
        <w:rPr>
          <w:color w:val="auto"/>
        </w:rPr>
        <w:t>建设期实际的措施总布局与水保方案变更批复的措施总体布局</w:t>
      </w:r>
      <w:r w:rsidR="00E73284" w:rsidRPr="000B302E">
        <w:rPr>
          <w:color w:val="auto"/>
        </w:rPr>
        <w:t>基本一致，见下表：</w:t>
      </w:r>
    </w:p>
    <w:p w:rsidR="00E73284" w:rsidRPr="000B302E" w:rsidRDefault="00E73284" w:rsidP="00650506">
      <w:pPr>
        <w:pStyle w:val="6"/>
        <w:rPr>
          <w:color w:val="auto"/>
        </w:rPr>
      </w:pPr>
      <w:r w:rsidRPr="000B302E">
        <w:rPr>
          <w:color w:val="auto"/>
        </w:rPr>
        <w:t>建设期实际的水土流失防治措施总体布局表</w:t>
      </w:r>
    </w:p>
    <w:p w:rsidR="00E73284" w:rsidRPr="000B302E" w:rsidRDefault="00E73284" w:rsidP="00650506">
      <w:pPr>
        <w:pStyle w:val="affa"/>
      </w:pPr>
      <w:r w:rsidRPr="000B302E">
        <w:t>表</w:t>
      </w:r>
      <w:r w:rsidRPr="000B302E">
        <w:t xml:space="preserve">3- </w:t>
      </w:r>
      <w:r w:rsidRPr="000B302E">
        <w:fldChar w:fldCharType="begin"/>
      </w:r>
      <w:r w:rsidRPr="000B302E">
        <w:instrText xml:space="preserve"> SEQ </w:instrText>
      </w:r>
      <w:r w:rsidRPr="000B302E">
        <w:instrText>表</w:instrText>
      </w:r>
      <w:r w:rsidRPr="000B302E">
        <w:instrText xml:space="preserve">3- \* ARABIC </w:instrText>
      </w:r>
      <w:r w:rsidRPr="000B302E">
        <w:fldChar w:fldCharType="separate"/>
      </w:r>
      <w:r w:rsidR="00A950B8">
        <w:rPr>
          <w:noProof/>
        </w:rPr>
        <w:t>4</w:t>
      </w:r>
      <w:r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210"/>
        <w:gridCol w:w="1245"/>
        <w:gridCol w:w="5845"/>
      </w:tblGrid>
      <w:tr w:rsidR="00E73284" w:rsidRPr="000B302E" w:rsidTr="00A4212F">
        <w:trPr>
          <w:trHeight w:val="340"/>
          <w:tblHeader/>
          <w:jc w:val="center"/>
        </w:trPr>
        <w:tc>
          <w:tcPr>
            <w:tcW w:w="729" w:type="pct"/>
            <w:shd w:val="clear" w:color="auto" w:fill="auto"/>
            <w:vAlign w:val="center"/>
          </w:tcPr>
          <w:p w:rsidR="00E73284" w:rsidRPr="000B302E" w:rsidRDefault="00E73284" w:rsidP="00650506">
            <w:pPr>
              <w:pStyle w:val="T2"/>
            </w:pPr>
            <w:r w:rsidRPr="000B302E">
              <w:t>防治分区</w:t>
            </w:r>
          </w:p>
        </w:tc>
        <w:tc>
          <w:tcPr>
            <w:tcW w:w="4271" w:type="pct"/>
            <w:gridSpan w:val="2"/>
            <w:shd w:val="clear" w:color="auto" w:fill="auto"/>
            <w:vAlign w:val="center"/>
          </w:tcPr>
          <w:p w:rsidR="00E73284" w:rsidRPr="000B302E" w:rsidRDefault="00E73284" w:rsidP="00650506">
            <w:pPr>
              <w:pStyle w:val="T2"/>
            </w:pPr>
            <w:r w:rsidRPr="000B302E">
              <w:t>防治措施</w:t>
            </w:r>
          </w:p>
        </w:tc>
      </w:tr>
      <w:tr w:rsidR="00E73284" w:rsidRPr="000B302E" w:rsidTr="004745B3">
        <w:trPr>
          <w:trHeight w:val="340"/>
          <w:jc w:val="center"/>
        </w:trPr>
        <w:tc>
          <w:tcPr>
            <w:tcW w:w="729" w:type="pct"/>
            <w:vMerge w:val="restart"/>
            <w:shd w:val="clear" w:color="auto" w:fill="auto"/>
            <w:vAlign w:val="center"/>
          </w:tcPr>
          <w:p w:rsidR="00E73284" w:rsidRPr="000B302E" w:rsidRDefault="00E73284" w:rsidP="00650506">
            <w:pPr>
              <w:pStyle w:val="T2"/>
            </w:pPr>
            <w:r w:rsidRPr="000B302E">
              <w:t>项目建设区</w:t>
            </w:r>
          </w:p>
        </w:tc>
        <w:tc>
          <w:tcPr>
            <w:tcW w:w="750" w:type="pct"/>
            <w:vMerge w:val="restart"/>
            <w:shd w:val="clear" w:color="auto" w:fill="auto"/>
            <w:vAlign w:val="center"/>
          </w:tcPr>
          <w:p w:rsidR="00E73284" w:rsidRPr="000B302E" w:rsidRDefault="00E73284" w:rsidP="00650506">
            <w:pPr>
              <w:pStyle w:val="T2"/>
            </w:pPr>
            <w:r w:rsidRPr="000B302E">
              <w:t>工程措施</w:t>
            </w:r>
          </w:p>
        </w:tc>
        <w:tc>
          <w:tcPr>
            <w:tcW w:w="3522" w:type="pct"/>
            <w:shd w:val="clear" w:color="auto" w:fill="auto"/>
            <w:vAlign w:val="center"/>
          </w:tcPr>
          <w:p w:rsidR="00E73284" w:rsidRPr="000B302E" w:rsidRDefault="00E73284" w:rsidP="00650506">
            <w:pPr>
              <w:pStyle w:val="T2"/>
            </w:pPr>
            <w:r w:rsidRPr="000B302E">
              <w:t>雨水管</w:t>
            </w:r>
          </w:p>
        </w:tc>
      </w:tr>
      <w:tr w:rsidR="00E73284" w:rsidRPr="000B302E" w:rsidTr="004745B3">
        <w:trPr>
          <w:trHeight w:val="340"/>
          <w:jc w:val="center"/>
        </w:trPr>
        <w:tc>
          <w:tcPr>
            <w:tcW w:w="729" w:type="pct"/>
            <w:vMerge/>
            <w:shd w:val="clear" w:color="auto" w:fill="auto"/>
            <w:vAlign w:val="center"/>
          </w:tcPr>
          <w:p w:rsidR="00E73284" w:rsidRPr="000B302E" w:rsidRDefault="00E73284" w:rsidP="00650506">
            <w:pPr>
              <w:pStyle w:val="T2"/>
            </w:pPr>
          </w:p>
        </w:tc>
        <w:tc>
          <w:tcPr>
            <w:tcW w:w="750" w:type="pct"/>
            <w:vMerge/>
            <w:shd w:val="clear" w:color="auto" w:fill="auto"/>
            <w:vAlign w:val="center"/>
          </w:tcPr>
          <w:p w:rsidR="00E73284" w:rsidRPr="000B302E" w:rsidRDefault="00E73284" w:rsidP="00650506">
            <w:pPr>
              <w:pStyle w:val="T2"/>
            </w:pPr>
          </w:p>
        </w:tc>
        <w:tc>
          <w:tcPr>
            <w:tcW w:w="3522" w:type="pct"/>
            <w:shd w:val="clear" w:color="auto" w:fill="auto"/>
            <w:vAlign w:val="center"/>
          </w:tcPr>
          <w:p w:rsidR="00E73284" w:rsidRPr="000B302E" w:rsidRDefault="00E73284" w:rsidP="00650506">
            <w:pPr>
              <w:pStyle w:val="T2"/>
            </w:pPr>
            <w:r w:rsidRPr="000B302E">
              <w:t>绿化区整地、绿化覆土</w:t>
            </w:r>
          </w:p>
        </w:tc>
      </w:tr>
      <w:tr w:rsidR="00E73284" w:rsidRPr="000B302E" w:rsidTr="004745B3">
        <w:trPr>
          <w:trHeight w:val="340"/>
          <w:jc w:val="center"/>
        </w:trPr>
        <w:tc>
          <w:tcPr>
            <w:tcW w:w="729" w:type="pct"/>
            <w:vMerge/>
            <w:shd w:val="clear" w:color="auto" w:fill="auto"/>
            <w:vAlign w:val="center"/>
          </w:tcPr>
          <w:p w:rsidR="00E73284" w:rsidRPr="000B302E" w:rsidRDefault="00E73284" w:rsidP="00650506">
            <w:pPr>
              <w:pStyle w:val="T2"/>
            </w:pPr>
          </w:p>
        </w:tc>
        <w:tc>
          <w:tcPr>
            <w:tcW w:w="750" w:type="pct"/>
            <w:shd w:val="clear" w:color="auto" w:fill="auto"/>
            <w:vAlign w:val="center"/>
          </w:tcPr>
          <w:p w:rsidR="00E73284" w:rsidRPr="000B302E" w:rsidRDefault="00E73284" w:rsidP="00650506">
            <w:pPr>
              <w:pStyle w:val="T2"/>
            </w:pPr>
            <w:r w:rsidRPr="000B302E">
              <w:t>植物措施</w:t>
            </w:r>
          </w:p>
        </w:tc>
        <w:tc>
          <w:tcPr>
            <w:tcW w:w="3522" w:type="pct"/>
            <w:shd w:val="clear" w:color="auto" w:fill="auto"/>
            <w:vAlign w:val="center"/>
          </w:tcPr>
          <w:p w:rsidR="00E73284" w:rsidRPr="000B302E" w:rsidRDefault="00E73284" w:rsidP="00650506">
            <w:pPr>
              <w:pStyle w:val="T2"/>
            </w:pPr>
            <w:r w:rsidRPr="000B302E">
              <w:t>栽植乔灌、铺植草坪</w:t>
            </w:r>
          </w:p>
        </w:tc>
      </w:tr>
      <w:tr w:rsidR="00E73284" w:rsidRPr="000B302E" w:rsidTr="004745B3">
        <w:trPr>
          <w:trHeight w:val="340"/>
          <w:jc w:val="center"/>
        </w:trPr>
        <w:tc>
          <w:tcPr>
            <w:tcW w:w="729" w:type="pct"/>
            <w:vMerge/>
            <w:shd w:val="clear" w:color="auto" w:fill="auto"/>
            <w:vAlign w:val="center"/>
          </w:tcPr>
          <w:p w:rsidR="00E73284" w:rsidRPr="000B302E" w:rsidRDefault="00E73284" w:rsidP="00650506">
            <w:pPr>
              <w:pStyle w:val="T2"/>
            </w:pPr>
          </w:p>
        </w:tc>
        <w:tc>
          <w:tcPr>
            <w:tcW w:w="750" w:type="pct"/>
            <w:shd w:val="clear" w:color="auto" w:fill="auto"/>
            <w:vAlign w:val="center"/>
          </w:tcPr>
          <w:p w:rsidR="00E73284" w:rsidRPr="000B302E" w:rsidRDefault="00E73284" w:rsidP="00650506">
            <w:pPr>
              <w:pStyle w:val="T2"/>
            </w:pPr>
            <w:r w:rsidRPr="000B302E">
              <w:t>临时措施</w:t>
            </w:r>
          </w:p>
        </w:tc>
        <w:tc>
          <w:tcPr>
            <w:tcW w:w="3522" w:type="pct"/>
            <w:shd w:val="clear" w:color="auto" w:fill="auto"/>
            <w:vAlign w:val="center"/>
          </w:tcPr>
          <w:p w:rsidR="00E73284" w:rsidRPr="000B302E" w:rsidRDefault="006F2F2C" w:rsidP="00650506">
            <w:pPr>
              <w:pStyle w:val="T2"/>
            </w:pPr>
            <w:r w:rsidRPr="000B302E">
              <w:t>临时截排水沟、沉沙凼</w:t>
            </w:r>
            <w:r w:rsidRPr="000B302E">
              <w:rPr>
                <w:lang w:eastAsia="zh-CN"/>
              </w:rPr>
              <w:t>、</w:t>
            </w:r>
            <w:r w:rsidR="00095CC6" w:rsidRPr="000B302E">
              <w:t>编织袋填土拦挡</w:t>
            </w:r>
            <w:r w:rsidR="00BD64CD" w:rsidRPr="000B302E">
              <w:rPr>
                <w:rFonts w:hint="eastAsia"/>
                <w:lang w:eastAsia="zh-CN"/>
              </w:rPr>
              <w:t>以及临时遮盖</w:t>
            </w:r>
          </w:p>
        </w:tc>
      </w:tr>
    </w:tbl>
    <w:p w:rsidR="00E73284" w:rsidRPr="000B302E" w:rsidRDefault="00E73284" w:rsidP="00650506">
      <w:pPr>
        <w:pStyle w:val="Re"/>
      </w:pPr>
    </w:p>
    <w:p w:rsidR="00521A3C" w:rsidRPr="000B302E" w:rsidRDefault="00521A3C" w:rsidP="00650506">
      <w:pPr>
        <w:pStyle w:val="2"/>
        <w:rPr>
          <w:rFonts w:ascii="Times New Roman" w:hAnsi="Times New Roman"/>
          <w:color w:val="auto"/>
        </w:rPr>
      </w:pPr>
      <w:bookmarkStart w:id="85" w:name="_Toc516739820"/>
      <w:bookmarkStart w:id="86" w:name="_Toc1069505"/>
      <w:r w:rsidRPr="000B302E">
        <w:rPr>
          <w:rFonts w:ascii="Times New Roman" w:hAnsi="Times New Roman"/>
          <w:color w:val="auto"/>
        </w:rPr>
        <w:t>水土保持设施完成情况</w:t>
      </w:r>
      <w:bookmarkEnd w:id="85"/>
      <w:bookmarkEnd w:id="86"/>
    </w:p>
    <w:p w:rsidR="00521A3C" w:rsidRPr="000B302E" w:rsidRDefault="00521A3C" w:rsidP="00650506">
      <w:pPr>
        <w:pStyle w:val="3"/>
        <w:rPr>
          <w:rFonts w:ascii="Times New Roman" w:hAnsi="Times New Roman"/>
          <w:color w:val="auto"/>
        </w:rPr>
      </w:pPr>
      <w:bookmarkStart w:id="87" w:name="_Toc516739821"/>
      <w:r w:rsidRPr="000B302E">
        <w:rPr>
          <w:rFonts w:ascii="Times New Roman" w:hAnsi="Times New Roman"/>
          <w:color w:val="auto"/>
        </w:rPr>
        <w:t>水保方案批复的水土保持设施</w:t>
      </w:r>
      <w:bookmarkEnd w:id="87"/>
    </w:p>
    <w:p w:rsidR="00521A3C" w:rsidRPr="000B302E" w:rsidRDefault="00521A3C" w:rsidP="00650506">
      <w:pPr>
        <w:rPr>
          <w:color w:val="auto"/>
        </w:rPr>
      </w:pPr>
      <w:r w:rsidRPr="000B302E">
        <w:rPr>
          <w:color w:val="auto"/>
        </w:rPr>
        <w:t>根据批复的原水保方案，本工程设计的水土保持措施量见下表</w:t>
      </w:r>
      <w:r w:rsidR="00FA2D31" w:rsidRPr="000B302E">
        <w:rPr>
          <w:color w:val="auto"/>
        </w:rPr>
        <w:t>：</w:t>
      </w:r>
    </w:p>
    <w:p w:rsidR="00521A3C" w:rsidRPr="000B302E" w:rsidRDefault="00521A3C" w:rsidP="00650506">
      <w:pPr>
        <w:pStyle w:val="6"/>
        <w:rPr>
          <w:color w:val="auto"/>
        </w:rPr>
      </w:pPr>
      <w:r w:rsidRPr="000B302E">
        <w:rPr>
          <w:bCs/>
          <w:color w:val="auto"/>
        </w:rPr>
        <w:t>批复</w:t>
      </w:r>
      <w:r w:rsidRPr="000B302E">
        <w:rPr>
          <w:color w:val="auto"/>
        </w:rPr>
        <w:t>水保方案</w:t>
      </w:r>
      <w:r w:rsidR="007B3E10" w:rsidRPr="000B302E">
        <w:rPr>
          <w:color w:val="auto"/>
        </w:rPr>
        <w:t>中</w:t>
      </w:r>
      <w:r w:rsidRPr="000B302E">
        <w:rPr>
          <w:color w:val="auto"/>
        </w:rPr>
        <w:t>水保措施</w:t>
      </w:r>
      <w:r w:rsidR="00FA2D31" w:rsidRPr="000B302E">
        <w:rPr>
          <w:color w:val="auto"/>
        </w:rPr>
        <w:t>工程</w:t>
      </w:r>
      <w:r w:rsidRPr="000B302E">
        <w:rPr>
          <w:color w:val="auto"/>
        </w:rPr>
        <w:t>量统计表</w:t>
      </w:r>
    </w:p>
    <w:p w:rsidR="00787C91" w:rsidRPr="000B302E" w:rsidRDefault="005D1FD5" w:rsidP="00650506">
      <w:pPr>
        <w:pStyle w:val="affa"/>
      </w:pPr>
      <w:r w:rsidRPr="000B302E">
        <w:t>表</w:t>
      </w:r>
      <w:r w:rsidRPr="000B302E">
        <w:t xml:space="preserve">3- </w:t>
      </w:r>
      <w:r w:rsidR="00AF5E11" w:rsidRPr="000B302E">
        <w:fldChar w:fldCharType="begin"/>
      </w:r>
      <w:r w:rsidR="00AF5E11" w:rsidRPr="000B302E">
        <w:instrText xml:space="preserve"> SEQ </w:instrText>
      </w:r>
      <w:r w:rsidR="00AF5E11" w:rsidRPr="000B302E">
        <w:instrText>表</w:instrText>
      </w:r>
      <w:r w:rsidR="00AF5E11" w:rsidRPr="000B302E">
        <w:instrText xml:space="preserve">3- \* ARABIC </w:instrText>
      </w:r>
      <w:r w:rsidR="00AF5E11" w:rsidRPr="000B302E">
        <w:fldChar w:fldCharType="separate"/>
      </w:r>
      <w:r w:rsidR="00A950B8">
        <w:rPr>
          <w:noProof/>
        </w:rPr>
        <w:t>5</w:t>
      </w:r>
      <w:r w:rsidR="00AF5E11" w:rsidRPr="000B302E">
        <w:fldChar w:fldCharType="end"/>
      </w:r>
      <w:bookmarkStart w:id="88" w:name="_Toc516739822"/>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29"/>
        <w:gridCol w:w="2093"/>
        <w:gridCol w:w="1921"/>
        <w:gridCol w:w="1059"/>
        <w:gridCol w:w="1798"/>
      </w:tblGrid>
      <w:tr w:rsidR="008A762B" w:rsidRPr="000B302E" w:rsidTr="004745B3">
        <w:trPr>
          <w:trHeight w:val="340"/>
          <w:tblHeader/>
          <w:jc w:val="center"/>
        </w:trPr>
        <w:tc>
          <w:tcPr>
            <w:tcW w:w="2121" w:type="pct"/>
            <w:gridSpan w:val="2"/>
            <w:shd w:val="clear" w:color="auto" w:fill="auto"/>
            <w:vAlign w:val="center"/>
            <w:hideMark/>
          </w:tcPr>
          <w:p w:rsidR="008A762B" w:rsidRPr="000B302E" w:rsidRDefault="008A762B" w:rsidP="00650506">
            <w:pPr>
              <w:pStyle w:val="T2"/>
            </w:pPr>
            <w:r w:rsidRPr="000B302E">
              <w:rPr>
                <w:rFonts w:hint="eastAsia"/>
              </w:rPr>
              <w:t>措施类型</w:t>
            </w:r>
          </w:p>
        </w:tc>
        <w:tc>
          <w:tcPr>
            <w:tcW w:w="1157" w:type="pct"/>
            <w:shd w:val="clear" w:color="auto" w:fill="auto"/>
            <w:vAlign w:val="center"/>
            <w:hideMark/>
          </w:tcPr>
          <w:p w:rsidR="008A762B" w:rsidRPr="000B302E" w:rsidRDefault="008A762B" w:rsidP="00650506">
            <w:pPr>
              <w:pStyle w:val="T2"/>
            </w:pPr>
            <w:r w:rsidRPr="000B302E">
              <w:rPr>
                <w:rFonts w:hint="eastAsia"/>
              </w:rPr>
              <w:t>措施名称</w:t>
            </w:r>
          </w:p>
        </w:tc>
        <w:tc>
          <w:tcPr>
            <w:tcW w:w="638" w:type="pct"/>
            <w:shd w:val="clear" w:color="auto" w:fill="auto"/>
            <w:vAlign w:val="center"/>
            <w:hideMark/>
          </w:tcPr>
          <w:p w:rsidR="008A762B" w:rsidRPr="000B302E" w:rsidRDefault="008A762B" w:rsidP="00650506">
            <w:pPr>
              <w:pStyle w:val="T2"/>
            </w:pPr>
            <w:r w:rsidRPr="000B302E">
              <w:rPr>
                <w:rFonts w:hint="eastAsia"/>
              </w:rPr>
              <w:t>单位</w:t>
            </w:r>
          </w:p>
        </w:tc>
        <w:tc>
          <w:tcPr>
            <w:tcW w:w="1083" w:type="pct"/>
            <w:shd w:val="clear" w:color="auto" w:fill="auto"/>
            <w:vAlign w:val="center"/>
            <w:hideMark/>
          </w:tcPr>
          <w:p w:rsidR="008A762B" w:rsidRPr="000B302E" w:rsidRDefault="008A762B" w:rsidP="00650506">
            <w:pPr>
              <w:pStyle w:val="T2"/>
            </w:pPr>
            <w:r w:rsidRPr="000B302E">
              <w:rPr>
                <w:rFonts w:hint="eastAsia"/>
              </w:rPr>
              <w:t>水保方案</w:t>
            </w:r>
          </w:p>
        </w:tc>
      </w:tr>
      <w:tr w:rsidR="008A762B" w:rsidRPr="000B302E" w:rsidTr="004745B3">
        <w:trPr>
          <w:trHeight w:val="340"/>
          <w:jc w:val="center"/>
        </w:trPr>
        <w:tc>
          <w:tcPr>
            <w:tcW w:w="860" w:type="pct"/>
            <w:vMerge w:val="restart"/>
            <w:shd w:val="clear" w:color="auto" w:fill="auto"/>
            <w:vAlign w:val="center"/>
            <w:hideMark/>
          </w:tcPr>
          <w:p w:rsidR="008A762B" w:rsidRPr="000B302E" w:rsidRDefault="008A762B" w:rsidP="00650506">
            <w:pPr>
              <w:pStyle w:val="T2"/>
            </w:pPr>
            <w:r w:rsidRPr="000B302E">
              <w:rPr>
                <w:rFonts w:hint="eastAsia"/>
              </w:rPr>
              <w:t>工程措施</w:t>
            </w:r>
          </w:p>
        </w:tc>
        <w:tc>
          <w:tcPr>
            <w:tcW w:w="1261" w:type="pct"/>
            <w:vMerge w:val="restart"/>
            <w:shd w:val="clear" w:color="auto" w:fill="auto"/>
            <w:vAlign w:val="center"/>
            <w:hideMark/>
          </w:tcPr>
          <w:p w:rsidR="008A762B" w:rsidRPr="000B302E" w:rsidRDefault="008A762B" w:rsidP="00650506">
            <w:pPr>
              <w:pStyle w:val="T2"/>
            </w:pPr>
            <w:r w:rsidRPr="000B302E">
              <w:rPr>
                <w:rFonts w:hint="eastAsia"/>
              </w:rPr>
              <w:t>排水措施</w:t>
            </w:r>
          </w:p>
        </w:tc>
        <w:tc>
          <w:tcPr>
            <w:tcW w:w="1157" w:type="pct"/>
            <w:shd w:val="clear" w:color="auto" w:fill="auto"/>
            <w:vAlign w:val="center"/>
            <w:hideMark/>
          </w:tcPr>
          <w:p w:rsidR="008A762B" w:rsidRPr="000B302E" w:rsidRDefault="008A762B" w:rsidP="00650506">
            <w:pPr>
              <w:pStyle w:val="T2"/>
            </w:pPr>
            <w:r w:rsidRPr="000B302E">
              <w:rPr>
                <w:rFonts w:hint="eastAsia"/>
              </w:rPr>
              <w:t>DE400</w:t>
            </w:r>
            <w:r w:rsidRPr="000B302E">
              <w:rPr>
                <w:rFonts w:hint="eastAsia"/>
              </w:rPr>
              <w:t>雨水管</w:t>
            </w:r>
          </w:p>
        </w:tc>
        <w:tc>
          <w:tcPr>
            <w:tcW w:w="638" w:type="pct"/>
            <w:shd w:val="clear" w:color="auto" w:fill="auto"/>
            <w:vAlign w:val="center"/>
            <w:hideMark/>
          </w:tcPr>
          <w:p w:rsidR="008A762B" w:rsidRPr="000B302E" w:rsidRDefault="00926ADB" w:rsidP="00650506">
            <w:pPr>
              <w:pStyle w:val="T2"/>
            </w:pPr>
            <w:r w:rsidRPr="00926ADB">
              <w:rPr>
                <w:rFonts w:hint="eastAsia"/>
              </w:rPr>
              <w:t>m</w:t>
            </w:r>
          </w:p>
        </w:tc>
        <w:tc>
          <w:tcPr>
            <w:tcW w:w="1083" w:type="pct"/>
            <w:shd w:val="clear" w:color="auto" w:fill="auto"/>
            <w:vAlign w:val="center"/>
            <w:hideMark/>
          </w:tcPr>
          <w:p w:rsidR="008A762B" w:rsidRPr="000B302E" w:rsidRDefault="008A762B" w:rsidP="00650506">
            <w:pPr>
              <w:pStyle w:val="T2"/>
            </w:pPr>
            <w:r w:rsidRPr="000B302E">
              <w:rPr>
                <w:rFonts w:hint="eastAsia"/>
              </w:rPr>
              <w:t>935.2</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vAlign w:val="center"/>
            <w:hideMark/>
          </w:tcPr>
          <w:p w:rsidR="008A762B" w:rsidRPr="000B302E" w:rsidRDefault="008A762B" w:rsidP="00650506">
            <w:pPr>
              <w:pStyle w:val="T2"/>
            </w:pPr>
            <w:r w:rsidRPr="000B302E">
              <w:rPr>
                <w:rFonts w:hint="eastAsia"/>
              </w:rPr>
              <w:t>DE600</w:t>
            </w:r>
            <w:r w:rsidRPr="000B302E">
              <w:rPr>
                <w:rFonts w:hint="eastAsia"/>
              </w:rPr>
              <w:t>雨水管</w:t>
            </w:r>
          </w:p>
        </w:tc>
        <w:tc>
          <w:tcPr>
            <w:tcW w:w="638" w:type="pct"/>
            <w:shd w:val="clear" w:color="auto" w:fill="auto"/>
            <w:vAlign w:val="center"/>
            <w:hideMark/>
          </w:tcPr>
          <w:p w:rsidR="008A762B" w:rsidRPr="000B302E" w:rsidRDefault="00926ADB" w:rsidP="00650506">
            <w:pPr>
              <w:pStyle w:val="T2"/>
            </w:pPr>
            <w:r w:rsidRPr="00926ADB">
              <w:rPr>
                <w:rFonts w:hint="eastAsia"/>
              </w:rPr>
              <w:t>m</w:t>
            </w:r>
          </w:p>
        </w:tc>
        <w:tc>
          <w:tcPr>
            <w:tcW w:w="1083" w:type="pct"/>
            <w:shd w:val="clear" w:color="auto" w:fill="auto"/>
            <w:vAlign w:val="center"/>
            <w:hideMark/>
          </w:tcPr>
          <w:p w:rsidR="008A762B" w:rsidRPr="000B302E" w:rsidRDefault="008A762B" w:rsidP="00650506">
            <w:pPr>
              <w:pStyle w:val="T2"/>
            </w:pPr>
            <w:r w:rsidRPr="000B302E">
              <w:rPr>
                <w:rFonts w:hint="eastAsia"/>
              </w:rPr>
              <w:t>419.3</w:t>
            </w:r>
          </w:p>
        </w:tc>
      </w:tr>
      <w:tr w:rsidR="008A762B" w:rsidRPr="000B302E" w:rsidTr="004745B3">
        <w:trPr>
          <w:trHeight w:val="340"/>
          <w:jc w:val="center"/>
        </w:trPr>
        <w:tc>
          <w:tcPr>
            <w:tcW w:w="860" w:type="pct"/>
            <w:vMerge/>
            <w:shd w:val="clear" w:color="auto" w:fill="auto"/>
            <w:vAlign w:val="center"/>
          </w:tcPr>
          <w:p w:rsidR="008A762B" w:rsidRPr="000B302E" w:rsidRDefault="008A762B" w:rsidP="00650506">
            <w:pPr>
              <w:pStyle w:val="T2"/>
            </w:pPr>
          </w:p>
        </w:tc>
        <w:tc>
          <w:tcPr>
            <w:tcW w:w="1261" w:type="pct"/>
            <w:vMerge w:val="restart"/>
            <w:shd w:val="clear" w:color="auto" w:fill="auto"/>
            <w:vAlign w:val="center"/>
          </w:tcPr>
          <w:p w:rsidR="008A762B" w:rsidRPr="000B302E" w:rsidRDefault="008A762B" w:rsidP="00650506">
            <w:pPr>
              <w:pStyle w:val="T2"/>
            </w:pPr>
            <w:r w:rsidRPr="000B302E">
              <w:rPr>
                <w:rFonts w:hint="eastAsia"/>
              </w:rPr>
              <w:t>生态恢复措施</w:t>
            </w:r>
          </w:p>
        </w:tc>
        <w:tc>
          <w:tcPr>
            <w:tcW w:w="1157" w:type="pct"/>
            <w:shd w:val="clear" w:color="auto" w:fill="auto"/>
            <w:vAlign w:val="center"/>
          </w:tcPr>
          <w:p w:rsidR="008A762B" w:rsidRPr="000B302E" w:rsidRDefault="008A762B" w:rsidP="00650506">
            <w:pPr>
              <w:pStyle w:val="T2"/>
              <w:rPr>
                <w:lang w:eastAsia="zh-CN"/>
              </w:rPr>
            </w:pPr>
            <w:r w:rsidRPr="000B302E">
              <w:rPr>
                <w:rFonts w:hint="eastAsia"/>
                <w:lang w:eastAsia="zh-CN"/>
              </w:rPr>
              <w:t>表土剥离</w:t>
            </w:r>
          </w:p>
        </w:tc>
        <w:tc>
          <w:tcPr>
            <w:tcW w:w="638" w:type="pct"/>
            <w:shd w:val="clear" w:color="auto" w:fill="auto"/>
            <w:vAlign w:val="center"/>
          </w:tcPr>
          <w:p w:rsidR="008A762B" w:rsidRPr="000B302E" w:rsidRDefault="00926ADB" w:rsidP="00650506">
            <w:pPr>
              <w:pStyle w:val="T2"/>
            </w:pPr>
            <w:r w:rsidRPr="00926ADB">
              <w:rPr>
                <w:rFonts w:hint="eastAsia"/>
              </w:rPr>
              <w:t>m</w:t>
            </w:r>
            <w:r w:rsidRPr="00926ADB">
              <w:rPr>
                <w:rFonts w:hint="eastAsia"/>
                <w:vertAlign w:val="superscript"/>
              </w:rPr>
              <w:t>3</w:t>
            </w:r>
          </w:p>
        </w:tc>
        <w:tc>
          <w:tcPr>
            <w:tcW w:w="1083" w:type="pct"/>
            <w:shd w:val="clear" w:color="auto" w:fill="auto"/>
            <w:vAlign w:val="center"/>
          </w:tcPr>
          <w:p w:rsidR="008A762B" w:rsidRPr="000B302E" w:rsidRDefault="008A762B" w:rsidP="00650506">
            <w:pPr>
              <w:pStyle w:val="T2"/>
              <w:rPr>
                <w:lang w:eastAsia="zh-CN"/>
              </w:rPr>
            </w:pPr>
            <w:r w:rsidRPr="000B302E">
              <w:rPr>
                <w:rFonts w:hint="eastAsia"/>
                <w:lang w:eastAsia="zh-CN"/>
              </w:rPr>
              <w:t>5</w:t>
            </w:r>
            <w:r w:rsidR="00646A24" w:rsidRPr="000B302E">
              <w:rPr>
                <w:rFonts w:hint="eastAsia"/>
                <w:lang w:eastAsia="zh-CN"/>
              </w:rPr>
              <w:t>5</w:t>
            </w:r>
            <w:r w:rsidRPr="000B302E">
              <w:rPr>
                <w:rFonts w:hint="eastAsia"/>
                <w:lang w:eastAsia="zh-CN"/>
              </w:rPr>
              <w:t>00</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vAlign w:val="center"/>
            <w:hideMark/>
          </w:tcPr>
          <w:p w:rsidR="008A762B" w:rsidRPr="000B302E" w:rsidRDefault="008A762B" w:rsidP="00650506">
            <w:pPr>
              <w:pStyle w:val="T2"/>
            </w:pPr>
            <w:r w:rsidRPr="000B302E">
              <w:rPr>
                <w:rFonts w:hint="eastAsia"/>
              </w:rPr>
              <w:t>绿化整地</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2</w:t>
            </w:r>
          </w:p>
        </w:tc>
        <w:tc>
          <w:tcPr>
            <w:tcW w:w="1083" w:type="pct"/>
            <w:shd w:val="clear" w:color="auto" w:fill="auto"/>
            <w:noWrap/>
            <w:vAlign w:val="center"/>
            <w:hideMark/>
          </w:tcPr>
          <w:p w:rsidR="008A762B" w:rsidRPr="000B302E" w:rsidRDefault="008A762B" w:rsidP="00650506">
            <w:pPr>
              <w:pStyle w:val="T2"/>
              <w:rPr>
                <w:lang w:eastAsia="zh-CN"/>
              </w:rPr>
            </w:pPr>
            <w:r w:rsidRPr="000B302E">
              <w:rPr>
                <w:rFonts w:hint="eastAsia"/>
                <w:lang w:eastAsia="zh-CN"/>
              </w:rPr>
              <w:t>0</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vAlign w:val="center"/>
            <w:hideMark/>
          </w:tcPr>
          <w:p w:rsidR="008A762B" w:rsidRPr="000B302E" w:rsidRDefault="008A762B" w:rsidP="00650506">
            <w:pPr>
              <w:pStyle w:val="T2"/>
            </w:pPr>
            <w:r w:rsidRPr="000B302E">
              <w:rPr>
                <w:rFonts w:hint="eastAsia"/>
              </w:rPr>
              <w:t>绿化覆土</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1083" w:type="pct"/>
            <w:shd w:val="clear" w:color="auto" w:fill="auto"/>
            <w:noWrap/>
            <w:vAlign w:val="center"/>
            <w:hideMark/>
          </w:tcPr>
          <w:p w:rsidR="008A762B" w:rsidRPr="000B302E" w:rsidRDefault="008A762B" w:rsidP="00650506">
            <w:pPr>
              <w:pStyle w:val="T2"/>
            </w:pPr>
            <w:r w:rsidRPr="000B302E">
              <w:rPr>
                <w:rFonts w:hint="eastAsia"/>
              </w:rPr>
              <w:t>5500</w:t>
            </w:r>
          </w:p>
        </w:tc>
      </w:tr>
      <w:tr w:rsidR="008A762B" w:rsidRPr="000B302E" w:rsidTr="004745B3">
        <w:trPr>
          <w:trHeight w:val="340"/>
          <w:jc w:val="center"/>
        </w:trPr>
        <w:tc>
          <w:tcPr>
            <w:tcW w:w="860" w:type="pct"/>
            <w:vMerge w:val="restart"/>
            <w:shd w:val="clear" w:color="auto" w:fill="auto"/>
            <w:noWrap/>
            <w:vAlign w:val="center"/>
            <w:hideMark/>
          </w:tcPr>
          <w:p w:rsidR="008A762B" w:rsidRPr="000B302E" w:rsidRDefault="008A762B" w:rsidP="00650506">
            <w:pPr>
              <w:pStyle w:val="T2"/>
            </w:pPr>
            <w:r w:rsidRPr="000B302E">
              <w:rPr>
                <w:rFonts w:hint="eastAsia"/>
              </w:rPr>
              <w:t>植物措施</w:t>
            </w:r>
          </w:p>
        </w:tc>
        <w:tc>
          <w:tcPr>
            <w:tcW w:w="1261" w:type="pct"/>
            <w:vMerge w:val="restart"/>
            <w:shd w:val="clear" w:color="auto" w:fill="auto"/>
            <w:noWrap/>
            <w:vAlign w:val="center"/>
            <w:hideMark/>
          </w:tcPr>
          <w:p w:rsidR="008A762B" w:rsidRPr="000B302E" w:rsidRDefault="008A762B" w:rsidP="00650506">
            <w:pPr>
              <w:pStyle w:val="T2"/>
            </w:pPr>
            <w:r w:rsidRPr="000B302E">
              <w:rPr>
                <w:rFonts w:hint="eastAsia"/>
              </w:rPr>
              <w:t>景观绿化措施</w:t>
            </w:r>
          </w:p>
        </w:tc>
        <w:tc>
          <w:tcPr>
            <w:tcW w:w="1157" w:type="pct"/>
            <w:shd w:val="clear" w:color="auto" w:fill="auto"/>
            <w:noWrap/>
            <w:vAlign w:val="center"/>
            <w:hideMark/>
          </w:tcPr>
          <w:p w:rsidR="008A762B" w:rsidRPr="000B302E" w:rsidRDefault="008A762B" w:rsidP="00650506">
            <w:pPr>
              <w:pStyle w:val="T2"/>
            </w:pPr>
            <w:r w:rsidRPr="000B302E">
              <w:rPr>
                <w:rFonts w:hint="eastAsia"/>
              </w:rPr>
              <w:t>乔木</w:t>
            </w:r>
          </w:p>
        </w:tc>
        <w:tc>
          <w:tcPr>
            <w:tcW w:w="638" w:type="pct"/>
            <w:shd w:val="clear" w:color="auto" w:fill="auto"/>
            <w:noWrap/>
            <w:vAlign w:val="center"/>
            <w:hideMark/>
          </w:tcPr>
          <w:p w:rsidR="008A762B" w:rsidRPr="000B302E" w:rsidRDefault="008A762B" w:rsidP="00650506">
            <w:pPr>
              <w:pStyle w:val="T2"/>
            </w:pPr>
            <w:r w:rsidRPr="000B302E">
              <w:rPr>
                <w:rFonts w:hint="eastAsia"/>
              </w:rPr>
              <w:t>株</w:t>
            </w:r>
          </w:p>
        </w:tc>
        <w:tc>
          <w:tcPr>
            <w:tcW w:w="1083" w:type="pct"/>
            <w:shd w:val="clear" w:color="auto" w:fill="auto"/>
            <w:noWrap/>
            <w:vAlign w:val="center"/>
            <w:hideMark/>
          </w:tcPr>
          <w:p w:rsidR="008A762B" w:rsidRPr="000B302E" w:rsidRDefault="008A762B" w:rsidP="00650506">
            <w:pPr>
              <w:pStyle w:val="T2"/>
            </w:pPr>
            <w:r w:rsidRPr="000B302E">
              <w:rPr>
                <w:rFonts w:hint="eastAsia"/>
              </w:rPr>
              <w:t>569</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灌木</w:t>
            </w:r>
          </w:p>
        </w:tc>
        <w:tc>
          <w:tcPr>
            <w:tcW w:w="638" w:type="pct"/>
            <w:shd w:val="clear" w:color="auto" w:fill="auto"/>
            <w:noWrap/>
            <w:vAlign w:val="center"/>
            <w:hideMark/>
          </w:tcPr>
          <w:p w:rsidR="008A762B" w:rsidRPr="000B302E" w:rsidRDefault="008A762B" w:rsidP="00650506">
            <w:pPr>
              <w:pStyle w:val="T2"/>
            </w:pPr>
            <w:r w:rsidRPr="000B302E">
              <w:rPr>
                <w:rFonts w:hint="eastAsia"/>
              </w:rPr>
              <w:t>株</w:t>
            </w:r>
          </w:p>
        </w:tc>
        <w:tc>
          <w:tcPr>
            <w:tcW w:w="1083" w:type="pct"/>
            <w:shd w:val="clear" w:color="auto" w:fill="auto"/>
            <w:noWrap/>
            <w:vAlign w:val="center"/>
            <w:hideMark/>
          </w:tcPr>
          <w:p w:rsidR="008A762B" w:rsidRPr="000B302E" w:rsidRDefault="008A762B" w:rsidP="00650506">
            <w:pPr>
              <w:pStyle w:val="T2"/>
            </w:pPr>
            <w:r w:rsidRPr="000B302E">
              <w:rPr>
                <w:rFonts w:hint="eastAsia"/>
              </w:rPr>
              <w:t>7430</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草坪</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2</w:t>
            </w:r>
          </w:p>
        </w:tc>
        <w:tc>
          <w:tcPr>
            <w:tcW w:w="1083" w:type="pct"/>
            <w:shd w:val="clear" w:color="auto" w:fill="auto"/>
            <w:noWrap/>
            <w:vAlign w:val="center"/>
            <w:hideMark/>
          </w:tcPr>
          <w:p w:rsidR="008A762B" w:rsidRPr="000B302E" w:rsidRDefault="00646A24" w:rsidP="00650506">
            <w:pPr>
              <w:pStyle w:val="T2"/>
              <w:rPr>
                <w:lang w:eastAsia="zh-CN"/>
              </w:rPr>
            </w:pPr>
            <w:r w:rsidRPr="000B302E">
              <w:rPr>
                <w:rFonts w:hint="eastAsia"/>
                <w:lang w:eastAsia="zh-CN"/>
              </w:rPr>
              <w:t>8530</w:t>
            </w:r>
          </w:p>
        </w:tc>
      </w:tr>
      <w:tr w:rsidR="008A762B" w:rsidRPr="000B302E" w:rsidTr="004745B3">
        <w:trPr>
          <w:trHeight w:val="340"/>
          <w:jc w:val="center"/>
        </w:trPr>
        <w:tc>
          <w:tcPr>
            <w:tcW w:w="860" w:type="pct"/>
            <w:vMerge w:val="restart"/>
            <w:shd w:val="clear" w:color="auto" w:fill="auto"/>
            <w:noWrap/>
            <w:vAlign w:val="center"/>
            <w:hideMark/>
          </w:tcPr>
          <w:p w:rsidR="008A762B" w:rsidRPr="000B302E" w:rsidRDefault="008A762B" w:rsidP="00650506">
            <w:pPr>
              <w:pStyle w:val="T2"/>
            </w:pPr>
            <w:r w:rsidRPr="000B302E">
              <w:rPr>
                <w:rFonts w:hint="eastAsia"/>
              </w:rPr>
              <w:t>临时措施</w:t>
            </w:r>
          </w:p>
        </w:tc>
        <w:tc>
          <w:tcPr>
            <w:tcW w:w="1261" w:type="pct"/>
            <w:vMerge w:val="restart"/>
            <w:shd w:val="clear" w:color="auto" w:fill="auto"/>
            <w:noWrap/>
            <w:vAlign w:val="center"/>
            <w:hideMark/>
          </w:tcPr>
          <w:p w:rsidR="008A762B" w:rsidRPr="000B302E" w:rsidRDefault="008A762B" w:rsidP="00650506">
            <w:pPr>
              <w:pStyle w:val="T2"/>
            </w:pPr>
            <w:r w:rsidRPr="000B302E">
              <w:rPr>
                <w:rFonts w:hint="eastAsia"/>
              </w:rPr>
              <w:t>临时拦挡措施</w:t>
            </w:r>
          </w:p>
        </w:tc>
        <w:tc>
          <w:tcPr>
            <w:tcW w:w="1157" w:type="pct"/>
            <w:shd w:val="clear" w:color="auto" w:fill="auto"/>
            <w:noWrap/>
            <w:vAlign w:val="center"/>
            <w:hideMark/>
          </w:tcPr>
          <w:p w:rsidR="008A762B" w:rsidRPr="000B302E" w:rsidRDefault="008A762B" w:rsidP="00650506">
            <w:pPr>
              <w:pStyle w:val="T2"/>
            </w:pPr>
            <w:r w:rsidRPr="000B302E">
              <w:rPr>
                <w:rFonts w:hint="eastAsia"/>
              </w:rPr>
              <w:t>长度</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p>
        </w:tc>
        <w:tc>
          <w:tcPr>
            <w:tcW w:w="1083" w:type="pct"/>
            <w:shd w:val="clear" w:color="auto" w:fill="auto"/>
            <w:noWrap/>
            <w:vAlign w:val="center"/>
            <w:hideMark/>
          </w:tcPr>
          <w:p w:rsidR="008A762B" w:rsidRPr="000B302E" w:rsidRDefault="008A762B" w:rsidP="00650506">
            <w:pPr>
              <w:pStyle w:val="T2"/>
            </w:pPr>
            <w:r w:rsidRPr="000B302E">
              <w:rPr>
                <w:rFonts w:hint="eastAsia"/>
              </w:rPr>
              <w:t>450</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土袋挡墙</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1083" w:type="pct"/>
            <w:shd w:val="clear" w:color="auto" w:fill="auto"/>
            <w:noWrap/>
            <w:vAlign w:val="center"/>
            <w:hideMark/>
          </w:tcPr>
          <w:p w:rsidR="008A762B" w:rsidRPr="000B302E" w:rsidRDefault="00BF5349" w:rsidP="00650506">
            <w:pPr>
              <w:pStyle w:val="T2"/>
              <w:rPr>
                <w:lang w:eastAsia="zh-CN"/>
              </w:rPr>
            </w:pPr>
            <w:r w:rsidRPr="000B302E">
              <w:rPr>
                <w:rFonts w:hint="eastAsia"/>
                <w:lang w:eastAsia="zh-CN"/>
              </w:rPr>
              <w:t>600</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val="restart"/>
            <w:shd w:val="clear" w:color="auto" w:fill="auto"/>
            <w:noWrap/>
            <w:vAlign w:val="center"/>
            <w:hideMark/>
          </w:tcPr>
          <w:p w:rsidR="008A762B" w:rsidRPr="000B302E" w:rsidRDefault="008A762B" w:rsidP="00650506">
            <w:pPr>
              <w:pStyle w:val="T2"/>
            </w:pPr>
            <w:r w:rsidRPr="000B302E">
              <w:rPr>
                <w:rFonts w:hint="eastAsia"/>
              </w:rPr>
              <w:t>临时排水措施</w:t>
            </w:r>
          </w:p>
        </w:tc>
        <w:tc>
          <w:tcPr>
            <w:tcW w:w="1157" w:type="pct"/>
            <w:shd w:val="clear" w:color="auto" w:fill="auto"/>
            <w:noWrap/>
            <w:vAlign w:val="center"/>
            <w:hideMark/>
          </w:tcPr>
          <w:p w:rsidR="008A762B" w:rsidRPr="000B302E" w:rsidRDefault="008A762B" w:rsidP="00650506">
            <w:pPr>
              <w:pStyle w:val="T2"/>
            </w:pPr>
            <w:r w:rsidRPr="000B302E">
              <w:rPr>
                <w:rFonts w:hint="eastAsia"/>
              </w:rPr>
              <w:t>长度</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p>
        </w:tc>
        <w:tc>
          <w:tcPr>
            <w:tcW w:w="1083" w:type="pct"/>
            <w:shd w:val="clear" w:color="auto" w:fill="auto"/>
            <w:noWrap/>
            <w:vAlign w:val="center"/>
            <w:hideMark/>
          </w:tcPr>
          <w:p w:rsidR="008A762B" w:rsidRPr="000B302E" w:rsidRDefault="008A762B" w:rsidP="00650506">
            <w:pPr>
              <w:pStyle w:val="T2"/>
            </w:pPr>
            <w:r w:rsidRPr="000B302E">
              <w:rPr>
                <w:rFonts w:hint="eastAsia"/>
              </w:rPr>
              <w:t>860</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土方开挖</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1083" w:type="pct"/>
            <w:shd w:val="clear" w:color="auto" w:fill="auto"/>
            <w:noWrap/>
            <w:vAlign w:val="center"/>
            <w:hideMark/>
          </w:tcPr>
          <w:p w:rsidR="008A762B" w:rsidRPr="000B302E" w:rsidRDefault="00BF5349" w:rsidP="00650506">
            <w:pPr>
              <w:pStyle w:val="T2"/>
              <w:rPr>
                <w:lang w:eastAsia="zh-CN"/>
              </w:rPr>
            </w:pPr>
            <w:r w:rsidRPr="000B302E">
              <w:rPr>
                <w:rFonts w:hint="eastAsia"/>
                <w:lang w:eastAsia="zh-CN"/>
              </w:rPr>
              <w:t>645</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防冲薄膜</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2</w:t>
            </w:r>
          </w:p>
        </w:tc>
        <w:tc>
          <w:tcPr>
            <w:tcW w:w="1083" w:type="pct"/>
            <w:shd w:val="clear" w:color="auto" w:fill="auto"/>
            <w:noWrap/>
            <w:vAlign w:val="center"/>
            <w:hideMark/>
          </w:tcPr>
          <w:p w:rsidR="008A762B" w:rsidRPr="000B302E" w:rsidRDefault="008A762B" w:rsidP="00650506">
            <w:pPr>
              <w:pStyle w:val="T2"/>
            </w:pPr>
            <w:r w:rsidRPr="000B302E">
              <w:rPr>
                <w:rFonts w:hint="eastAsia"/>
              </w:rPr>
              <w:t>1000</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土方回填</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1083" w:type="pct"/>
            <w:shd w:val="clear" w:color="auto" w:fill="auto"/>
            <w:noWrap/>
            <w:vAlign w:val="center"/>
            <w:hideMark/>
          </w:tcPr>
          <w:p w:rsidR="008A762B" w:rsidRPr="000B302E" w:rsidRDefault="00BF5349" w:rsidP="00650506">
            <w:pPr>
              <w:pStyle w:val="T2"/>
              <w:rPr>
                <w:lang w:eastAsia="zh-CN"/>
              </w:rPr>
            </w:pPr>
            <w:r w:rsidRPr="000B302E">
              <w:rPr>
                <w:rFonts w:hint="eastAsia"/>
                <w:lang w:eastAsia="zh-CN"/>
              </w:rPr>
              <w:t>645</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val="restart"/>
            <w:shd w:val="clear" w:color="auto" w:fill="auto"/>
            <w:noWrap/>
            <w:vAlign w:val="center"/>
            <w:hideMark/>
          </w:tcPr>
          <w:p w:rsidR="008A762B" w:rsidRPr="000B302E" w:rsidRDefault="008A762B" w:rsidP="00650506">
            <w:pPr>
              <w:pStyle w:val="T2"/>
            </w:pPr>
            <w:r w:rsidRPr="000B302E">
              <w:rPr>
                <w:rFonts w:hint="eastAsia"/>
              </w:rPr>
              <w:t>临时沉沙措施</w:t>
            </w:r>
          </w:p>
        </w:tc>
        <w:tc>
          <w:tcPr>
            <w:tcW w:w="1157" w:type="pct"/>
            <w:shd w:val="clear" w:color="auto" w:fill="auto"/>
            <w:noWrap/>
            <w:vAlign w:val="center"/>
            <w:hideMark/>
          </w:tcPr>
          <w:p w:rsidR="008A762B" w:rsidRPr="000B302E" w:rsidRDefault="008A762B" w:rsidP="00650506">
            <w:pPr>
              <w:pStyle w:val="T2"/>
            </w:pPr>
            <w:r w:rsidRPr="000B302E">
              <w:rPr>
                <w:rFonts w:hint="eastAsia"/>
              </w:rPr>
              <w:t>数量</w:t>
            </w:r>
          </w:p>
        </w:tc>
        <w:tc>
          <w:tcPr>
            <w:tcW w:w="638" w:type="pct"/>
            <w:shd w:val="clear" w:color="auto" w:fill="auto"/>
            <w:noWrap/>
            <w:vAlign w:val="center"/>
            <w:hideMark/>
          </w:tcPr>
          <w:p w:rsidR="008A762B" w:rsidRPr="000B302E" w:rsidRDefault="008A762B" w:rsidP="00650506">
            <w:pPr>
              <w:pStyle w:val="T2"/>
            </w:pPr>
            <w:r w:rsidRPr="000B302E">
              <w:rPr>
                <w:rFonts w:hint="eastAsia"/>
              </w:rPr>
              <w:t>个</w:t>
            </w:r>
          </w:p>
        </w:tc>
        <w:tc>
          <w:tcPr>
            <w:tcW w:w="1083" w:type="pct"/>
            <w:shd w:val="clear" w:color="auto" w:fill="auto"/>
            <w:noWrap/>
            <w:vAlign w:val="center"/>
            <w:hideMark/>
          </w:tcPr>
          <w:p w:rsidR="008A762B" w:rsidRPr="000B302E" w:rsidRDefault="008A762B" w:rsidP="00650506">
            <w:pPr>
              <w:pStyle w:val="T2"/>
            </w:pPr>
            <w:r w:rsidRPr="000B302E">
              <w:rPr>
                <w:rFonts w:hint="eastAsia"/>
              </w:rPr>
              <w:t>12</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土方开挖</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1083" w:type="pct"/>
            <w:shd w:val="clear" w:color="auto" w:fill="auto"/>
            <w:noWrap/>
            <w:vAlign w:val="center"/>
            <w:hideMark/>
          </w:tcPr>
          <w:p w:rsidR="008A762B" w:rsidRPr="000B302E" w:rsidRDefault="008A762B" w:rsidP="00650506">
            <w:pPr>
              <w:pStyle w:val="T2"/>
            </w:pPr>
            <w:r w:rsidRPr="000B302E">
              <w:rPr>
                <w:rFonts w:hint="eastAsia"/>
              </w:rPr>
              <w:t>58.44</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土方回填</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1083" w:type="pct"/>
            <w:shd w:val="clear" w:color="auto" w:fill="auto"/>
            <w:noWrap/>
            <w:vAlign w:val="center"/>
            <w:hideMark/>
          </w:tcPr>
          <w:p w:rsidR="008A762B" w:rsidRPr="000B302E" w:rsidRDefault="008A762B" w:rsidP="00650506">
            <w:pPr>
              <w:pStyle w:val="T2"/>
            </w:pPr>
            <w:r w:rsidRPr="000B302E">
              <w:rPr>
                <w:rFonts w:hint="eastAsia"/>
              </w:rPr>
              <w:t>58.44</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shd w:val="clear" w:color="auto" w:fill="auto"/>
            <w:noWrap/>
            <w:vAlign w:val="center"/>
            <w:hideMark/>
          </w:tcPr>
          <w:p w:rsidR="008A762B" w:rsidRPr="000B302E" w:rsidRDefault="008A762B" w:rsidP="00650506">
            <w:pPr>
              <w:pStyle w:val="T2"/>
            </w:pPr>
            <w:r w:rsidRPr="000B302E">
              <w:rPr>
                <w:rFonts w:hint="eastAsia"/>
              </w:rPr>
              <w:t>临时遮盖措施</w:t>
            </w:r>
          </w:p>
        </w:tc>
        <w:tc>
          <w:tcPr>
            <w:tcW w:w="1157" w:type="pct"/>
            <w:shd w:val="clear" w:color="auto" w:fill="auto"/>
            <w:noWrap/>
            <w:vAlign w:val="center"/>
            <w:hideMark/>
          </w:tcPr>
          <w:p w:rsidR="008A762B" w:rsidRPr="000B302E" w:rsidRDefault="008A762B" w:rsidP="00650506">
            <w:pPr>
              <w:pStyle w:val="T2"/>
            </w:pPr>
            <w:r w:rsidRPr="000B302E">
              <w:rPr>
                <w:rFonts w:hint="eastAsia"/>
              </w:rPr>
              <w:t>防雨布</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2</w:t>
            </w:r>
          </w:p>
        </w:tc>
        <w:tc>
          <w:tcPr>
            <w:tcW w:w="1083" w:type="pct"/>
            <w:shd w:val="clear" w:color="auto" w:fill="auto"/>
            <w:noWrap/>
            <w:vAlign w:val="center"/>
            <w:hideMark/>
          </w:tcPr>
          <w:p w:rsidR="008A762B" w:rsidRPr="000B302E" w:rsidRDefault="008A762B" w:rsidP="00650506">
            <w:pPr>
              <w:pStyle w:val="T2"/>
            </w:pPr>
            <w:r w:rsidRPr="000B302E">
              <w:rPr>
                <w:rFonts w:hint="eastAsia"/>
              </w:rPr>
              <w:t>2000</w:t>
            </w:r>
          </w:p>
        </w:tc>
      </w:tr>
    </w:tbl>
    <w:p w:rsidR="008A762B" w:rsidRPr="000B302E" w:rsidRDefault="008A762B" w:rsidP="00650506">
      <w:pPr>
        <w:pStyle w:val="Re"/>
      </w:pPr>
    </w:p>
    <w:p w:rsidR="00521A3C" w:rsidRPr="000B302E" w:rsidRDefault="00521A3C" w:rsidP="00650506">
      <w:pPr>
        <w:pStyle w:val="3"/>
        <w:rPr>
          <w:rFonts w:ascii="Times New Roman" w:hAnsi="Times New Roman"/>
          <w:color w:val="auto"/>
        </w:rPr>
      </w:pPr>
      <w:r w:rsidRPr="000B302E">
        <w:rPr>
          <w:rFonts w:ascii="Times New Roman" w:hAnsi="Times New Roman"/>
          <w:color w:val="auto"/>
        </w:rPr>
        <w:t>水保方案变更批复的水土保持设施</w:t>
      </w:r>
      <w:bookmarkEnd w:id="88"/>
    </w:p>
    <w:p w:rsidR="00FA2D31" w:rsidRPr="000B302E" w:rsidRDefault="00FA2D31" w:rsidP="00650506">
      <w:pPr>
        <w:rPr>
          <w:color w:val="auto"/>
        </w:rPr>
      </w:pPr>
      <w:bookmarkStart w:id="89" w:name="_Toc516739823"/>
      <w:r w:rsidRPr="000B302E">
        <w:rPr>
          <w:color w:val="auto"/>
        </w:rPr>
        <w:t>水保方案无变更。</w:t>
      </w:r>
    </w:p>
    <w:p w:rsidR="00521A3C" w:rsidRPr="000B302E" w:rsidRDefault="00FA2D31" w:rsidP="00650506">
      <w:pPr>
        <w:pStyle w:val="3"/>
        <w:rPr>
          <w:rFonts w:ascii="Times New Roman" w:hAnsi="Times New Roman"/>
          <w:color w:val="auto"/>
        </w:rPr>
      </w:pPr>
      <w:r w:rsidRPr="000B302E">
        <w:rPr>
          <w:rFonts w:ascii="Times New Roman" w:hAnsi="Times New Roman"/>
          <w:color w:val="auto"/>
        </w:rPr>
        <w:t>建设期实际实施的水土保持设施</w:t>
      </w:r>
      <w:bookmarkEnd w:id="89"/>
    </w:p>
    <w:p w:rsidR="00521A3C" w:rsidRPr="000B302E" w:rsidRDefault="00521A3C" w:rsidP="00650506">
      <w:pPr>
        <w:rPr>
          <w:color w:val="auto"/>
        </w:rPr>
      </w:pPr>
      <w:r w:rsidRPr="000B302E">
        <w:rPr>
          <w:color w:val="auto"/>
        </w:rPr>
        <w:t>目前该工程已整体完工，根据现场调查，结合收集的相关资料。水土保持实际实施措施量见</w:t>
      </w:r>
      <w:r w:rsidR="009B6DDA" w:rsidRPr="000B302E">
        <w:rPr>
          <w:color w:val="auto"/>
        </w:rPr>
        <w:t>下</w:t>
      </w:r>
      <w:r w:rsidRPr="000B302E">
        <w:rPr>
          <w:color w:val="auto"/>
        </w:rPr>
        <w:t>表</w:t>
      </w:r>
      <w:r w:rsidR="00FA2D31" w:rsidRPr="000B302E">
        <w:rPr>
          <w:color w:val="auto"/>
        </w:rPr>
        <w:t>：</w:t>
      </w:r>
    </w:p>
    <w:p w:rsidR="00FA2D31" w:rsidRPr="000B302E" w:rsidRDefault="00FA2D31" w:rsidP="00650506">
      <w:pPr>
        <w:pStyle w:val="6"/>
        <w:rPr>
          <w:color w:val="auto"/>
        </w:rPr>
      </w:pPr>
      <w:r w:rsidRPr="000B302E">
        <w:rPr>
          <w:color w:val="auto"/>
        </w:rPr>
        <w:t>实际实施的水保措施工程量统计表</w:t>
      </w:r>
    </w:p>
    <w:p w:rsidR="004C1280" w:rsidRPr="000B302E" w:rsidRDefault="00FA2D31" w:rsidP="00650506">
      <w:pPr>
        <w:pStyle w:val="affa"/>
      </w:pPr>
      <w:r w:rsidRPr="000B302E">
        <w:t>表</w:t>
      </w:r>
      <w:r w:rsidRPr="000B302E">
        <w:t xml:space="preserve">3- </w:t>
      </w:r>
      <w:r w:rsidR="00AF5E11" w:rsidRPr="000B302E">
        <w:fldChar w:fldCharType="begin"/>
      </w:r>
      <w:r w:rsidR="00AF5E11" w:rsidRPr="000B302E">
        <w:instrText xml:space="preserve"> SEQ </w:instrText>
      </w:r>
      <w:r w:rsidR="00AF5E11" w:rsidRPr="000B302E">
        <w:instrText>表</w:instrText>
      </w:r>
      <w:r w:rsidR="00AF5E11" w:rsidRPr="000B302E">
        <w:instrText xml:space="preserve">3- \* ARABIC </w:instrText>
      </w:r>
      <w:r w:rsidR="00AF5E11" w:rsidRPr="000B302E">
        <w:fldChar w:fldCharType="separate"/>
      </w:r>
      <w:r w:rsidR="00A950B8">
        <w:rPr>
          <w:noProof/>
        </w:rPr>
        <w:t>6</w:t>
      </w:r>
      <w:r w:rsidR="00AF5E11"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29"/>
        <w:gridCol w:w="2093"/>
        <w:gridCol w:w="1921"/>
        <w:gridCol w:w="1059"/>
        <w:gridCol w:w="1798"/>
      </w:tblGrid>
      <w:tr w:rsidR="008A762B" w:rsidRPr="000B302E" w:rsidTr="00A4212F">
        <w:trPr>
          <w:trHeight w:val="340"/>
          <w:tblHeader/>
          <w:jc w:val="center"/>
        </w:trPr>
        <w:tc>
          <w:tcPr>
            <w:tcW w:w="2121" w:type="pct"/>
            <w:gridSpan w:val="2"/>
            <w:shd w:val="clear" w:color="auto" w:fill="auto"/>
            <w:vAlign w:val="center"/>
            <w:hideMark/>
          </w:tcPr>
          <w:p w:rsidR="008A762B" w:rsidRPr="000B302E" w:rsidRDefault="008A762B" w:rsidP="00650506">
            <w:pPr>
              <w:pStyle w:val="T2"/>
            </w:pPr>
            <w:r w:rsidRPr="000B302E">
              <w:rPr>
                <w:rFonts w:hint="eastAsia"/>
              </w:rPr>
              <w:t>措施类型</w:t>
            </w:r>
          </w:p>
        </w:tc>
        <w:tc>
          <w:tcPr>
            <w:tcW w:w="1157" w:type="pct"/>
            <w:shd w:val="clear" w:color="auto" w:fill="auto"/>
            <w:vAlign w:val="center"/>
            <w:hideMark/>
          </w:tcPr>
          <w:p w:rsidR="008A762B" w:rsidRPr="000B302E" w:rsidRDefault="008A762B" w:rsidP="00650506">
            <w:pPr>
              <w:pStyle w:val="T2"/>
            </w:pPr>
            <w:r w:rsidRPr="000B302E">
              <w:rPr>
                <w:rFonts w:hint="eastAsia"/>
              </w:rPr>
              <w:t>措施名称</w:t>
            </w:r>
          </w:p>
        </w:tc>
        <w:tc>
          <w:tcPr>
            <w:tcW w:w="638" w:type="pct"/>
            <w:shd w:val="clear" w:color="auto" w:fill="auto"/>
            <w:vAlign w:val="center"/>
            <w:hideMark/>
          </w:tcPr>
          <w:p w:rsidR="008A762B" w:rsidRPr="000B302E" w:rsidRDefault="008A762B" w:rsidP="00650506">
            <w:pPr>
              <w:pStyle w:val="T2"/>
            </w:pPr>
            <w:r w:rsidRPr="000B302E">
              <w:rPr>
                <w:rFonts w:hint="eastAsia"/>
              </w:rPr>
              <w:t>单位</w:t>
            </w:r>
          </w:p>
        </w:tc>
        <w:tc>
          <w:tcPr>
            <w:tcW w:w="1083" w:type="pct"/>
            <w:shd w:val="clear" w:color="auto" w:fill="auto"/>
            <w:vAlign w:val="center"/>
            <w:hideMark/>
          </w:tcPr>
          <w:p w:rsidR="008A762B" w:rsidRPr="000B302E" w:rsidRDefault="008A762B" w:rsidP="00650506">
            <w:pPr>
              <w:pStyle w:val="T2"/>
            </w:pPr>
            <w:r w:rsidRPr="000B302E">
              <w:rPr>
                <w:rFonts w:hint="eastAsia"/>
              </w:rPr>
              <w:t>实际实施</w:t>
            </w:r>
          </w:p>
        </w:tc>
      </w:tr>
      <w:tr w:rsidR="008A762B" w:rsidRPr="000B302E" w:rsidTr="004745B3">
        <w:trPr>
          <w:trHeight w:val="340"/>
          <w:jc w:val="center"/>
        </w:trPr>
        <w:tc>
          <w:tcPr>
            <w:tcW w:w="860" w:type="pct"/>
            <w:vMerge w:val="restart"/>
            <w:shd w:val="clear" w:color="auto" w:fill="auto"/>
            <w:vAlign w:val="center"/>
            <w:hideMark/>
          </w:tcPr>
          <w:p w:rsidR="008A762B" w:rsidRPr="000B302E" w:rsidRDefault="008A762B" w:rsidP="00650506">
            <w:pPr>
              <w:pStyle w:val="T2"/>
            </w:pPr>
            <w:r w:rsidRPr="000B302E">
              <w:rPr>
                <w:rFonts w:hint="eastAsia"/>
              </w:rPr>
              <w:t>工程措施</w:t>
            </w:r>
          </w:p>
        </w:tc>
        <w:tc>
          <w:tcPr>
            <w:tcW w:w="1261" w:type="pct"/>
            <w:vMerge w:val="restart"/>
            <w:shd w:val="clear" w:color="auto" w:fill="auto"/>
            <w:vAlign w:val="center"/>
            <w:hideMark/>
          </w:tcPr>
          <w:p w:rsidR="008A762B" w:rsidRPr="000B302E" w:rsidRDefault="008A762B" w:rsidP="00650506">
            <w:pPr>
              <w:pStyle w:val="T2"/>
            </w:pPr>
            <w:r w:rsidRPr="000B302E">
              <w:rPr>
                <w:rFonts w:hint="eastAsia"/>
              </w:rPr>
              <w:t>排水措施</w:t>
            </w:r>
          </w:p>
        </w:tc>
        <w:tc>
          <w:tcPr>
            <w:tcW w:w="1157" w:type="pct"/>
            <w:shd w:val="clear" w:color="auto" w:fill="auto"/>
            <w:vAlign w:val="center"/>
            <w:hideMark/>
          </w:tcPr>
          <w:p w:rsidR="008A762B" w:rsidRPr="000B302E" w:rsidRDefault="008A762B" w:rsidP="00650506">
            <w:pPr>
              <w:pStyle w:val="T2"/>
            </w:pPr>
            <w:r w:rsidRPr="000B302E">
              <w:rPr>
                <w:rFonts w:hint="eastAsia"/>
              </w:rPr>
              <w:t>DE400</w:t>
            </w:r>
            <w:r w:rsidRPr="000B302E">
              <w:rPr>
                <w:rFonts w:hint="eastAsia"/>
              </w:rPr>
              <w:t>雨水管</w:t>
            </w:r>
          </w:p>
        </w:tc>
        <w:tc>
          <w:tcPr>
            <w:tcW w:w="638" w:type="pct"/>
            <w:shd w:val="clear" w:color="auto" w:fill="auto"/>
            <w:vAlign w:val="center"/>
            <w:hideMark/>
          </w:tcPr>
          <w:p w:rsidR="008A762B" w:rsidRPr="000B302E" w:rsidRDefault="00926ADB" w:rsidP="00650506">
            <w:pPr>
              <w:pStyle w:val="T2"/>
            </w:pPr>
            <w:r w:rsidRPr="00926ADB">
              <w:rPr>
                <w:rFonts w:hint="eastAsia"/>
              </w:rPr>
              <w:t>m</w:t>
            </w:r>
          </w:p>
        </w:tc>
        <w:tc>
          <w:tcPr>
            <w:tcW w:w="1083" w:type="pct"/>
            <w:shd w:val="clear" w:color="auto" w:fill="auto"/>
            <w:vAlign w:val="center"/>
            <w:hideMark/>
          </w:tcPr>
          <w:p w:rsidR="008A762B" w:rsidRPr="000B302E" w:rsidRDefault="008A762B" w:rsidP="00650506">
            <w:pPr>
              <w:pStyle w:val="T2"/>
            </w:pPr>
            <w:r w:rsidRPr="000B302E">
              <w:rPr>
                <w:rFonts w:hint="eastAsia"/>
              </w:rPr>
              <w:t>1128</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vAlign w:val="center"/>
            <w:hideMark/>
          </w:tcPr>
          <w:p w:rsidR="008A762B" w:rsidRPr="000B302E" w:rsidRDefault="008A762B" w:rsidP="00650506">
            <w:pPr>
              <w:pStyle w:val="T2"/>
            </w:pPr>
            <w:r w:rsidRPr="000B302E">
              <w:rPr>
                <w:rFonts w:hint="eastAsia"/>
              </w:rPr>
              <w:t>DE600</w:t>
            </w:r>
            <w:r w:rsidRPr="000B302E">
              <w:rPr>
                <w:rFonts w:hint="eastAsia"/>
              </w:rPr>
              <w:t>雨水管</w:t>
            </w:r>
          </w:p>
        </w:tc>
        <w:tc>
          <w:tcPr>
            <w:tcW w:w="638" w:type="pct"/>
            <w:shd w:val="clear" w:color="auto" w:fill="auto"/>
            <w:vAlign w:val="center"/>
            <w:hideMark/>
          </w:tcPr>
          <w:p w:rsidR="008A762B" w:rsidRPr="000B302E" w:rsidRDefault="00926ADB" w:rsidP="00650506">
            <w:pPr>
              <w:pStyle w:val="T2"/>
            </w:pPr>
            <w:r w:rsidRPr="00926ADB">
              <w:rPr>
                <w:rFonts w:hint="eastAsia"/>
              </w:rPr>
              <w:t>m</w:t>
            </w:r>
          </w:p>
        </w:tc>
        <w:tc>
          <w:tcPr>
            <w:tcW w:w="1083" w:type="pct"/>
            <w:shd w:val="clear" w:color="auto" w:fill="auto"/>
            <w:vAlign w:val="center"/>
            <w:hideMark/>
          </w:tcPr>
          <w:p w:rsidR="008A762B" w:rsidRPr="000B302E" w:rsidRDefault="008A762B" w:rsidP="00650506">
            <w:pPr>
              <w:pStyle w:val="T2"/>
            </w:pPr>
            <w:r w:rsidRPr="000B302E">
              <w:rPr>
                <w:rFonts w:hint="eastAsia"/>
              </w:rPr>
              <w:t>472</w:t>
            </w:r>
          </w:p>
        </w:tc>
      </w:tr>
      <w:tr w:rsidR="008A762B" w:rsidRPr="000B302E" w:rsidTr="004745B3">
        <w:trPr>
          <w:trHeight w:val="340"/>
          <w:jc w:val="center"/>
        </w:trPr>
        <w:tc>
          <w:tcPr>
            <w:tcW w:w="860" w:type="pct"/>
            <w:vMerge/>
            <w:shd w:val="clear" w:color="auto" w:fill="auto"/>
            <w:vAlign w:val="center"/>
          </w:tcPr>
          <w:p w:rsidR="008A762B" w:rsidRPr="000B302E" w:rsidRDefault="008A762B" w:rsidP="00650506">
            <w:pPr>
              <w:pStyle w:val="T2"/>
            </w:pPr>
          </w:p>
        </w:tc>
        <w:tc>
          <w:tcPr>
            <w:tcW w:w="1261" w:type="pct"/>
            <w:vMerge w:val="restart"/>
            <w:shd w:val="clear" w:color="auto" w:fill="auto"/>
            <w:vAlign w:val="center"/>
          </w:tcPr>
          <w:p w:rsidR="008A762B" w:rsidRPr="000B302E" w:rsidRDefault="008A762B" w:rsidP="00650506">
            <w:pPr>
              <w:pStyle w:val="T2"/>
            </w:pPr>
            <w:r w:rsidRPr="000B302E">
              <w:rPr>
                <w:rFonts w:hint="eastAsia"/>
              </w:rPr>
              <w:t>生态恢复措施</w:t>
            </w:r>
          </w:p>
        </w:tc>
        <w:tc>
          <w:tcPr>
            <w:tcW w:w="1157" w:type="pct"/>
            <w:shd w:val="clear" w:color="auto" w:fill="auto"/>
            <w:vAlign w:val="center"/>
          </w:tcPr>
          <w:p w:rsidR="008A762B" w:rsidRPr="000B302E" w:rsidRDefault="008A762B" w:rsidP="00650506">
            <w:pPr>
              <w:pStyle w:val="T2"/>
              <w:rPr>
                <w:lang w:eastAsia="zh-CN"/>
              </w:rPr>
            </w:pPr>
            <w:r w:rsidRPr="000B302E">
              <w:rPr>
                <w:rFonts w:hint="eastAsia"/>
                <w:lang w:eastAsia="zh-CN"/>
              </w:rPr>
              <w:t>表土剥离</w:t>
            </w:r>
          </w:p>
        </w:tc>
        <w:tc>
          <w:tcPr>
            <w:tcW w:w="638" w:type="pct"/>
            <w:shd w:val="clear" w:color="auto" w:fill="auto"/>
            <w:vAlign w:val="center"/>
          </w:tcPr>
          <w:p w:rsidR="008A762B" w:rsidRPr="000B302E" w:rsidRDefault="00926ADB" w:rsidP="00650506">
            <w:pPr>
              <w:pStyle w:val="T2"/>
            </w:pPr>
            <w:r w:rsidRPr="00926ADB">
              <w:rPr>
                <w:rFonts w:hint="eastAsia"/>
              </w:rPr>
              <w:t>m</w:t>
            </w:r>
            <w:r w:rsidRPr="00926ADB">
              <w:rPr>
                <w:rFonts w:hint="eastAsia"/>
                <w:vertAlign w:val="superscript"/>
              </w:rPr>
              <w:t>3</w:t>
            </w:r>
          </w:p>
        </w:tc>
        <w:tc>
          <w:tcPr>
            <w:tcW w:w="1083" w:type="pct"/>
            <w:shd w:val="clear" w:color="auto" w:fill="auto"/>
            <w:vAlign w:val="center"/>
          </w:tcPr>
          <w:p w:rsidR="008A762B" w:rsidRPr="000B302E" w:rsidRDefault="008A762B" w:rsidP="00650506">
            <w:pPr>
              <w:pStyle w:val="T2"/>
              <w:rPr>
                <w:lang w:eastAsia="zh-CN"/>
              </w:rPr>
            </w:pPr>
            <w:r w:rsidRPr="000B302E">
              <w:rPr>
                <w:rFonts w:hint="eastAsia"/>
                <w:lang w:eastAsia="zh-CN"/>
              </w:rPr>
              <w:t>6565</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vAlign w:val="center"/>
            <w:hideMark/>
          </w:tcPr>
          <w:p w:rsidR="008A762B" w:rsidRPr="000B302E" w:rsidRDefault="008A762B" w:rsidP="00650506">
            <w:pPr>
              <w:pStyle w:val="T2"/>
            </w:pPr>
            <w:r w:rsidRPr="000B302E">
              <w:rPr>
                <w:rFonts w:hint="eastAsia"/>
              </w:rPr>
              <w:t>绿化整地</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2</w:t>
            </w:r>
          </w:p>
        </w:tc>
        <w:tc>
          <w:tcPr>
            <w:tcW w:w="1083" w:type="pct"/>
            <w:shd w:val="clear" w:color="auto" w:fill="auto"/>
            <w:noWrap/>
            <w:vAlign w:val="center"/>
            <w:hideMark/>
          </w:tcPr>
          <w:p w:rsidR="008A762B" w:rsidRPr="000B302E" w:rsidRDefault="008A762B" w:rsidP="00650506">
            <w:pPr>
              <w:pStyle w:val="T2"/>
            </w:pPr>
            <w:r w:rsidRPr="000B302E">
              <w:rPr>
                <w:rFonts w:hint="eastAsia"/>
              </w:rPr>
              <w:t>13130</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vAlign w:val="center"/>
            <w:hideMark/>
          </w:tcPr>
          <w:p w:rsidR="008A762B" w:rsidRPr="000B302E" w:rsidRDefault="008A762B" w:rsidP="00650506">
            <w:pPr>
              <w:pStyle w:val="T2"/>
            </w:pPr>
            <w:r w:rsidRPr="000B302E">
              <w:rPr>
                <w:rFonts w:hint="eastAsia"/>
              </w:rPr>
              <w:t>绿化覆土</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1083" w:type="pct"/>
            <w:shd w:val="clear" w:color="auto" w:fill="auto"/>
            <w:noWrap/>
            <w:vAlign w:val="center"/>
            <w:hideMark/>
          </w:tcPr>
          <w:p w:rsidR="008A762B" w:rsidRPr="000B302E" w:rsidRDefault="008A762B" w:rsidP="00650506">
            <w:pPr>
              <w:pStyle w:val="T2"/>
            </w:pPr>
            <w:r w:rsidRPr="000B302E">
              <w:rPr>
                <w:rFonts w:hint="eastAsia"/>
              </w:rPr>
              <w:t>6565</w:t>
            </w:r>
          </w:p>
        </w:tc>
      </w:tr>
      <w:tr w:rsidR="008A762B" w:rsidRPr="000B302E" w:rsidTr="004745B3">
        <w:trPr>
          <w:trHeight w:val="340"/>
          <w:jc w:val="center"/>
        </w:trPr>
        <w:tc>
          <w:tcPr>
            <w:tcW w:w="860" w:type="pct"/>
            <w:vMerge w:val="restart"/>
            <w:shd w:val="clear" w:color="auto" w:fill="auto"/>
            <w:noWrap/>
            <w:vAlign w:val="center"/>
            <w:hideMark/>
          </w:tcPr>
          <w:p w:rsidR="008A762B" w:rsidRPr="000B302E" w:rsidRDefault="008A762B" w:rsidP="00650506">
            <w:pPr>
              <w:pStyle w:val="T2"/>
            </w:pPr>
            <w:r w:rsidRPr="000B302E">
              <w:rPr>
                <w:rFonts w:hint="eastAsia"/>
              </w:rPr>
              <w:t>植物措施</w:t>
            </w:r>
          </w:p>
        </w:tc>
        <w:tc>
          <w:tcPr>
            <w:tcW w:w="1261" w:type="pct"/>
            <w:vMerge w:val="restart"/>
            <w:shd w:val="clear" w:color="auto" w:fill="auto"/>
            <w:noWrap/>
            <w:vAlign w:val="center"/>
            <w:hideMark/>
          </w:tcPr>
          <w:p w:rsidR="008A762B" w:rsidRPr="000B302E" w:rsidRDefault="008A762B" w:rsidP="00650506">
            <w:pPr>
              <w:pStyle w:val="T2"/>
            </w:pPr>
            <w:r w:rsidRPr="000B302E">
              <w:rPr>
                <w:rFonts w:hint="eastAsia"/>
              </w:rPr>
              <w:t>景观绿化措施</w:t>
            </w:r>
          </w:p>
        </w:tc>
        <w:tc>
          <w:tcPr>
            <w:tcW w:w="1157" w:type="pct"/>
            <w:shd w:val="clear" w:color="auto" w:fill="auto"/>
            <w:noWrap/>
            <w:vAlign w:val="center"/>
            <w:hideMark/>
          </w:tcPr>
          <w:p w:rsidR="008A762B" w:rsidRPr="000B302E" w:rsidRDefault="008A762B" w:rsidP="00650506">
            <w:pPr>
              <w:pStyle w:val="T2"/>
            </w:pPr>
            <w:r w:rsidRPr="000B302E">
              <w:rPr>
                <w:rFonts w:hint="eastAsia"/>
              </w:rPr>
              <w:t>乔木</w:t>
            </w:r>
          </w:p>
        </w:tc>
        <w:tc>
          <w:tcPr>
            <w:tcW w:w="638" w:type="pct"/>
            <w:shd w:val="clear" w:color="auto" w:fill="auto"/>
            <w:noWrap/>
            <w:vAlign w:val="center"/>
            <w:hideMark/>
          </w:tcPr>
          <w:p w:rsidR="008A762B" w:rsidRPr="000B302E" w:rsidRDefault="008A762B" w:rsidP="00650506">
            <w:pPr>
              <w:pStyle w:val="T2"/>
            </w:pPr>
            <w:r w:rsidRPr="000B302E">
              <w:rPr>
                <w:rFonts w:hint="eastAsia"/>
              </w:rPr>
              <w:t>株</w:t>
            </w:r>
          </w:p>
        </w:tc>
        <w:tc>
          <w:tcPr>
            <w:tcW w:w="1083" w:type="pct"/>
            <w:shd w:val="clear" w:color="auto" w:fill="auto"/>
            <w:noWrap/>
            <w:vAlign w:val="center"/>
            <w:hideMark/>
          </w:tcPr>
          <w:p w:rsidR="008A762B" w:rsidRPr="000B302E" w:rsidRDefault="008A762B" w:rsidP="00650506">
            <w:pPr>
              <w:pStyle w:val="T2"/>
            </w:pPr>
            <w:r w:rsidRPr="000B302E">
              <w:rPr>
                <w:rFonts w:hint="eastAsia"/>
              </w:rPr>
              <w:t>796</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灌木</w:t>
            </w:r>
          </w:p>
        </w:tc>
        <w:tc>
          <w:tcPr>
            <w:tcW w:w="638" w:type="pct"/>
            <w:shd w:val="clear" w:color="auto" w:fill="auto"/>
            <w:noWrap/>
            <w:vAlign w:val="center"/>
            <w:hideMark/>
          </w:tcPr>
          <w:p w:rsidR="008A762B" w:rsidRPr="000B302E" w:rsidRDefault="008A762B" w:rsidP="00650506">
            <w:pPr>
              <w:pStyle w:val="T2"/>
            </w:pPr>
            <w:r w:rsidRPr="000B302E">
              <w:rPr>
                <w:rFonts w:hint="eastAsia"/>
              </w:rPr>
              <w:t>株</w:t>
            </w:r>
          </w:p>
        </w:tc>
        <w:tc>
          <w:tcPr>
            <w:tcW w:w="1083" w:type="pct"/>
            <w:shd w:val="clear" w:color="auto" w:fill="auto"/>
            <w:noWrap/>
            <w:vAlign w:val="center"/>
            <w:hideMark/>
          </w:tcPr>
          <w:p w:rsidR="008A762B" w:rsidRPr="000B302E" w:rsidRDefault="008A762B" w:rsidP="00650506">
            <w:pPr>
              <w:pStyle w:val="T2"/>
            </w:pPr>
            <w:r w:rsidRPr="000B302E">
              <w:rPr>
                <w:rFonts w:hint="eastAsia"/>
              </w:rPr>
              <w:t>10500</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草坪</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2</w:t>
            </w:r>
          </w:p>
        </w:tc>
        <w:tc>
          <w:tcPr>
            <w:tcW w:w="1083" w:type="pct"/>
            <w:shd w:val="clear" w:color="auto" w:fill="auto"/>
            <w:noWrap/>
            <w:vAlign w:val="center"/>
            <w:hideMark/>
          </w:tcPr>
          <w:p w:rsidR="008A762B" w:rsidRPr="000B302E" w:rsidRDefault="00646A24" w:rsidP="00650506">
            <w:pPr>
              <w:pStyle w:val="T2"/>
            </w:pPr>
            <w:r w:rsidRPr="000B302E">
              <w:rPr>
                <w:rFonts w:hint="eastAsia"/>
                <w:lang w:eastAsia="zh-CN"/>
              </w:rPr>
              <w:t>98</w:t>
            </w:r>
            <w:r w:rsidR="008A762B" w:rsidRPr="000B302E">
              <w:rPr>
                <w:rFonts w:hint="eastAsia"/>
              </w:rPr>
              <w:t>00</w:t>
            </w:r>
          </w:p>
        </w:tc>
      </w:tr>
      <w:tr w:rsidR="008A762B" w:rsidRPr="000B302E" w:rsidTr="004745B3">
        <w:trPr>
          <w:trHeight w:val="340"/>
          <w:jc w:val="center"/>
        </w:trPr>
        <w:tc>
          <w:tcPr>
            <w:tcW w:w="860" w:type="pct"/>
            <w:vMerge w:val="restart"/>
            <w:shd w:val="clear" w:color="auto" w:fill="auto"/>
            <w:noWrap/>
            <w:vAlign w:val="center"/>
            <w:hideMark/>
          </w:tcPr>
          <w:p w:rsidR="008A762B" w:rsidRPr="000B302E" w:rsidRDefault="008A762B" w:rsidP="00650506">
            <w:pPr>
              <w:pStyle w:val="T2"/>
            </w:pPr>
            <w:r w:rsidRPr="000B302E">
              <w:rPr>
                <w:rFonts w:hint="eastAsia"/>
              </w:rPr>
              <w:t>临时措施</w:t>
            </w:r>
          </w:p>
        </w:tc>
        <w:tc>
          <w:tcPr>
            <w:tcW w:w="1261" w:type="pct"/>
            <w:vMerge w:val="restart"/>
            <w:shd w:val="clear" w:color="auto" w:fill="auto"/>
            <w:noWrap/>
            <w:vAlign w:val="center"/>
            <w:hideMark/>
          </w:tcPr>
          <w:p w:rsidR="008A762B" w:rsidRPr="000B302E" w:rsidRDefault="008A762B" w:rsidP="00650506">
            <w:pPr>
              <w:pStyle w:val="T2"/>
            </w:pPr>
            <w:r w:rsidRPr="000B302E">
              <w:rPr>
                <w:rFonts w:hint="eastAsia"/>
              </w:rPr>
              <w:t>临时拦挡措施</w:t>
            </w:r>
          </w:p>
        </w:tc>
        <w:tc>
          <w:tcPr>
            <w:tcW w:w="1157" w:type="pct"/>
            <w:shd w:val="clear" w:color="auto" w:fill="auto"/>
            <w:noWrap/>
            <w:vAlign w:val="center"/>
            <w:hideMark/>
          </w:tcPr>
          <w:p w:rsidR="008A762B" w:rsidRPr="000B302E" w:rsidRDefault="008A762B" w:rsidP="00650506">
            <w:pPr>
              <w:pStyle w:val="T2"/>
            </w:pPr>
            <w:r w:rsidRPr="000B302E">
              <w:rPr>
                <w:rFonts w:hint="eastAsia"/>
              </w:rPr>
              <w:t>长度</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p>
        </w:tc>
        <w:tc>
          <w:tcPr>
            <w:tcW w:w="1083" w:type="pct"/>
            <w:shd w:val="clear" w:color="auto" w:fill="auto"/>
            <w:noWrap/>
            <w:vAlign w:val="center"/>
            <w:hideMark/>
          </w:tcPr>
          <w:p w:rsidR="008A762B" w:rsidRPr="000B302E" w:rsidRDefault="008A762B" w:rsidP="00650506">
            <w:pPr>
              <w:pStyle w:val="T2"/>
            </w:pPr>
            <w:r w:rsidRPr="000B302E">
              <w:rPr>
                <w:rFonts w:hint="eastAsia"/>
              </w:rPr>
              <w:t>486</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土袋挡墙</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1083" w:type="pct"/>
            <w:shd w:val="clear" w:color="auto" w:fill="auto"/>
            <w:noWrap/>
            <w:vAlign w:val="center"/>
            <w:hideMark/>
          </w:tcPr>
          <w:p w:rsidR="008A762B" w:rsidRPr="000B302E" w:rsidRDefault="00BF5349" w:rsidP="00650506">
            <w:pPr>
              <w:pStyle w:val="T2"/>
              <w:rPr>
                <w:lang w:eastAsia="zh-CN"/>
              </w:rPr>
            </w:pPr>
            <w:r w:rsidRPr="000B302E">
              <w:rPr>
                <w:rFonts w:hint="eastAsia"/>
                <w:lang w:eastAsia="zh-CN"/>
              </w:rPr>
              <w:t>648</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val="restart"/>
            <w:shd w:val="clear" w:color="auto" w:fill="auto"/>
            <w:noWrap/>
            <w:vAlign w:val="center"/>
            <w:hideMark/>
          </w:tcPr>
          <w:p w:rsidR="008A762B" w:rsidRPr="000B302E" w:rsidRDefault="008A762B" w:rsidP="00650506">
            <w:pPr>
              <w:pStyle w:val="T2"/>
            </w:pPr>
            <w:r w:rsidRPr="000B302E">
              <w:rPr>
                <w:rFonts w:hint="eastAsia"/>
              </w:rPr>
              <w:t>临时排水措施</w:t>
            </w:r>
          </w:p>
        </w:tc>
        <w:tc>
          <w:tcPr>
            <w:tcW w:w="1157" w:type="pct"/>
            <w:shd w:val="clear" w:color="auto" w:fill="auto"/>
            <w:noWrap/>
            <w:vAlign w:val="center"/>
            <w:hideMark/>
          </w:tcPr>
          <w:p w:rsidR="008A762B" w:rsidRPr="000B302E" w:rsidRDefault="008A762B" w:rsidP="00650506">
            <w:pPr>
              <w:pStyle w:val="T2"/>
            </w:pPr>
            <w:r w:rsidRPr="000B302E">
              <w:rPr>
                <w:rFonts w:hint="eastAsia"/>
              </w:rPr>
              <w:t>长度</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p>
        </w:tc>
        <w:tc>
          <w:tcPr>
            <w:tcW w:w="1083" w:type="pct"/>
            <w:shd w:val="clear" w:color="auto" w:fill="auto"/>
            <w:noWrap/>
            <w:vAlign w:val="center"/>
            <w:hideMark/>
          </w:tcPr>
          <w:p w:rsidR="008A762B" w:rsidRPr="000B302E" w:rsidRDefault="008A762B" w:rsidP="00650506">
            <w:pPr>
              <w:pStyle w:val="T2"/>
            </w:pPr>
            <w:r w:rsidRPr="000B302E">
              <w:rPr>
                <w:rFonts w:hint="eastAsia"/>
              </w:rPr>
              <w:t>1040</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土方开挖</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1083" w:type="pct"/>
            <w:shd w:val="clear" w:color="auto" w:fill="auto"/>
            <w:noWrap/>
            <w:vAlign w:val="center"/>
            <w:hideMark/>
          </w:tcPr>
          <w:p w:rsidR="008A762B" w:rsidRPr="000B302E" w:rsidRDefault="00BF5349" w:rsidP="00650506">
            <w:pPr>
              <w:pStyle w:val="T2"/>
              <w:rPr>
                <w:lang w:eastAsia="zh-CN"/>
              </w:rPr>
            </w:pPr>
            <w:r w:rsidRPr="000B302E">
              <w:rPr>
                <w:rFonts w:hint="eastAsia"/>
                <w:lang w:eastAsia="zh-CN"/>
              </w:rPr>
              <w:t>780</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防冲薄膜</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2</w:t>
            </w:r>
          </w:p>
        </w:tc>
        <w:tc>
          <w:tcPr>
            <w:tcW w:w="1083" w:type="pct"/>
            <w:shd w:val="clear" w:color="auto" w:fill="auto"/>
            <w:noWrap/>
            <w:vAlign w:val="center"/>
            <w:hideMark/>
          </w:tcPr>
          <w:p w:rsidR="008A762B" w:rsidRPr="000B302E" w:rsidRDefault="008A762B" w:rsidP="00650506">
            <w:pPr>
              <w:pStyle w:val="T2"/>
            </w:pPr>
            <w:r w:rsidRPr="000B302E">
              <w:rPr>
                <w:rFonts w:hint="eastAsia"/>
              </w:rPr>
              <w:t>1209.30</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土方回填</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1083" w:type="pct"/>
            <w:shd w:val="clear" w:color="auto" w:fill="auto"/>
            <w:noWrap/>
            <w:vAlign w:val="center"/>
            <w:hideMark/>
          </w:tcPr>
          <w:p w:rsidR="008A762B" w:rsidRPr="000B302E" w:rsidRDefault="00BF5349" w:rsidP="00650506">
            <w:pPr>
              <w:pStyle w:val="T2"/>
              <w:rPr>
                <w:lang w:eastAsia="zh-CN"/>
              </w:rPr>
            </w:pPr>
            <w:r w:rsidRPr="000B302E">
              <w:rPr>
                <w:rFonts w:hint="eastAsia"/>
                <w:lang w:eastAsia="zh-CN"/>
              </w:rPr>
              <w:t>780</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val="restart"/>
            <w:shd w:val="clear" w:color="auto" w:fill="auto"/>
            <w:noWrap/>
            <w:vAlign w:val="center"/>
            <w:hideMark/>
          </w:tcPr>
          <w:p w:rsidR="008A762B" w:rsidRPr="000B302E" w:rsidRDefault="008A762B" w:rsidP="00650506">
            <w:pPr>
              <w:pStyle w:val="T2"/>
            </w:pPr>
            <w:r w:rsidRPr="000B302E">
              <w:rPr>
                <w:rFonts w:hint="eastAsia"/>
              </w:rPr>
              <w:t>临时沉沙措施</w:t>
            </w:r>
          </w:p>
        </w:tc>
        <w:tc>
          <w:tcPr>
            <w:tcW w:w="1157" w:type="pct"/>
            <w:shd w:val="clear" w:color="auto" w:fill="auto"/>
            <w:noWrap/>
            <w:vAlign w:val="center"/>
            <w:hideMark/>
          </w:tcPr>
          <w:p w:rsidR="008A762B" w:rsidRPr="000B302E" w:rsidRDefault="008A762B" w:rsidP="00650506">
            <w:pPr>
              <w:pStyle w:val="T2"/>
            </w:pPr>
            <w:r w:rsidRPr="000B302E">
              <w:rPr>
                <w:rFonts w:hint="eastAsia"/>
              </w:rPr>
              <w:t>数量</w:t>
            </w:r>
          </w:p>
        </w:tc>
        <w:tc>
          <w:tcPr>
            <w:tcW w:w="638" w:type="pct"/>
            <w:shd w:val="clear" w:color="auto" w:fill="auto"/>
            <w:noWrap/>
            <w:vAlign w:val="center"/>
            <w:hideMark/>
          </w:tcPr>
          <w:p w:rsidR="008A762B" w:rsidRPr="000B302E" w:rsidRDefault="008A762B" w:rsidP="00650506">
            <w:pPr>
              <w:pStyle w:val="T2"/>
            </w:pPr>
            <w:r w:rsidRPr="000B302E">
              <w:rPr>
                <w:rFonts w:hint="eastAsia"/>
              </w:rPr>
              <w:t>个</w:t>
            </w:r>
          </w:p>
        </w:tc>
        <w:tc>
          <w:tcPr>
            <w:tcW w:w="1083" w:type="pct"/>
            <w:shd w:val="clear" w:color="auto" w:fill="auto"/>
            <w:noWrap/>
            <w:vAlign w:val="center"/>
            <w:hideMark/>
          </w:tcPr>
          <w:p w:rsidR="008A762B" w:rsidRPr="000B302E" w:rsidRDefault="008A762B" w:rsidP="00650506">
            <w:pPr>
              <w:pStyle w:val="T2"/>
            </w:pPr>
            <w:r w:rsidRPr="000B302E">
              <w:rPr>
                <w:rFonts w:hint="eastAsia"/>
              </w:rPr>
              <w:t>13</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土方开挖</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1083" w:type="pct"/>
            <w:shd w:val="clear" w:color="auto" w:fill="auto"/>
            <w:noWrap/>
            <w:vAlign w:val="center"/>
            <w:hideMark/>
          </w:tcPr>
          <w:p w:rsidR="008A762B" w:rsidRPr="000B302E" w:rsidRDefault="008A762B" w:rsidP="00650506">
            <w:pPr>
              <w:pStyle w:val="T2"/>
            </w:pPr>
            <w:r w:rsidRPr="000B302E">
              <w:rPr>
                <w:rFonts w:hint="eastAsia"/>
              </w:rPr>
              <w:t>63.31</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vMerge/>
            <w:shd w:val="clear" w:color="auto" w:fill="auto"/>
            <w:vAlign w:val="center"/>
            <w:hideMark/>
          </w:tcPr>
          <w:p w:rsidR="008A762B" w:rsidRPr="000B302E" w:rsidRDefault="008A762B" w:rsidP="00650506">
            <w:pPr>
              <w:pStyle w:val="T2"/>
            </w:pPr>
          </w:p>
        </w:tc>
        <w:tc>
          <w:tcPr>
            <w:tcW w:w="1157" w:type="pct"/>
            <w:shd w:val="clear" w:color="auto" w:fill="auto"/>
            <w:noWrap/>
            <w:vAlign w:val="center"/>
            <w:hideMark/>
          </w:tcPr>
          <w:p w:rsidR="008A762B" w:rsidRPr="000B302E" w:rsidRDefault="008A762B" w:rsidP="00650506">
            <w:pPr>
              <w:pStyle w:val="T2"/>
            </w:pPr>
            <w:r w:rsidRPr="000B302E">
              <w:rPr>
                <w:rFonts w:hint="eastAsia"/>
              </w:rPr>
              <w:t>土方回填</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1083" w:type="pct"/>
            <w:shd w:val="clear" w:color="auto" w:fill="auto"/>
            <w:noWrap/>
            <w:vAlign w:val="center"/>
            <w:hideMark/>
          </w:tcPr>
          <w:p w:rsidR="008A762B" w:rsidRPr="000B302E" w:rsidRDefault="008A762B" w:rsidP="00650506">
            <w:pPr>
              <w:pStyle w:val="T2"/>
            </w:pPr>
            <w:r w:rsidRPr="000B302E">
              <w:rPr>
                <w:rFonts w:hint="eastAsia"/>
              </w:rPr>
              <w:t>63.31</w:t>
            </w:r>
          </w:p>
        </w:tc>
      </w:tr>
      <w:tr w:rsidR="008A762B" w:rsidRPr="000B302E" w:rsidTr="004745B3">
        <w:trPr>
          <w:trHeight w:val="340"/>
          <w:jc w:val="center"/>
        </w:trPr>
        <w:tc>
          <w:tcPr>
            <w:tcW w:w="860" w:type="pct"/>
            <w:vMerge/>
            <w:shd w:val="clear" w:color="auto" w:fill="auto"/>
            <w:vAlign w:val="center"/>
            <w:hideMark/>
          </w:tcPr>
          <w:p w:rsidR="008A762B" w:rsidRPr="000B302E" w:rsidRDefault="008A762B" w:rsidP="00650506">
            <w:pPr>
              <w:pStyle w:val="T2"/>
            </w:pPr>
          </w:p>
        </w:tc>
        <w:tc>
          <w:tcPr>
            <w:tcW w:w="1261" w:type="pct"/>
            <w:shd w:val="clear" w:color="auto" w:fill="auto"/>
            <w:noWrap/>
            <w:vAlign w:val="center"/>
            <w:hideMark/>
          </w:tcPr>
          <w:p w:rsidR="008A762B" w:rsidRPr="000B302E" w:rsidRDefault="008A762B" w:rsidP="00650506">
            <w:pPr>
              <w:pStyle w:val="T2"/>
            </w:pPr>
            <w:r w:rsidRPr="000B302E">
              <w:rPr>
                <w:rFonts w:hint="eastAsia"/>
              </w:rPr>
              <w:t>临时遮盖措施</w:t>
            </w:r>
          </w:p>
        </w:tc>
        <w:tc>
          <w:tcPr>
            <w:tcW w:w="1157" w:type="pct"/>
            <w:shd w:val="clear" w:color="auto" w:fill="auto"/>
            <w:noWrap/>
            <w:vAlign w:val="center"/>
            <w:hideMark/>
          </w:tcPr>
          <w:p w:rsidR="008A762B" w:rsidRPr="000B302E" w:rsidRDefault="008A762B" w:rsidP="00650506">
            <w:pPr>
              <w:pStyle w:val="T2"/>
            </w:pPr>
            <w:r w:rsidRPr="000B302E">
              <w:rPr>
                <w:rFonts w:hint="eastAsia"/>
              </w:rPr>
              <w:t>防雨布</w:t>
            </w:r>
          </w:p>
        </w:tc>
        <w:tc>
          <w:tcPr>
            <w:tcW w:w="638"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2</w:t>
            </w:r>
          </w:p>
        </w:tc>
        <w:tc>
          <w:tcPr>
            <w:tcW w:w="1083" w:type="pct"/>
            <w:shd w:val="clear" w:color="auto" w:fill="auto"/>
            <w:noWrap/>
            <w:vAlign w:val="center"/>
            <w:hideMark/>
          </w:tcPr>
          <w:p w:rsidR="008A762B" w:rsidRPr="000B302E" w:rsidRDefault="008A762B" w:rsidP="00650506">
            <w:pPr>
              <w:pStyle w:val="T2"/>
            </w:pPr>
            <w:r w:rsidRPr="000B302E">
              <w:rPr>
                <w:rFonts w:hint="eastAsia"/>
              </w:rPr>
              <w:t>2500</w:t>
            </w:r>
          </w:p>
        </w:tc>
      </w:tr>
    </w:tbl>
    <w:p w:rsidR="00787C91" w:rsidRPr="000B302E" w:rsidRDefault="00787C91" w:rsidP="00650506">
      <w:pPr>
        <w:pStyle w:val="Re"/>
      </w:pPr>
    </w:p>
    <w:p w:rsidR="00521A3C" w:rsidRPr="000B302E" w:rsidRDefault="00521A3C" w:rsidP="00650506">
      <w:pPr>
        <w:pStyle w:val="3"/>
        <w:rPr>
          <w:rFonts w:ascii="Times New Roman" w:hAnsi="Times New Roman"/>
          <w:color w:val="auto"/>
        </w:rPr>
      </w:pPr>
      <w:bookmarkStart w:id="90" w:name="_Toc516739824"/>
      <w:r w:rsidRPr="000B302E">
        <w:rPr>
          <w:rFonts w:ascii="Times New Roman" w:hAnsi="Times New Roman"/>
          <w:color w:val="auto"/>
        </w:rPr>
        <w:t>建设期的水土保持设施变化情况及原因</w:t>
      </w:r>
      <w:bookmarkEnd w:id="90"/>
    </w:p>
    <w:p w:rsidR="00186817" w:rsidRPr="000B302E" w:rsidRDefault="00186817" w:rsidP="00650506">
      <w:pPr>
        <w:pStyle w:val="4"/>
        <w:rPr>
          <w:color w:val="auto"/>
        </w:rPr>
      </w:pPr>
      <w:r w:rsidRPr="000B302E">
        <w:rPr>
          <w:color w:val="auto"/>
        </w:rPr>
        <w:t>变化情况</w:t>
      </w:r>
    </w:p>
    <w:p w:rsidR="00521A3C" w:rsidRPr="000B302E" w:rsidRDefault="00521A3C" w:rsidP="00650506">
      <w:pPr>
        <w:rPr>
          <w:color w:val="auto"/>
        </w:rPr>
      </w:pPr>
      <w:r w:rsidRPr="000B302E">
        <w:rPr>
          <w:color w:val="auto"/>
        </w:rPr>
        <w:t>根据对实</w:t>
      </w:r>
      <w:r w:rsidR="00870892" w:rsidRPr="000B302E">
        <w:rPr>
          <w:color w:val="auto"/>
        </w:rPr>
        <w:t>施水保措施统计复核，比对批复水保方案措施量，水保设施主要变化见下表：</w:t>
      </w:r>
    </w:p>
    <w:p w:rsidR="00521A3C" w:rsidRPr="000B302E" w:rsidRDefault="00521A3C" w:rsidP="00650506">
      <w:pPr>
        <w:pStyle w:val="6"/>
        <w:rPr>
          <w:color w:val="auto"/>
        </w:rPr>
      </w:pPr>
      <w:r w:rsidRPr="000B302E">
        <w:rPr>
          <w:color w:val="auto"/>
        </w:rPr>
        <w:t>水保措施变化情况对照表</w:t>
      </w:r>
    </w:p>
    <w:p w:rsidR="006E4AEF" w:rsidRPr="000B302E" w:rsidRDefault="00AF5E11" w:rsidP="00650506">
      <w:pPr>
        <w:pStyle w:val="affa"/>
      </w:pPr>
      <w:r w:rsidRPr="000B302E">
        <w:t>表</w:t>
      </w:r>
      <w:r w:rsidRPr="000B302E">
        <w:t xml:space="preserve">3- </w:t>
      </w:r>
      <w:r w:rsidRPr="000B302E">
        <w:fldChar w:fldCharType="begin"/>
      </w:r>
      <w:r w:rsidRPr="000B302E">
        <w:instrText xml:space="preserve"> SEQ </w:instrText>
      </w:r>
      <w:r w:rsidRPr="000B302E">
        <w:instrText>表</w:instrText>
      </w:r>
      <w:r w:rsidRPr="000B302E">
        <w:instrText xml:space="preserve">3- \* ARABIC </w:instrText>
      </w:r>
      <w:r w:rsidRPr="000B302E">
        <w:fldChar w:fldCharType="separate"/>
      </w:r>
      <w:r w:rsidR="00A950B8">
        <w:rPr>
          <w:noProof/>
        </w:rPr>
        <w:t>7</w:t>
      </w:r>
      <w:r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36"/>
        <w:gridCol w:w="1296"/>
        <w:gridCol w:w="1292"/>
        <w:gridCol w:w="565"/>
        <w:gridCol w:w="922"/>
        <w:gridCol w:w="922"/>
        <w:gridCol w:w="711"/>
        <w:gridCol w:w="1656"/>
      </w:tblGrid>
      <w:tr w:rsidR="008A762B" w:rsidRPr="000B302E" w:rsidTr="00A4212F">
        <w:trPr>
          <w:trHeight w:val="340"/>
          <w:tblHeader/>
          <w:jc w:val="center"/>
        </w:trPr>
        <w:tc>
          <w:tcPr>
            <w:tcW w:w="1335" w:type="pct"/>
            <w:gridSpan w:val="2"/>
            <w:shd w:val="clear" w:color="auto" w:fill="auto"/>
            <w:vAlign w:val="center"/>
            <w:hideMark/>
          </w:tcPr>
          <w:p w:rsidR="008A762B" w:rsidRPr="000B302E" w:rsidRDefault="008A762B" w:rsidP="00650506">
            <w:pPr>
              <w:pStyle w:val="T2"/>
            </w:pPr>
            <w:r w:rsidRPr="000B302E">
              <w:rPr>
                <w:rFonts w:hint="eastAsia"/>
              </w:rPr>
              <w:t>措施类型</w:t>
            </w:r>
          </w:p>
        </w:tc>
        <w:tc>
          <w:tcPr>
            <w:tcW w:w="784" w:type="pct"/>
            <w:shd w:val="clear" w:color="auto" w:fill="auto"/>
            <w:vAlign w:val="center"/>
            <w:hideMark/>
          </w:tcPr>
          <w:p w:rsidR="008A762B" w:rsidRPr="000B302E" w:rsidRDefault="008A762B" w:rsidP="00650506">
            <w:pPr>
              <w:pStyle w:val="T2"/>
            </w:pPr>
            <w:r w:rsidRPr="000B302E">
              <w:rPr>
                <w:rFonts w:hint="eastAsia"/>
              </w:rPr>
              <w:t>措施名称</w:t>
            </w:r>
          </w:p>
        </w:tc>
        <w:tc>
          <w:tcPr>
            <w:tcW w:w="345" w:type="pct"/>
            <w:shd w:val="clear" w:color="auto" w:fill="auto"/>
            <w:vAlign w:val="center"/>
            <w:hideMark/>
          </w:tcPr>
          <w:p w:rsidR="008A762B" w:rsidRPr="000B302E" w:rsidRDefault="008A762B" w:rsidP="00650506">
            <w:pPr>
              <w:pStyle w:val="T2"/>
            </w:pPr>
            <w:r w:rsidRPr="000B302E">
              <w:rPr>
                <w:rFonts w:hint="eastAsia"/>
              </w:rPr>
              <w:t>单位</w:t>
            </w:r>
          </w:p>
        </w:tc>
        <w:tc>
          <w:tcPr>
            <w:tcW w:w="560" w:type="pct"/>
            <w:shd w:val="clear" w:color="auto" w:fill="auto"/>
            <w:vAlign w:val="center"/>
            <w:hideMark/>
          </w:tcPr>
          <w:p w:rsidR="008A762B" w:rsidRPr="000B302E" w:rsidRDefault="008A762B" w:rsidP="00650506">
            <w:pPr>
              <w:pStyle w:val="T2"/>
            </w:pPr>
            <w:r w:rsidRPr="000B302E">
              <w:rPr>
                <w:rFonts w:hint="eastAsia"/>
              </w:rPr>
              <w:t>水保方案</w:t>
            </w:r>
          </w:p>
        </w:tc>
        <w:tc>
          <w:tcPr>
            <w:tcW w:w="560" w:type="pct"/>
            <w:shd w:val="clear" w:color="auto" w:fill="auto"/>
            <w:vAlign w:val="center"/>
            <w:hideMark/>
          </w:tcPr>
          <w:p w:rsidR="008A762B" w:rsidRPr="000B302E" w:rsidRDefault="008A762B" w:rsidP="00650506">
            <w:pPr>
              <w:pStyle w:val="T2"/>
            </w:pPr>
            <w:r w:rsidRPr="000B302E">
              <w:rPr>
                <w:rFonts w:hint="eastAsia"/>
              </w:rPr>
              <w:t>实际实施</w:t>
            </w:r>
          </w:p>
        </w:tc>
        <w:tc>
          <w:tcPr>
            <w:tcW w:w="425" w:type="pct"/>
            <w:shd w:val="clear" w:color="auto" w:fill="auto"/>
            <w:vAlign w:val="center"/>
            <w:hideMark/>
          </w:tcPr>
          <w:p w:rsidR="008A762B" w:rsidRPr="000B302E" w:rsidRDefault="008A762B" w:rsidP="00650506">
            <w:pPr>
              <w:pStyle w:val="T2"/>
            </w:pPr>
            <w:r w:rsidRPr="000B302E">
              <w:rPr>
                <w:rFonts w:hint="eastAsia"/>
              </w:rPr>
              <w:t>增减</w:t>
            </w:r>
          </w:p>
        </w:tc>
        <w:tc>
          <w:tcPr>
            <w:tcW w:w="991" w:type="pct"/>
            <w:shd w:val="clear" w:color="auto" w:fill="auto"/>
            <w:vAlign w:val="center"/>
            <w:hideMark/>
          </w:tcPr>
          <w:p w:rsidR="008A762B" w:rsidRPr="000B302E" w:rsidRDefault="008A762B" w:rsidP="00650506">
            <w:pPr>
              <w:pStyle w:val="T2"/>
            </w:pPr>
            <w:r w:rsidRPr="000B302E">
              <w:rPr>
                <w:rFonts w:hint="eastAsia"/>
              </w:rPr>
              <w:t>增减比例（</w:t>
            </w:r>
            <w:r w:rsidRPr="000B302E">
              <w:rPr>
                <w:rFonts w:hint="eastAsia"/>
              </w:rPr>
              <w:t>%</w:t>
            </w:r>
            <w:r w:rsidRPr="000B302E">
              <w:rPr>
                <w:rFonts w:hint="eastAsia"/>
              </w:rPr>
              <w:t>）</w:t>
            </w:r>
          </w:p>
        </w:tc>
      </w:tr>
      <w:tr w:rsidR="008A762B" w:rsidRPr="000B302E" w:rsidTr="004745B3">
        <w:trPr>
          <w:trHeight w:val="340"/>
          <w:jc w:val="center"/>
        </w:trPr>
        <w:tc>
          <w:tcPr>
            <w:tcW w:w="560" w:type="pct"/>
            <w:vMerge w:val="restart"/>
            <w:shd w:val="clear" w:color="auto" w:fill="auto"/>
            <w:vAlign w:val="center"/>
            <w:hideMark/>
          </w:tcPr>
          <w:p w:rsidR="008A762B" w:rsidRPr="000B302E" w:rsidRDefault="008A762B" w:rsidP="00650506">
            <w:pPr>
              <w:pStyle w:val="T2"/>
            </w:pPr>
            <w:r w:rsidRPr="000B302E">
              <w:rPr>
                <w:rFonts w:hint="eastAsia"/>
              </w:rPr>
              <w:t>工程措施</w:t>
            </w:r>
          </w:p>
        </w:tc>
        <w:tc>
          <w:tcPr>
            <w:tcW w:w="775" w:type="pct"/>
            <w:vMerge w:val="restart"/>
            <w:shd w:val="clear" w:color="auto" w:fill="auto"/>
            <w:vAlign w:val="center"/>
            <w:hideMark/>
          </w:tcPr>
          <w:p w:rsidR="008A762B" w:rsidRPr="000B302E" w:rsidRDefault="008A762B" w:rsidP="00650506">
            <w:pPr>
              <w:pStyle w:val="T2"/>
            </w:pPr>
            <w:r w:rsidRPr="000B302E">
              <w:rPr>
                <w:rFonts w:hint="eastAsia"/>
              </w:rPr>
              <w:t>排水措施</w:t>
            </w:r>
          </w:p>
        </w:tc>
        <w:tc>
          <w:tcPr>
            <w:tcW w:w="784" w:type="pct"/>
            <w:shd w:val="clear" w:color="auto" w:fill="auto"/>
            <w:vAlign w:val="center"/>
            <w:hideMark/>
          </w:tcPr>
          <w:p w:rsidR="008A762B" w:rsidRPr="000B302E" w:rsidRDefault="008A762B" w:rsidP="00650506">
            <w:pPr>
              <w:pStyle w:val="T2"/>
            </w:pPr>
            <w:r w:rsidRPr="000B302E">
              <w:rPr>
                <w:rFonts w:hint="eastAsia"/>
              </w:rPr>
              <w:t>DE400</w:t>
            </w:r>
            <w:r w:rsidRPr="000B302E">
              <w:rPr>
                <w:rFonts w:hint="eastAsia"/>
              </w:rPr>
              <w:t>雨水管</w:t>
            </w:r>
          </w:p>
        </w:tc>
        <w:tc>
          <w:tcPr>
            <w:tcW w:w="345" w:type="pct"/>
            <w:shd w:val="clear" w:color="auto" w:fill="auto"/>
            <w:vAlign w:val="center"/>
            <w:hideMark/>
          </w:tcPr>
          <w:p w:rsidR="008A762B" w:rsidRPr="000B302E" w:rsidRDefault="00926ADB" w:rsidP="00650506">
            <w:pPr>
              <w:pStyle w:val="T2"/>
            </w:pPr>
            <w:r w:rsidRPr="00926ADB">
              <w:rPr>
                <w:rFonts w:hint="eastAsia"/>
              </w:rPr>
              <w:t>m</w:t>
            </w:r>
          </w:p>
        </w:tc>
        <w:tc>
          <w:tcPr>
            <w:tcW w:w="560" w:type="pct"/>
            <w:shd w:val="clear" w:color="auto" w:fill="auto"/>
            <w:vAlign w:val="center"/>
            <w:hideMark/>
          </w:tcPr>
          <w:p w:rsidR="008A762B" w:rsidRPr="000B302E" w:rsidRDefault="008A762B" w:rsidP="00650506">
            <w:pPr>
              <w:pStyle w:val="T2"/>
            </w:pPr>
            <w:r w:rsidRPr="000B302E">
              <w:rPr>
                <w:rFonts w:hint="eastAsia"/>
              </w:rPr>
              <w:t>935.2</w:t>
            </w:r>
          </w:p>
        </w:tc>
        <w:tc>
          <w:tcPr>
            <w:tcW w:w="560" w:type="pct"/>
            <w:shd w:val="clear" w:color="auto" w:fill="auto"/>
            <w:vAlign w:val="center"/>
            <w:hideMark/>
          </w:tcPr>
          <w:p w:rsidR="008A762B" w:rsidRPr="000B302E" w:rsidRDefault="008A762B" w:rsidP="00650506">
            <w:pPr>
              <w:pStyle w:val="T2"/>
            </w:pPr>
            <w:r w:rsidRPr="000B302E">
              <w:rPr>
                <w:rFonts w:hint="eastAsia"/>
              </w:rPr>
              <w:t>1128</w:t>
            </w:r>
          </w:p>
        </w:tc>
        <w:tc>
          <w:tcPr>
            <w:tcW w:w="425" w:type="pct"/>
            <w:shd w:val="clear" w:color="auto" w:fill="auto"/>
            <w:noWrap/>
            <w:vAlign w:val="center"/>
            <w:hideMark/>
          </w:tcPr>
          <w:p w:rsidR="008A762B" w:rsidRPr="000B302E" w:rsidRDefault="008A762B" w:rsidP="00650506">
            <w:pPr>
              <w:pStyle w:val="T2"/>
            </w:pPr>
            <w:r w:rsidRPr="000B302E">
              <w:rPr>
                <w:rFonts w:hint="eastAsia"/>
              </w:rPr>
              <w:t>192.8</w:t>
            </w:r>
          </w:p>
        </w:tc>
        <w:tc>
          <w:tcPr>
            <w:tcW w:w="991" w:type="pct"/>
            <w:shd w:val="clear" w:color="auto" w:fill="auto"/>
            <w:noWrap/>
            <w:vAlign w:val="center"/>
            <w:hideMark/>
          </w:tcPr>
          <w:p w:rsidR="008A762B" w:rsidRPr="000B302E" w:rsidRDefault="008A762B" w:rsidP="00650506">
            <w:pPr>
              <w:pStyle w:val="T2"/>
            </w:pPr>
            <w:r w:rsidRPr="000B302E">
              <w:rPr>
                <w:rFonts w:hint="eastAsia"/>
              </w:rPr>
              <w:t>20.62</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vMerge/>
            <w:shd w:val="clear" w:color="auto" w:fill="auto"/>
            <w:vAlign w:val="center"/>
            <w:hideMark/>
          </w:tcPr>
          <w:p w:rsidR="008A762B" w:rsidRPr="000B302E" w:rsidRDefault="008A762B" w:rsidP="00650506">
            <w:pPr>
              <w:pStyle w:val="T2"/>
            </w:pPr>
          </w:p>
        </w:tc>
        <w:tc>
          <w:tcPr>
            <w:tcW w:w="784" w:type="pct"/>
            <w:shd w:val="clear" w:color="auto" w:fill="auto"/>
            <w:vAlign w:val="center"/>
            <w:hideMark/>
          </w:tcPr>
          <w:p w:rsidR="008A762B" w:rsidRPr="000B302E" w:rsidRDefault="008A762B" w:rsidP="00650506">
            <w:pPr>
              <w:pStyle w:val="T2"/>
            </w:pPr>
            <w:r w:rsidRPr="000B302E">
              <w:rPr>
                <w:rFonts w:hint="eastAsia"/>
              </w:rPr>
              <w:t>DE600</w:t>
            </w:r>
            <w:r w:rsidRPr="000B302E">
              <w:rPr>
                <w:rFonts w:hint="eastAsia"/>
              </w:rPr>
              <w:t>雨水管</w:t>
            </w:r>
          </w:p>
        </w:tc>
        <w:tc>
          <w:tcPr>
            <w:tcW w:w="345" w:type="pct"/>
            <w:shd w:val="clear" w:color="auto" w:fill="auto"/>
            <w:vAlign w:val="center"/>
            <w:hideMark/>
          </w:tcPr>
          <w:p w:rsidR="008A762B" w:rsidRPr="000B302E" w:rsidRDefault="00926ADB" w:rsidP="00650506">
            <w:pPr>
              <w:pStyle w:val="T2"/>
            </w:pPr>
            <w:r w:rsidRPr="00926ADB">
              <w:rPr>
                <w:rFonts w:hint="eastAsia"/>
              </w:rPr>
              <w:t>m</w:t>
            </w:r>
          </w:p>
        </w:tc>
        <w:tc>
          <w:tcPr>
            <w:tcW w:w="560" w:type="pct"/>
            <w:shd w:val="clear" w:color="auto" w:fill="auto"/>
            <w:vAlign w:val="center"/>
            <w:hideMark/>
          </w:tcPr>
          <w:p w:rsidR="008A762B" w:rsidRPr="000B302E" w:rsidRDefault="008A762B" w:rsidP="00650506">
            <w:pPr>
              <w:pStyle w:val="T2"/>
            </w:pPr>
            <w:r w:rsidRPr="000B302E">
              <w:rPr>
                <w:rFonts w:hint="eastAsia"/>
              </w:rPr>
              <w:t>419.3</w:t>
            </w:r>
          </w:p>
        </w:tc>
        <w:tc>
          <w:tcPr>
            <w:tcW w:w="560" w:type="pct"/>
            <w:shd w:val="clear" w:color="auto" w:fill="auto"/>
            <w:vAlign w:val="center"/>
            <w:hideMark/>
          </w:tcPr>
          <w:p w:rsidR="008A762B" w:rsidRPr="000B302E" w:rsidRDefault="008A762B" w:rsidP="00650506">
            <w:pPr>
              <w:pStyle w:val="T2"/>
            </w:pPr>
            <w:r w:rsidRPr="000B302E">
              <w:rPr>
                <w:rFonts w:hint="eastAsia"/>
              </w:rPr>
              <w:t>472</w:t>
            </w:r>
          </w:p>
        </w:tc>
        <w:tc>
          <w:tcPr>
            <w:tcW w:w="425" w:type="pct"/>
            <w:shd w:val="clear" w:color="auto" w:fill="auto"/>
            <w:noWrap/>
            <w:vAlign w:val="center"/>
            <w:hideMark/>
          </w:tcPr>
          <w:p w:rsidR="008A762B" w:rsidRPr="000B302E" w:rsidRDefault="008A762B" w:rsidP="00650506">
            <w:pPr>
              <w:pStyle w:val="T2"/>
            </w:pPr>
            <w:r w:rsidRPr="000B302E">
              <w:rPr>
                <w:rFonts w:hint="eastAsia"/>
              </w:rPr>
              <w:t>52.7</w:t>
            </w:r>
          </w:p>
        </w:tc>
        <w:tc>
          <w:tcPr>
            <w:tcW w:w="991" w:type="pct"/>
            <w:shd w:val="clear" w:color="auto" w:fill="auto"/>
            <w:noWrap/>
            <w:vAlign w:val="center"/>
            <w:hideMark/>
          </w:tcPr>
          <w:p w:rsidR="008A762B" w:rsidRPr="000B302E" w:rsidRDefault="008A762B" w:rsidP="00650506">
            <w:pPr>
              <w:pStyle w:val="T2"/>
            </w:pPr>
            <w:r w:rsidRPr="000B302E">
              <w:rPr>
                <w:rFonts w:hint="eastAsia"/>
              </w:rPr>
              <w:t>12.57</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vMerge w:val="restart"/>
            <w:shd w:val="clear" w:color="auto" w:fill="auto"/>
            <w:vAlign w:val="center"/>
            <w:hideMark/>
          </w:tcPr>
          <w:p w:rsidR="008A762B" w:rsidRPr="000B302E" w:rsidRDefault="008A762B" w:rsidP="00650506">
            <w:pPr>
              <w:pStyle w:val="T2"/>
            </w:pPr>
            <w:r w:rsidRPr="000B302E">
              <w:rPr>
                <w:rFonts w:hint="eastAsia"/>
              </w:rPr>
              <w:t>生态恢复措施</w:t>
            </w:r>
          </w:p>
        </w:tc>
        <w:tc>
          <w:tcPr>
            <w:tcW w:w="784" w:type="pct"/>
            <w:shd w:val="clear" w:color="auto" w:fill="auto"/>
            <w:vAlign w:val="center"/>
            <w:hideMark/>
          </w:tcPr>
          <w:p w:rsidR="008A762B" w:rsidRPr="000B302E" w:rsidRDefault="008A762B" w:rsidP="00650506">
            <w:pPr>
              <w:pStyle w:val="T2"/>
            </w:pPr>
            <w:r w:rsidRPr="000B302E">
              <w:rPr>
                <w:rFonts w:hint="eastAsia"/>
              </w:rPr>
              <w:t>表土剥离</w:t>
            </w:r>
          </w:p>
        </w:tc>
        <w:tc>
          <w:tcPr>
            <w:tcW w:w="345"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560" w:type="pct"/>
            <w:shd w:val="clear" w:color="auto" w:fill="auto"/>
            <w:vAlign w:val="center"/>
            <w:hideMark/>
          </w:tcPr>
          <w:p w:rsidR="008A762B" w:rsidRPr="000B302E" w:rsidRDefault="008A762B" w:rsidP="00650506">
            <w:pPr>
              <w:pStyle w:val="T2"/>
            </w:pPr>
            <w:r w:rsidRPr="000B302E">
              <w:rPr>
                <w:rFonts w:hint="eastAsia"/>
              </w:rPr>
              <w:t>5500</w:t>
            </w:r>
          </w:p>
        </w:tc>
        <w:tc>
          <w:tcPr>
            <w:tcW w:w="560" w:type="pct"/>
            <w:shd w:val="clear" w:color="auto" w:fill="auto"/>
            <w:vAlign w:val="center"/>
            <w:hideMark/>
          </w:tcPr>
          <w:p w:rsidR="008A762B" w:rsidRPr="000B302E" w:rsidRDefault="008A762B" w:rsidP="00650506">
            <w:pPr>
              <w:pStyle w:val="T2"/>
            </w:pPr>
            <w:r w:rsidRPr="000B302E">
              <w:rPr>
                <w:rFonts w:hint="eastAsia"/>
              </w:rPr>
              <w:t>6565</w:t>
            </w:r>
          </w:p>
        </w:tc>
        <w:tc>
          <w:tcPr>
            <w:tcW w:w="425" w:type="pct"/>
            <w:shd w:val="clear" w:color="auto" w:fill="auto"/>
            <w:noWrap/>
            <w:vAlign w:val="center"/>
            <w:hideMark/>
          </w:tcPr>
          <w:p w:rsidR="008A762B" w:rsidRPr="000B302E" w:rsidRDefault="00646A24" w:rsidP="00650506">
            <w:pPr>
              <w:pStyle w:val="T2"/>
              <w:rPr>
                <w:lang w:eastAsia="zh-CN"/>
              </w:rPr>
            </w:pPr>
            <w:r w:rsidRPr="000B302E">
              <w:rPr>
                <w:rFonts w:hint="eastAsia"/>
                <w:lang w:eastAsia="zh-CN"/>
              </w:rPr>
              <w:t>1065</w:t>
            </w:r>
          </w:p>
        </w:tc>
        <w:tc>
          <w:tcPr>
            <w:tcW w:w="991" w:type="pct"/>
            <w:shd w:val="clear" w:color="auto" w:fill="auto"/>
            <w:noWrap/>
            <w:vAlign w:val="center"/>
            <w:hideMark/>
          </w:tcPr>
          <w:p w:rsidR="008A762B" w:rsidRPr="000B302E" w:rsidRDefault="00646A24" w:rsidP="00650506">
            <w:pPr>
              <w:pStyle w:val="T2"/>
              <w:rPr>
                <w:lang w:eastAsia="zh-CN"/>
              </w:rPr>
            </w:pPr>
            <w:r w:rsidRPr="000B302E">
              <w:rPr>
                <w:rFonts w:hint="eastAsia"/>
                <w:lang w:eastAsia="zh-CN"/>
              </w:rPr>
              <w:t>19.36</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vMerge/>
            <w:shd w:val="clear" w:color="auto" w:fill="auto"/>
            <w:vAlign w:val="center"/>
            <w:hideMark/>
          </w:tcPr>
          <w:p w:rsidR="008A762B" w:rsidRPr="000B302E" w:rsidRDefault="008A762B" w:rsidP="00650506">
            <w:pPr>
              <w:pStyle w:val="T2"/>
            </w:pPr>
          </w:p>
        </w:tc>
        <w:tc>
          <w:tcPr>
            <w:tcW w:w="784" w:type="pct"/>
            <w:shd w:val="clear" w:color="auto" w:fill="auto"/>
            <w:vAlign w:val="center"/>
            <w:hideMark/>
          </w:tcPr>
          <w:p w:rsidR="008A762B" w:rsidRPr="000B302E" w:rsidRDefault="008A762B" w:rsidP="00650506">
            <w:pPr>
              <w:pStyle w:val="T2"/>
            </w:pPr>
            <w:r w:rsidRPr="000B302E">
              <w:rPr>
                <w:rFonts w:hint="eastAsia"/>
              </w:rPr>
              <w:t>绿化整地</w:t>
            </w:r>
          </w:p>
        </w:tc>
        <w:tc>
          <w:tcPr>
            <w:tcW w:w="345"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2</w:t>
            </w:r>
          </w:p>
        </w:tc>
        <w:tc>
          <w:tcPr>
            <w:tcW w:w="560" w:type="pct"/>
            <w:shd w:val="clear" w:color="auto" w:fill="auto"/>
            <w:noWrap/>
            <w:vAlign w:val="center"/>
            <w:hideMark/>
          </w:tcPr>
          <w:p w:rsidR="008A762B" w:rsidRPr="000B302E" w:rsidRDefault="008A762B" w:rsidP="00650506">
            <w:pPr>
              <w:pStyle w:val="T2"/>
            </w:pPr>
          </w:p>
        </w:tc>
        <w:tc>
          <w:tcPr>
            <w:tcW w:w="560" w:type="pct"/>
            <w:shd w:val="clear" w:color="auto" w:fill="auto"/>
            <w:noWrap/>
            <w:vAlign w:val="center"/>
            <w:hideMark/>
          </w:tcPr>
          <w:p w:rsidR="008A762B" w:rsidRPr="000B302E" w:rsidRDefault="008A762B" w:rsidP="00650506">
            <w:pPr>
              <w:pStyle w:val="T2"/>
            </w:pPr>
            <w:r w:rsidRPr="000B302E">
              <w:rPr>
                <w:rFonts w:hint="eastAsia"/>
              </w:rPr>
              <w:t>13130</w:t>
            </w:r>
          </w:p>
        </w:tc>
        <w:tc>
          <w:tcPr>
            <w:tcW w:w="425" w:type="pct"/>
            <w:shd w:val="clear" w:color="auto" w:fill="auto"/>
            <w:noWrap/>
            <w:vAlign w:val="center"/>
            <w:hideMark/>
          </w:tcPr>
          <w:p w:rsidR="008A762B" w:rsidRPr="000B302E" w:rsidRDefault="008A762B" w:rsidP="00650506">
            <w:pPr>
              <w:pStyle w:val="T2"/>
            </w:pPr>
            <w:r w:rsidRPr="000B302E">
              <w:rPr>
                <w:rFonts w:hint="eastAsia"/>
              </w:rPr>
              <w:t>13130</w:t>
            </w:r>
          </w:p>
        </w:tc>
        <w:tc>
          <w:tcPr>
            <w:tcW w:w="991" w:type="pct"/>
            <w:shd w:val="clear" w:color="auto" w:fill="auto"/>
            <w:noWrap/>
            <w:vAlign w:val="center"/>
            <w:hideMark/>
          </w:tcPr>
          <w:p w:rsidR="008A762B" w:rsidRPr="000B302E" w:rsidRDefault="008A762B" w:rsidP="00650506">
            <w:pPr>
              <w:pStyle w:val="T2"/>
            </w:pPr>
            <w:r w:rsidRPr="000B302E">
              <w:rPr>
                <w:rFonts w:hint="eastAsia"/>
              </w:rPr>
              <w:t>施工时增加的措施</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vMerge/>
            <w:shd w:val="clear" w:color="auto" w:fill="auto"/>
            <w:vAlign w:val="center"/>
            <w:hideMark/>
          </w:tcPr>
          <w:p w:rsidR="008A762B" w:rsidRPr="000B302E" w:rsidRDefault="008A762B" w:rsidP="00650506">
            <w:pPr>
              <w:pStyle w:val="T2"/>
            </w:pPr>
          </w:p>
        </w:tc>
        <w:tc>
          <w:tcPr>
            <w:tcW w:w="784" w:type="pct"/>
            <w:shd w:val="clear" w:color="auto" w:fill="auto"/>
            <w:vAlign w:val="center"/>
            <w:hideMark/>
          </w:tcPr>
          <w:p w:rsidR="008A762B" w:rsidRPr="000B302E" w:rsidRDefault="008A762B" w:rsidP="00650506">
            <w:pPr>
              <w:pStyle w:val="T2"/>
            </w:pPr>
            <w:r w:rsidRPr="000B302E">
              <w:rPr>
                <w:rFonts w:hint="eastAsia"/>
              </w:rPr>
              <w:t>绿化覆土</w:t>
            </w:r>
          </w:p>
        </w:tc>
        <w:tc>
          <w:tcPr>
            <w:tcW w:w="345"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560" w:type="pct"/>
            <w:shd w:val="clear" w:color="auto" w:fill="auto"/>
            <w:noWrap/>
            <w:vAlign w:val="center"/>
            <w:hideMark/>
          </w:tcPr>
          <w:p w:rsidR="008A762B" w:rsidRPr="000B302E" w:rsidRDefault="008A762B" w:rsidP="00650506">
            <w:pPr>
              <w:pStyle w:val="T2"/>
            </w:pPr>
            <w:r w:rsidRPr="000B302E">
              <w:rPr>
                <w:rFonts w:hint="eastAsia"/>
              </w:rPr>
              <w:t>5500</w:t>
            </w:r>
          </w:p>
        </w:tc>
        <w:tc>
          <w:tcPr>
            <w:tcW w:w="560" w:type="pct"/>
            <w:shd w:val="clear" w:color="auto" w:fill="auto"/>
            <w:noWrap/>
            <w:vAlign w:val="center"/>
            <w:hideMark/>
          </w:tcPr>
          <w:p w:rsidR="008A762B" w:rsidRPr="000B302E" w:rsidRDefault="008A762B" w:rsidP="00650506">
            <w:pPr>
              <w:pStyle w:val="T2"/>
            </w:pPr>
            <w:r w:rsidRPr="000B302E">
              <w:rPr>
                <w:rFonts w:hint="eastAsia"/>
              </w:rPr>
              <w:t>6565</w:t>
            </w:r>
          </w:p>
        </w:tc>
        <w:tc>
          <w:tcPr>
            <w:tcW w:w="425" w:type="pct"/>
            <w:shd w:val="clear" w:color="auto" w:fill="auto"/>
            <w:noWrap/>
            <w:vAlign w:val="center"/>
            <w:hideMark/>
          </w:tcPr>
          <w:p w:rsidR="008A762B" w:rsidRPr="000B302E" w:rsidRDefault="008A762B" w:rsidP="00650506">
            <w:pPr>
              <w:pStyle w:val="T2"/>
            </w:pPr>
            <w:r w:rsidRPr="000B302E">
              <w:rPr>
                <w:rFonts w:hint="eastAsia"/>
              </w:rPr>
              <w:t>1065</w:t>
            </w:r>
          </w:p>
        </w:tc>
        <w:tc>
          <w:tcPr>
            <w:tcW w:w="991" w:type="pct"/>
            <w:shd w:val="clear" w:color="auto" w:fill="auto"/>
            <w:noWrap/>
            <w:vAlign w:val="center"/>
            <w:hideMark/>
          </w:tcPr>
          <w:p w:rsidR="008A762B" w:rsidRPr="000B302E" w:rsidRDefault="008A762B" w:rsidP="00650506">
            <w:pPr>
              <w:pStyle w:val="T2"/>
            </w:pPr>
            <w:r w:rsidRPr="000B302E">
              <w:rPr>
                <w:rFonts w:hint="eastAsia"/>
              </w:rPr>
              <w:t>19.36</w:t>
            </w:r>
          </w:p>
        </w:tc>
      </w:tr>
      <w:tr w:rsidR="008A762B" w:rsidRPr="000B302E" w:rsidTr="004745B3">
        <w:trPr>
          <w:trHeight w:val="340"/>
          <w:jc w:val="center"/>
        </w:trPr>
        <w:tc>
          <w:tcPr>
            <w:tcW w:w="560" w:type="pct"/>
            <w:vMerge w:val="restart"/>
            <w:shd w:val="clear" w:color="auto" w:fill="auto"/>
            <w:noWrap/>
            <w:vAlign w:val="center"/>
            <w:hideMark/>
          </w:tcPr>
          <w:p w:rsidR="008A762B" w:rsidRPr="000B302E" w:rsidRDefault="008A762B" w:rsidP="00650506">
            <w:pPr>
              <w:pStyle w:val="T2"/>
            </w:pPr>
            <w:r w:rsidRPr="000B302E">
              <w:rPr>
                <w:rFonts w:hint="eastAsia"/>
              </w:rPr>
              <w:t>植物措施</w:t>
            </w:r>
          </w:p>
        </w:tc>
        <w:tc>
          <w:tcPr>
            <w:tcW w:w="775" w:type="pct"/>
            <w:vMerge w:val="restart"/>
            <w:shd w:val="clear" w:color="auto" w:fill="auto"/>
            <w:noWrap/>
            <w:vAlign w:val="center"/>
            <w:hideMark/>
          </w:tcPr>
          <w:p w:rsidR="008A762B" w:rsidRPr="000B302E" w:rsidRDefault="008A762B" w:rsidP="00650506">
            <w:pPr>
              <w:pStyle w:val="T2"/>
            </w:pPr>
            <w:r w:rsidRPr="000B302E">
              <w:rPr>
                <w:rFonts w:hint="eastAsia"/>
              </w:rPr>
              <w:t>景观绿化措施</w:t>
            </w:r>
          </w:p>
        </w:tc>
        <w:tc>
          <w:tcPr>
            <w:tcW w:w="784" w:type="pct"/>
            <w:shd w:val="clear" w:color="auto" w:fill="auto"/>
            <w:noWrap/>
            <w:vAlign w:val="center"/>
            <w:hideMark/>
          </w:tcPr>
          <w:p w:rsidR="008A762B" w:rsidRPr="000B302E" w:rsidRDefault="008A762B" w:rsidP="00650506">
            <w:pPr>
              <w:pStyle w:val="T2"/>
            </w:pPr>
            <w:r w:rsidRPr="000B302E">
              <w:rPr>
                <w:rFonts w:hint="eastAsia"/>
              </w:rPr>
              <w:t>乔木</w:t>
            </w:r>
          </w:p>
        </w:tc>
        <w:tc>
          <w:tcPr>
            <w:tcW w:w="345" w:type="pct"/>
            <w:shd w:val="clear" w:color="auto" w:fill="auto"/>
            <w:noWrap/>
            <w:vAlign w:val="center"/>
            <w:hideMark/>
          </w:tcPr>
          <w:p w:rsidR="008A762B" w:rsidRPr="000B302E" w:rsidRDefault="008A762B" w:rsidP="00650506">
            <w:pPr>
              <w:pStyle w:val="T2"/>
            </w:pPr>
            <w:r w:rsidRPr="000B302E">
              <w:rPr>
                <w:rFonts w:hint="eastAsia"/>
              </w:rPr>
              <w:t>株</w:t>
            </w:r>
          </w:p>
        </w:tc>
        <w:tc>
          <w:tcPr>
            <w:tcW w:w="560" w:type="pct"/>
            <w:shd w:val="clear" w:color="auto" w:fill="auto"/>
            <w:noWrap/>
            <w:vAlign w:val="center"/>
            <w:hideMark/>
          </w:tcPr>
          <w:p w:rsidR="008A762B" w:rsidRPr="000B302E" w:rsidRDefault="008A762B" w:rsidP="00650506">
            <w:pPr>
              <w:pStyle w:val="T2"/>
            </w:pPr>
            <w:r w:rsidRPr="000B302E">
              <w:rPr>
                <w:rFonts w:hint="eastAsia"/>
              </w:rPr>
              <w:t>569</w:t>
            </w:r>
          </w:p>
        </w:tc>
        <w:tc>
          <w:tcPr>
            <w:tcW w:w="560" w:type="pct"/>
            <w:shd w:val="clear" w:color="auto" w:fill="auto"/>
            <w:noWrap/>
            <w:vAlign w:val="center"/>
            <w:hideMark/>
          </w:tcPr>
          <w:p w:rsidR="008A762B" w:rsidRPr="000B302E" w:rsidRDefault="008A762B" w:rsidP="00650506">
            <w:pPr>
              <w:pStyle w:val="T2"/>
            </w:pPr>
            <w:r w:rsidRPr="000B302E">
              <w:rPr>
                <w:rFonts w:hint="eastAsia"/>
              </w:rPr>
              <w:t>796</w:t>
            </w:r>
          </w:p>
        </w:tc>
        <w:tc>
          <w:tcPr>
            <w:tcW w:w="425" w:type="pct"/>
            <w:shd w:val="clear" w:color="auto" w:fill="auto"/>
            <w:noWrap/>
            <w:vAlign w:val="center"/>
            <w:hideMark/>
          </w:tcPr>
          <w:p w:rsidR="008A762B" w:rsidRPr="000B302E" w:rsidRDefault="008A762B" w:rsidP="00650506">
            <w:pPr>
              <w:pStyle w:val="T2"/>
            </w:pPr>
            <w:r w:rsidRPr="000B302E">
              <w:rPr>
                <w:rFonts w:hint="eastAsia"/>
              </w:rPr>
              <w:t>227</w:t>
            </w:r>
          </w:p>
        </w:tc>
        <w:tc>
          <w:tcPr>
            <w:tcW w:w="991" w:type="pct"/>
            <w:shd w:val="clear" w:color="auto" w:fill="auto"/>
            <w:noWrap/>
            <w:vAlign w:val="center"/>
            <w:hideMark/>
          </w:tcPr>
          <w:p w:rsidR="008A762B" w:rsidRPr="000B302E" w:rsidRDefault="008A762B" w:rsidP="00650506">
            <w:pPr>
              <w:pStyle w:val="T2"/>
            </w:pPr>
            <w:r w:rsidRPr="000B302E">
              <w:rPr>
                <w:rFonts w:hint="eastAsia"/>
              </w:rPr>
              <w:t>39.89</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vMerge/>
            <w:shd w:val="clear" w:color="auto" w:fill="auto"/>
            <w:vAlign w:val="center"/>
            <w:hideMark/>
          </w:tcPr>
          <w:p w:rsidR="008A762B" w:rsidRPr="000B302E" w:rsidRDefault="008A762B" w:rsidP="00650506">
            <w:pPr>
              <w:pStyle w:val="T2"/>
            </w:pPr>
          </w:p>
        </w:tc>
        <w:tc>
          <w:tcPr>
            <w:tcW w:w="784" w:type="pct"/>
            <w:shd w:val="clear" w:color="auto" w:fill="auto"/>
            <w:noWrap/>
            <w:vAlign w:val="center"/>
            <w:hideMark/>
          </w:tcPr>
          <w:p w:rsidR="008A762B" w:rsidRPr="000B302E" w:rsidRDefault="008A762B" w:rsidP="00650506">
            <w:pPr>
              <w:pStyle w:val="T2"/>
            </w:pPr>
            <w:r w:rsidRPr="000B302E">
              <w:rPr>
                <w:rFonts w:hint="eastAsia"/>
              </w:rPr>
              <w:t>灌木</w:t>
            </w:r>
          </w:p>
        </w:tc>
        <w:tc>
          <w:tcPr>
            <w:tcW w:w="345" w:type="pct"/>
            <w:shd w:val="clear" w:color="auto" w:fill="auto"/>
            <w:noWrap/>
            <w:vAlign w:val="center"/>
            <w:hideMark/>
          </w:tcPr>
          <w:p w:rsidR="008A762B" w:rsidRPr="000B302E" w:rsidRDefault="008A762B" w:rsidP="00650506">
            <w:pPr>
              <w:pStyle w:val="T2"/>
            </w:pPr>
            <w:r w:rsidRPr="000B302E">
              <w:rPr>
                <w:rFonts w:hint="eastAsia"/>
              </w:rPr>
              <w:t>株</w:t>
            </w:r>
          </w:p>
        </w:tc>
        <w:tc>
          <w:tcPr>
            <w:tcW w:w="560" w:type="pct"/>
            <w:shd w:val="clear" w:color="auto" w:fill="auto"/>
            <w:noWrap/>
            <w:vAlign w:val="center"/>
            <w:hideMark/>
          </w:tcPr>
          <w:p w:rsidR="008A762B" w:rsidRPr="000B302E" w:rsidRDefault="008A762B" w:rsidP="00650506">
            <w:pPr>
              <w:pStyle w:val="T2"/>
            </w:pPr>
            <w:r w:rsidRPr="000B302E">
              <w:rPr>
                <w:rFonts w:hint="eastAsia"/>
              </w:rPr>
              <w:t>7430</w:t>
            </w:r>
          </w:p>
        </w:tc>
        <w:tc>
          <w:tcPr>
            <w:tcW w:w="560" w:type="pct"/>
            <w:shd w:val="clear" w:color="auto" w:fill="auto"/>
            <w:noWrap/>
            <w:vAlign w:val="center"/>
            <w:hideMark/>
          </w:tcPr>
          <w:p w:rsidR="008A762B" w:rsidRPr="000B302E" w:rsidRDefault="008A762B" w:rsidP="00650506">
            <w:pPr>
              <w:pStyle w:val="T2"/>
            </w:pPr>
            <w:r w:rsidRPr="000B302E">
              <w:rPr>
                <w:rFonts w:hint="eastAsia"/>
              </w:rPr>
              <w:t>10500</w:t>
            </w:r>
          </w:p>
        </w:tc>
        <w:tc>
          <w:tcPr>
            <w:tcW w:w="425" w:type="pct"/>
            <w:shd w:val="clear" w:color="auto" w:fill="auto"/>
            <w:noWrap/>
            <w:vAlign w:val="center"/>
            <w:hideMark/>
          </w:tcPr>
          <w:p w:rsidR="008A762B" w:rsidRPr="000B302E" w:rsidRDefault="008A762B" w:rsidP="00650506">
            <w:pPr>
              <w:pStyle w:val="T2"/>
            </w:pPr>
            <w:r w:rsidRPr="000B302E">
              <w:rPr>
                <w:rFonts w:hint="eastAsia"/>
              </w:rPr>
              <w:t>3070</w:t>
            </w:r>
          </w:p>
        </w:tc>
        <w:tc>
          <w:tcPr>
            <w:tcW w:w="991" w:type="pct"/>
            <w:shd w:val="clear" w:color="auto" w:fill="auto"/>
            <w:noWrap/>
            <w:vAlign w:val="center"/>
            <w:hideMark/>
          </w:tcPr>
          <w:p w:rsidR="008A762B" w:rsidRPr="000B302E" w:rsidRDefault="008A762B" w:rsidP="00650506">
            <w:pPr>
              <w:pStyle w:val="T2"/>
            </w:pPr>
            <w:r w:rsidRPr="000B302E">
              <w:rPr>
                <w:rFonts w:hint="eastAsia"/>
              </w:rPr>
              <w:t>41.32</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vMerge/>
            <w:shd w:val="clear" w:color="auto" w:fill="auto"/>
            <w:vAlign w:val="center"/>
            <w:hideMark/>
          </w:tcPr>
          <w:p w:rsidR="008A762B" w:rsidRPr="000B302E" w:rsidRDefault="008A762B" w:rsidP="00650506">
            <w:pPr>
              <w:pStyle w:val="T2"/>
            </w:pPr>
          </w:p>
        </w:tc>
        <w:tc>
          <w:tcPr>
            <w:tcW w:w="784" w:type="pct"/>
            <w:shd w:val="clear" w:color="auto" w:fill="auto"/>
            <w:noWrap/>
            <w:vAlign w:val="center"/>
            <w:hideMark/>
          </w:tcPr>
          <w:p w:rsidR="008A762B" w:rsidRPr="000B302E" w:rsidRDefault="008A762B" w:rsidP="00650506">
            <w:pPr>
              <w:pStyle w:val="T2"/>
            </w:pPr>
            <w:r w:rsidRPr="000B302E">
              <w:rPr>
                <w:rFonts w:hint="eastAsia"/>
              </w:rPr>
              <w:t>草坪</w:t>
            </w:r>
          </w:p>
        </w:tc>
        <w:tc>
          <w:tcPr>
            <w:tcW w:w="345"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2</w:t>
            </w:r>
          </w:p>
        </w:tc>
        <w:tc>
          <w:tcPr>
            <w:tcW w:w="560" w:type="pct"/>
            <w:shd w:val="clear" w:color="auto" w:fill="auto"/>
            <w:noWrap/>
            <w:vAlign w:val="center"/>
            <w:hideMark/>
          </w:tcPr>
          <w:p w:rsidR="008A762B" w:rsidRPr="000B302E" w:rsidRDefault="00646A24" w:rsidP="00650506">
            <w:pPr>
              <w:pStyle w:val="T2"/>
              <w:rPr>
                <w:lang w:eastAsia="zh-CN"/>
              </w:rPr>
            </w:pPr>
            <w:r w:rsidRPr="000B302E">
              <w:rPr>
                <w:rFonts w:hint="eastAsia"/>
                <w:lang w:eastAsia="zh-CN"/>
              </w:rPr>
              <w:t>8530</w:t>
            </w:r>
          </w:p>
        </w:tc>
        <w:tc>
          <w:tcPr>
            <w:tcW w:w="560" w:type="pct"/>
            <w:shd w:val="clear" w:color="auto" w:fill="auto"/>
            <w:noWrap/>
            <w:vAlign w:val="center"/>
            <w:hideMark/>
          </w:tcPr>
          <w:p w:rsidR="008A762B" w:rsidRPr="000B302E" w:rsidRDefault="00646A24" w:rsidP="00650506">
            <w:pPr>
              <w:pStyle w:val="T2"/>
            </w:pPr>
            <w:r w:rsidRPr="000B302E">
              <w:rPr>
                <w:rFonts w:hint="eastAsia"/>
                <w:lang w:eastAsia="zh-CN"/>
              </w:rPr>
              <w:t>98</w:t>
            </w:r>
            <w:r w:rsidR="008A762B" w:rsidRPr="000B302E">
              <w:rPr>
                <w:rFonts w:hint="eastAsia"/>
              </w:rPr>
              <w:t>00</w:t>
            </w:r>
          </w:p>
        </w:tc>
        <w:tc>
          <w:tcPr>
            <w:tcW w:w="425" w:type="pct"/>
            <w:shd w:val="clear" w:color="auto" w:fill="auto"/>
            <w:noWrap/>
            <w:vAlign w:val="center"/>
            <w:hideMark/>
          </w:tcPr>
          <w:p w:rsidR="008A762B" w:rsidRPr="000B302E" w:rsidRDefault="008A762B" w:rsidP="00650506">
            <w:pPr>
              <w:pStyle w:val="T2"/>
            </w:pPr>
            <w:r w:rsidRPr="000B302E">
              <w:rPr>
                <w:rFonts w:hint="eastAsia"/>
              </w:rPr>
              <w:t>1270</w:t>
            </w:r>
          </w:p>
        </w:tc>
        <w:tc>
          <w:tcPr>
            <w:tcW w:w="991" w:type="pct"/>
            <w:shd w:val="clear" w:color="auto" w:fill="auto"/>
            <w:noWrap/>
            <w:vAlign w:val="center"/>
            <w:hideMark/>
          </w:tcPr>
          <w:p w:rsidR="008A762B" w:rsidRPr="000B302E" w:rsidRDefault="008A762B" w:rsidP="00650506">
            <w:pPr>
              <w:pStyle w:val="T2"/>
            </w:pPr>
            <w:r w:rsidRPr="000B302E">
              <w:rPr>
                <w:rFonts w:hint="eastAsia"/>
              </w:rPr>
              <w:t>1</w:t>
            </w:r>
            <w:r w:rsidR="00646A24" w:rsidRPr="000B302E">
              <w:rPr>
                <w:rFonts w:hint="eastAsia"/>
                <w:lang w:eastAsia="zh-CN"/>
              </w:rPr>
              <w:t>4.89</w:t>
            </w:r>
          </w:p>
        </w:tc>
      </w:tr>
      <w:tr w:rsidR="008A762B" w:rsidRPr="000B302E" w:rsidTr="004745B3">
        <w:trPr>
          <w:trHeight w:val="340"/>
          <w:jc w:val="center"/>
        </w:trPr>
        <w:tc>
          <w:tcPr>
            <w:tcW w:w="560" w:type="pct"/>
            <w:vMerge w:val="restart"/>
            <w:shd w:val="clear" w:color="auto" w:fill="auto"/>
            <w:noWrap/>
            <w:vAlign w:val="center"/>
            <w:hideMark/>
          </w:tcPr>
          <w:p w:rsidR="008A762B" w:rsidRPr="000B302E" w:rsidRDefault="008A762B" w:rsidP="00650506">
            <w:pPr>
              <w:pStyle w:val="T2"/>
            </w:pPr>
            <w:r w:rsidRPr="000B302E">
              <w:rPr>
                <w:rFonts w:hint="eastAsia"/>
              </w:rPr>
              <w:t>临时措施</w:t>
            </w:r>
          </w:p>
        </w:tc>
        <w:tc>
          <w:tcPr>
            <w:tcW w:w="775" w:type="pct"/>
            <w:vMerge w:val="restart"/>
            <w:shd w:val="clear" w:color="auto" w:fill="auto"/>
            <w:noWrap/>
            <w:vAlign w:val="center"/>
            <w:hideMark/>
          </w:tcPr>
          <w:p w:rsidR="008A762B" w:rsidRPr="000B302E" w:rsidRDefault="008A762B" w:rsidP="00650506">
            <w:pPr>
              <w:pStyle w:val="T2"/>
            </w:pPr>
            <w:r w:rsidRPr="000B302E">
              <w:rPr>
                <w:rFonts w:hint="eastAsia"/>
              </w:rPr>
              <w:t>临时拦挡措施</w:t>
            </w:r>
          </w:p>
        </w:tc>
        <w:tc>
          <w:tcPr>
            <w:tcW w:w="784" w:type="pct"/>
            <w:shd w:val="clear" w:color="auto" w:fill="auto"/>
            <w:noWrap/>
            <w:vAlign w:val="center"/>
            <w:hideMark/>
          </w:tcPr>
          <w:p w:rsidR="008A762B" w:rsidRPr="000B302E" w:rsidRDefault="008A762B" w:rsidP="00650506">
            <w:pPr>
              <w:pStyle w:val="T2"/>
            </w:pPr>
            <w:r w:rsidRPr="000B302E">
              <w:rPr>
                <w:rFonts w:hint="eastAsia"/>
              </w:rPr>
              <w:t>长度</w:t>
            </w:r>
          </w:p>
        </w:tc>
        <w:tc>
          <w:tcPr>
            <w:tcW w:w="345" w:type="pct"/>
            <w:shd w:val="clear" w:color="auto" w:fill="auto"/>
            <w:noWrap/>
            <w:vAlign w:val="center"/>
            <w:hideMark/>
          </w:tcPr>
          <w:p w:rsidR="008A762B" w:rsidRPr="000B302E" w:rsidRDefault="00926ADB" w:rsidP="00650506">
            <w:pPr>
              <w:pStyle w:val="T2"/>
            </w:pPr>
            <w:r w:rsidRPr="00926ADB">
              <w:rPr>
                <w:rFonts w:hint="eastAsia"/>
              </w:rPr>
              <w:t>m</w:t>
            </w:r>
          </w:p>
        </w:tc>
        <w:tc>
          <w:tcPr>
            <w:tcW w:w="560" w:type="pct"/>
            <w:shd w:val="clear" w:color="auto" w:fill="auto"/>
            <w:noWrap/>
            <w:vAlign w:val="center"/>
            <w:hideMark/>
          </w:tcPr>
          <w:p w:rsidR="008A762B" w:rsidRPr="000B302E" w:rsidRDefault="008A762B" w:rsidP="00650506">
            <w:pPr>
              <w:pStyle w:val="T2"/>
            </w:pPr>
            <w:r w:rsidRPr="000B302E">
              <w:rPr>
                <w:rFonts w:hint="eastAsia"/>
              </w:rPr>
              <w:t>450</w:t>
            </w:r>
          </w:p>
        </w:tc>
        <w:tc>
          <w:tcPr>
            <w:tcW w:w="560" w:type="pct"/>
            <w:shd w:val="clear" w:color="auto" w:fill="auto"/>
            <w:noWrap/>
            <w:vAlign w:val="center"/>
            <w:hideMark/>
          </w:tcPr>
          <w:p w:rsidR="008A762B" w:rsidRPr="000B302E" w:rsidRDefault="008A762B" w:rsidP="00650506">
            <w:pPr>
              <w:pStyle w:val="T2"/>
            </w:pPr>
            <w:r w:rsidRPr="000B302E">
              <w:rPr>
                <w:rFonts w:hint="eastAsia"/>
              </w:rPr>
              <w:t>486</w:t>
            </w:r>
          </w:p>
        </w:tc>
        <w:tc>
          <w:tcPr>
            <w:tcW w:w="425" w:type="pct"/>
            <w:shd w:val="clear" w:color="auto" w:fill="auto"/>
            <w:noWrap/>
            <w:vAlign w:val="center"/>
            <w:hideMark/>
          </w:tcPr>
          <w:p w:rsidR="008A762B" w:rsidRPr="000B302E" w:rsidRDefault="008A762B" w:rsidP="00650506">
            <w:pPr>
              <w:pStyle w:val="T2"/>
            </w:pPr>
            <w:r w:rsidRPr="000B302E">
              <w:rPr>
                <w:rFonts w:hint="eastAsia"/>
              </w:rPr>
              <w:t>36</w:t>
            </w:r>
          </w:p>
        </w:tc>
        <w:tc>
          <w:tcPr>
            <w:tcW w:w="991" w:type="pct"/>
            <w:shd w:val="clear" w:color="auto" w:fill="auto"/>
            <w:noWrap/>
            <w:vAlign w:val="center"/>
            <w:hideMark/>
          </w:tcPr>
          <w:p w:rsidR="008A762B" w:rsidRPr="000B302E" w:rsidRDefault="008A762B" w:rsidP="00650506">
            <w:pPr>
              <w:pStyle w:val="T2"/>
            </w:pPr>
            <w:r w:rsidRPr="000B302E">
              <w:rPr>
                <w:rFonts w:hint="eastAsia"/>
              </w:rPr>
              <w:t>8.00</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vMerge/>
            <w:shd w:val="clear" w:color="auto" w:fill="auto"/>
            <w:vAlign w:val="center"/>
            <w:hideMark/>
          </w:tcPr>
          <w:p w:rsidR="008A762B" w:rsidRPr="000B302E" w:rsidRDefault="008A762B" w:rsidP="00650506">
            <w:pPr>
              <w:pStyle w:val="T2"/>
            </w:pPr>
          </w:p>
        </w:tc>
        <w:tc>
          <w:tcPr>
            <w:tcW w:w="784" w:type="pct"/>
            <w:shd w:val="clear" w:color="auto" w:fill="auto"/>
            <w:noWrap/>
            <w:vAlign w:val="center"/>
            <w:hideMark/>
          </w:tcPr>
          <w:p w:rsidR="008A762B" w:rsidRPr="000B302E" w:rsidRDefault="008A762B" w:rsidP="00650506">
            <w:pPr>
              <w:pStyle w:val="T2"/>
            </w:pPr>
            <w:r w:rsidRPr="000B302E">
              <w:rPr>
                <w:rFonts w:hint="eastAsia"/>
              </w:rPr>
              <w:t>土袋挡墙</w:t>
            </w:r>
          </w:p>
        </w:tc>
        <w:tc>
          <w:tcPr>
            <w:tcW w:w="345"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560" w:type="pct"/>
            <w:shd w:val="clear" w:color="auto" w:fill="auto"/>
            <w:noWrap/>
            <w:vAlign w:val="center"/>
            <w:hideMark/>
          </w:tcPr>
          <w:p w:rsidR="008A762B" w:rsidRPr="000B302E" w:rsidRDefault="00BF5349" w:rsidP="00650506">
            <w:pPr>
              <w:pStyle w:val="T2"/>
              <w:rPr>
                <w:lang w:eastAsia="zh-CN"/>
              </w:rPr>
            </w:pPr>
            <w:r w:rsidRPr="000B302E">
              <w:rPr>
                <w:rFonts w:hint="eastAsia"/>
                <w:lang w:eastAsia="zh-CN"/>
              </w:rPr>
              <w:t>600</w:t>
            </w:r>
          </w:p>
        </w:tc>
        <w:tc>
          <w:tcPr>
            <w:tcW w:w="560" w:type="pct"/>
            <w:shd w:val="clear" w:color="auto" w:fill="auto"/>
            <w:noWrap/>
            <w:vAlign w:val="center"/>
            <w:hideMark/>
          </w:tcPr>
          <w:p w:rsidR="008A762B" w:rsidRPr="000B302E" w:rsidRDefault="00BF5349" w:rsidP="00650506">
            <w:pPr>
              <w:pStyle w:val="T2"/>
              <w:rPr>
                <w:lang w:eastAsia="zh-CN"/>
              </w:rPr>
            </w:pPr>
            <w:r w:rsidRPr="000B302E">
              <w:rPr>
                <w:rFonts w:hint="eastAsia"/>
                <w:lang w:eastAsia="zh-CN"/>
              </w:rPr>
              <w:t>648</w:t>
            </w:r>
          </w:p>
        </w:tc>
        <w:tc>
          <w:tcPr>
            <w:tcW w:w="425" w:type="pct"/>
            <w:shd w:val="clear" w:color="auto" w:fill="auto"/>
            <w:noWrap/>
            <w:vAlign w:val="center"/>
            <w:hideMark/>
          </w:tcPr>
          <w:p w:rsidR="008A762B" w:rsidRPr="000B302E" w:rsidRDefault="00BF5349" w:rsidP="00650506">
            <w:pPr>
              <w:pStyle w:val="T2"/>
            </w:pPr>
            <w:r w:rsidRPr="000B302E">
              <w:rPr>
                <w:rFonts w:hint="eastAsia"/>
                <w:lang w:eastAsia="zh-CN"/>
              </w:rPr>
              <w:t>48</w:t>
            </w:r>
          </w:p>
        </w:tc>
        <w:tc>
          <w:tcPr>
            <w:tcW w:w="991" w:type="pct"/>
            <w:shd w:val="clear" w:color="auto" w:fill="auto"/>
            <w:noWrap/>
            <w:vAlign w:val="center"/>
            <w:hideMark/>
          </w:tcPr>
          <w:p w:rsidR="008A762B" w:rsidRPr="000B302E" w:rsidRDefault="008A762B" w:rsidP="00650506">
            <w:pPr>
              <w:pStyle w:val="T2"/>
            </w:pPr>
            <w:r w:rsidRPr="000B302E">
              <w:rPr>
                <w:rFonts w:hint="eastAsia"/>
              </w:rPr>
              <w:t>8.00</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vMerge w:val="restart"/>
            <w:shd w:val="clear" w:color="auto" w:fill="auto"/>
            <w:noWrap/>
            <w:vAlign w:val="center"/>
            <w:hideMark/>
          </w:tcPr>
          <w:p w:rsidR="008A762B" w:rsidRPr="000B302E" w:rsidRDefault="008A762B" w:rsidP="00650506">
            <w:pPr>
              <w:pStyle w:val="T2"/>
            </w:pPr>
            <w:r w:rsidRPr="000B302E">
              <w:rPr>
                <w:rFonts w:hint="eastAsia"/>
              </w:rPr>
              <w:t>临时排水措施</w:t>
            </w:r>
          </w:p>
        </w:tc>
        <w:tc>
          <w:tcPr>
            <w:tcW w:w="784" w:type="pct"/>
            <w:shd w:val="clear" w:color="auto" w:fill="auto"/>
            <w:noWrap/>
            <w:vAlign w:val="center"/>
            <w:hideMark/>
          </w:tcPr>
          <w:p w:rsidR="008A762B" w:rsidRPr="000B302E" w:rsidRDefault="008A762B" w:rsidP="00650506">
            <w:pPr>
              <w:pStyle w:val="T2"/>
            </w:pPr>
            <w:r w:rsidRPr="000B302E">
              <w:rPr>
                <w:rFonts w:hint="eastAsia"/>
              </w:rPr>
              <w:t>长度</w:t>
            </w:r>
          </w:p>
        </w:tc>
        <w:tc>
          <w:tcPr>
            <w:tcW w:w="345" w:type="pct"/>
            <w:shd w:val="clear" w:color="auto" w:fill="auto"/>
            <w:noWrap/>
            <w:vAlign w:val="center"/>
            <w:hideMark/>
          </w:tcPr>
          <w:p w:rsidR="008A762B" w:rsidRPr="000B302E" w:rsidRDefault="00926ADB" w:rsidP="00650506">
            <w:pPr>
              <w:pStyle w:val="T2"/>
            </w:pPr>
            <w:r w:rsidRPr="00926ADB">
              <w:rPr>
                <w:rFonts w:hint="eastAsia"/>
              </w:rPr>
              <w:t>m</w:t>
            </w:r>
          </w:p>
        </w:tc>
        <w:tc>
          <w:tcPr>
            <w:tcW w:w="560" w:type="pct"/>
            <w:shd w:val="clear" w:color="auto" w:fill="auto"/>
            <w:noWrap/>
            <w:vAlign w:val="center"/>
            <w:hideMark/>
          </w:tcPr>
          <w:p w:rsidR="008A762B" w:rsidRPr="000B302E" w:rsidRDefault="008A762B" w:rsidP="00650506">
            <w:pPr>
              <w:pStyle w:val="T2"/>
            </w:pPr>
            <w:r w:rsidRPr="000B302E">
              <w:rPr>
                <w:rFonts w:hint="eastAsia"/>
              </w:rPr>
              <w:t>860</w:t>
            </w:r>
          </w:p>
        </w:tc>
        <w:tc>
          <w:tcPr>
            <w:tcW w:w="560" w:type="pct"/>
            <w:shd w:val="clear" w:color="auto" w:fill="auto"/>
            <w:noWrap/>
            <w:vAlign w:val="center"/>
            <w:hideMark/>
          </w:tcPr>
          <w:p w:rsidR="008A762B" w:rsidRPr="000B302E" w:rsidRDefault="008A762B" w:rsidP="00650506">
            <w:pPr>
              <w:pStyle w:val="T2"/>
            </w:pPr>
            <w:r w:rsidRPr="000B302E">
              <w:rPr>
                <w:rFonts w:hint="eastAsia"/>
              </w:rPr>
              <w:t>1040</w:t>
            </w:r>
          </w:p>
        </w:tc>
        <w:tc>
          <w:tcPr>
            <w:tcW w:w="425" w:type="pct"/>
            <w:shd w:val="clear" w:color="auto" w:fill="auto"/>
            <w:noWrap/>
            <w:vAlign w:val="center"/>
            <w:hideMark/>
          </w:tcPr>
          <w:p w:rsidR="008A762B" w:rsidRPr="000B302E" w:rsidRDefault="008A762B" w:rsidP="00650506">
            <w:pPr>
              <w:pStyle w:val="T2"/>
            </w:pPr>
            <w:r w:rsidRPr="000B302E">
              <w:rPr>
                <w:rFonts w:hint="eastAsia"/>
              </w:rPr>
              <w:t>180</w:t>
            </w:r>
          </w:p>
        </w:tc>
        <w:tc>
          <w:tcPr>
            <w:tcW w:w="991" w:type="pct"/>
            <w:shd w:val="clear" w:color="auto" w:fill="auto"/>
            <w:noWrap/>
            <w:vAlign w:val="center"/>
            <w:hideMark/>
          </w:tcPr>
          <w:p w:rsidR="008A762B" w:rsidRPr="000B302E" w:rsidRDefault="008A762B" w:rsidP="00650506">
            <w:pPr>
              <w:pStyle w:val="T2"/>
            </w:pPr>
            <w:r w:rsidRPr="000B302E">
              <w:rPr>
                <w:rFonts w:hint="eastAsia"/>
              </w:rPr>
              <w:t>20.93</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vMerge/>
            <w:shd w:val="clear" w:color="auto" w:fill="auto"/>
            <w:vAlign w:val="center"/>
            <w:hideMark/>
          </w:tcPr>
          <w:p w:rsidR="008A762B" w:rsidRPr="000B302E" w:rsidRDefault="008A762B" w:rsidP="00650506">
            <w:pPr>
              <w:pStyle w:val="T2"/>
            </w:pPr>
          </w:p>
        </w:tc>
        <w:tc>
          <w:tcPr>
            <w:tcW w:w="784" w:type="pct"/>
            <w:shd w:val="clear" w:color="auto" w:fill="auto"/>
            <w:noWrap/>
            <w:vAlign w:val="center"/>
            <w:hideMark/>
          </w:tcPr>
          <w:p w:rsidR="008A762B" w:rsidRPr="000B302E" w:rsidRDefault="008A762B" w:rsidP="00650506">
            <w:pPr>
              <w:pStyle w:val="T2"/>
            </w:pPr>
            <w:r w:rsidRPr="000B302E">
              <w:rPr>
                <w:rFonts w:hint="eastAsia"/>
              </w:rPr>
              <w:t>土方开挖</w:t>
            </w:r>
          </w:p>
        </w:tc>
        <w:tc>
          <w:tcPr>
            <w:tcW w:w="345"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560" w:type="pct"/>
            <w:shd w:val="clear" w:color="auto" w:fill="auto"/>
            <w:noWrap/>
            <w:vAlign w:val="center"/>
            <w:hideMark/>
          </w:tcPr>
          <w:p w:rsidR="008A762B" w:rsidRPr="000B302E" w:rsidRDefault="00BF5349" w:rsidP="00650506">
            <w:pPr>
              <w:pStyle w:val="T2"/>
              <w:rPr>
                <w:lang w:eastAsia="zh-CN"/>
              </w:rPr>
            </w:pPr>
            <w:r w:rsidRPr="000B302E">
              <w:rPr>
                <w:rFonts w:hint="eastAsia"/>
                <w:lang w:eastAsia="zh-CN"/>
              </w:rPr>
              <w:t>645</w:t>
            </w:r>
          </w:p>
        </w:tc>
        <w:tc>
          <w:tcPr>
            <w:tcW w:w="560" w:type="pct"/>
            <w:shd w:val="clear" w:color="auto" w:fill="auto"/>
            <w:noWrap/>
            <w:vAlign w:val="center"/>
            <w:hideMark/>
          </w:tcPr>
          <w:p w:rsidR="008A762B" w:rsidRPr="000B302E" w:rsidRDefault="00BF5349" w:rsidP="00650506">
            <w:pPr>
              <w:pStyle w:val="T2"/>
              <w:rPr>
                <w:lang w:eastAsia="zh-CN"/>
              </w:rPr>
            </w:pPr>
            <w:r w:rsidRPr="000B302E">
              <w:rPr>
                <w:rFonts w:hint="eastAsia"/>
                <w:lang w:eastAsia="zh-CN"/>
              </w:rPr>
              <w:t>780</w:t>
            </w:r>
          </w:p>
        </w:tc>
        <w:tc>
          <w:tcPr>
            <w:tcW w:w="425" w:type="pct"/>
            <w:shd w:val="clear" w:color="auto" w:fill="auto"/>
            <w:noWrap/>
            <w:vAlign w:val="center"/>
            <w:hideMark/>
          </w:tcPr>
          <w:p w:rsidR="008A762B" w:rsidRPr="000B302E" w:rsidRDefault="00BF5349" w:rsidP="00650506">
            <w:pPr>
              <w:pStyle w:val="T2"/>
            </w:pPr>
            <w:r w:rsidRPr="000B302E">
              <w:rPr>
                <w:rFonts w:hint="eastAsia"/>
                <w:lang w:eastAsia="zh-CN"/>
              </w:rPr>
              <w:t>135</w:t>
            </w:r>
          </w:p>
        </w:tc>
        <w:tc>
          <w:tcPr>
            <w:tcW w:w="991" w:type="pct"/>
            <w:shd w:val="clear" w:color="auto" w:fill="auto"/>
            <w:noWrap/>
            <w:vAlign w:val="center"/>
            <w:hideMark/>
          </w:tcPr>
          <w:p w:rsidR="008A762B" w:rsidRPr="000B302E" w:rsidRDefault="008A762B" w:rsidP="00650506">
            <w:pPr>
              <w:pStyle w:val="T2"/>
            </w:pPr>
            <w:r w:rsidRPr="000B302E">
              <w:rPr>
                <w:rFonts w:hint="eastAsia"/>
              </w:rPr>
              <w:t>20.93</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vMerge/>
            <w:shd w:val="clear" w:color="auto" w:fill="auto"/>
            <w:vAlign w:val="center"/>
            <w:hideMark/>
          </w:tcPr>
          <w:p w:rsidR="008A762B" w:rsidRPr="000B302E" w:rsidRDefault="008A762B" w:rsidP="00650506">
            <w:pPr>
              <w:pStyle w:val="T2"/>
            </w:pPr>
          </w:p>
        </w:tc>
        <w:tc>
          <w:tcPr>
            <w:tcW w:w="784" w:type="pct"/>
            <w:shd w:val="clear" w:color="auto" w:fill="auto"/>
            <w:noWrap/>
            <w:vAlign w:val="center"/>
            <w:hideMark/>
          </w:tcPr>
          <w:p w:rsidR="008A762B" w:rsidRPr="000B302E" w:rsidRDefault="008A762B" w:rsidP="00650506">
            <w:pPr>
              <w:pStyle w:val="T2"/>
            </w:pPr>
            <w:r w:rsidRPr="000B302E">
              <w:rPr>
                <w:rFonts w:hint="eastAsia"/>
              </w:rPr>
              <w:t>防冲薄膜</w:t>
            </w:r>
          </w:p>
        </w:tc>
        <w:tc>
          <w:tcPr>
            <w:tcW w:w="345"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2</w:t>
            </w:r>
          </w:p>
        </w:tc>
        <w:tc>
          <w:tcPr>
            <w:tcW w:w="560" w:type="pct"/>
            <w:shd w:val="clear" w:color="auto" w:fill="auto"/>
            <w:noWrap/>
            <w:vAlign w:val="center"/>
            <w:hideMark/>
          </w:tcPr>
          <w:p w:rsidR="008A762B" w:rsidRPr="000B302E" w:rsidRDefault="008A762B" w:rsidP="00650506">
            <w:pPr>
              <w:pStyle w:val="T2"/>
            </w:pPr>
            <w:r w:rsidRPr="000B302E">
              <w:rPr>
                <w:rFonts w:hint="eastAsia"/>
              </w:rPr>
              <w:t>1000</w:t>
            </w:r>
          </w:p>
        </w:tc>
        <w:tc>
          <w:tcPr>
            <w:tcW w:w="560" w:type="pct"/>
            <w:shd w:val="clear" w:color="auto" w:fill="auto"/>
            <w:noWrap/>
            <w:vAlign w:val="center"/>
            <w:hideMark/>
          </w:tcPr>
          <w:p w:rsidR="008A762B" w:rsidRPr="000B302E" w:rsidRDefault="008A762B" w:rsidP="00650506">
            <w:pPr>
              <w:pStyle w:val="T2"/>
            </w:pPr>
            <w:r w:rsidRPr="000B302E">
              <w:rPr>
                <w:rFonts w:hint="eastAsia"/>
              </w:rPr>
              <w:t>1209.30</w:t>
            </w:r>
          </w:p>
        </w:tc>
        <w:tc>
          <w:tcPr>
            <w:tcW w:w="425" w:type="pct"/>
            <w:shd w:val="clear" w:color="auto" w:fill="auto"/>
            <w:noWrap/>
            <w:vAlign w:val="center"/>
            <w:hideMark/>
          </w:tcPr>
          <w:p w:rsidR="008A762B" w:rsidRPr="000B302E" w:rsidRDefault="008A762B" w:rsidP="00650506">
            <w:pPr>
              <w:pStyle w:val="T2"/>
            </w:pPr>
            <w:r w:rsidRPr="000B302E">
              <w:rPr>
                <w:rFonts w:hint="eastAsia"/>
              </w:rPr>
              <w:t>209.30</w:t>
            </w:r>
          </w:p>
        </w:tc>
        <w:tc>
          <w:tcPr>
            <w:tcW w:w="991" w:type="pct"/>
            <w:shd w:val="clear" w:color="auto" w:fill="auto"/>
            <w:noWrap/>
            <w:vAlign w:val="center"/>
            <w:hideMark/>
          </w:tcPr>
          <w:p w:rsidR="008A762B" w:rsidRPr="000B302E" w:rsidRDefault="008A762B" w:rsidP="00650506">
            <w:pPr>
              <w:pStyle w:val="T2"/>
            </w:pPr>
            <w:r w:rsidRPr="000B302E">
              <w:rPr>
                <w:rFonts w:hint="eastAsia"/>
              </w:rPr>
              <w:t>20.93</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vMerge/>
            <w:shd w:val="clear" w:color="auto" w:fill="auto"/>
            <w:vAlign w:val="center"/>
            <w:hideMark/>
          </w:tcPr>
          <w:p w:rsidR="008A762B" w:rsidRPr="000B302E" w:rsidRDefault="008A762B" w:rsidP="00650506">
            <w:pPr>
              <w:pStyle w:val="T2"/>
            </w:pPr>
          </w:p>
        </w:tc>
        <w:tc>
          <w:tcPr>
            <w:tcW w:w="784" w:type="pct"/>
            <w:shd w:val="clear" w:color="auto" w:fill="auto"/>
            <w:noWrap/>
            <w:vAlign w:val="center"/>
            <w:hideMark/>
          </w:tcPr>
          <w:p w:rsidR="008A762B" w:rsidRPr="000B302E" w:rsidRDefault="008A762B" w:rsidP="00650506">
            <w:pPr>
              <w:pStyle w:val="T2"/>
            </w:pPr>
            <w:r w:rsidRPr="000B302E">
              <w:rPr>
                <w:rFonts w:hint="eastAsia"/>
              </w:rPr>
              <w:t>土方回填</w:t>
            </w:r>
          </w:p>
        </w:tc>
        <w:tc>
          <w:tcPr>
            <w:tcW w:w="345"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560" w:type="pct"/>
            <w:shd w:val="clear" w:color="auto" w:fill="auto"/>
            <w:noWrap/>
            <w:vAlign w:val="center"/>
            <w:hideMark/>
          </w:tcPr>
          <w:p w:rsidR="008A762B" w:rsidRPr="000B302E" w:rsidRDefault="00BF5349" w:rsidP="00650506">
            <w:pPr>
              <w:pStyle w:val="T2"/>
              <w:rPr>
                <w:lang w:eastAsia="zh-CN"/>
              </w:rPr>
            </w:pPr>
            <w:r w:rsidRPr="000B302E">
              <w:rPr>
                <w:rFonts w:hint="eastAsia"/>
                <w:lang w:eastAsia="zh-CN"/>
              </w:rPr>
              <w:t>645</w:t>
            </w:r>
          </w:p>
        </w:tc>
        <w:tc>
          <w:tcPr>
            <w:tcW w:w="560" w:type="pct"/>
            <w:shd w:val="clear" w:color="auto" w:fill="auto"/>
            <w:noWrap/>
            <w:vAlign w:val="center"/>
            <w:hideMark/>
          </w:tcPr>
          <w:p w:rsidR="008A762B" w:rsidRPr="000B302E" w:rsidRDefault="00BF5349" w:rsidP="00650506">
            <w:pPr>
              <w:pStyle w:val="T2"/>
              <w:rPr>
                <w:lang w:eastAsia="zh-CN"/>
              </w:rPr>
            </w:pPr>
            <w:r w:rsidRPr="000B302E">
              <w:rPr>
                <w:rFonts w:hint="eastAsia"/>
                <w:lang w:eastAsia="zh-CN"/>
              </w:rPr>
              <w:t>780</w:t>
            </w:r>
          </w:p>
        </w:tc>
        <w:tc>
          <w:tcPr>
            <w:tcW w:w="425" w:type="pct"/>
            <w:shd w:val="clear" w:color="auto" w:fill="auto"/>
            <w:noWrap/>
            <w:vAlign w:val="center"/>
            <w:hideMark/>
          </w:tcPr>
          <w:p w:rsidR="008A762B" w:rsidRPr="000B302E" w:rsidRDefault="00BF5349" w:rsidP="00650506">
            <w:pPr>
              <w:pStyle w:val="T2"/>
            </w:pPr>
            <w:r w:rsidRPr="000B302E">
              <w:rPr>
                <w:rFonts w:hint="eastAsia"/>
                <w:lang w:eastAsia="zh-CN"/>
              </w:rPr>
              <w:t>135</w:t>
            </w:r>
          </w:p>
        </w:tc>
        <w:tc>
          <w:tcPr>
            <w:tcW w:w="991" w:type="pct"/>
            <w:shd w:val="clear" w:color="auto" w:fill="auto"/>
            <w:noWrap/>
            <w:vAlign w:val="center"/>
            <w:hideMark/>
          </w:tcPr>
          <w:p w:rsidR="008A762B" w:rsidRPr="000B302E" w:rsidRDefault="008A762B" w:rsidP="00650506">
            <w:pPr>
              <w:pStyle w:val="T2"/>
            </w:pPr>
            <w:r w:rsidRPr="000B302E">
              <w:rPr>
                <w:rFonts w:hint="eastAsia"/>
              </w:rPr>
              <w:t>20.93</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vMerge w:val="restart"/>
            <w:shd w:val="clear" w:color="auto" w:fill="auto"/>
            <w:noWrap/>
            <w:vAlign w:val="center"/>
            <w:hideMark/>
          </w:tcPr>
          <w:p w:rsidR="008A762B" w:rsidRPr="000B302E" w:rsidRDefault="008A762B" w:rsidP="00650506">
            <w:pPr>
              <w:pStyle w:val="T2"/>
            </w:pPr>
            <w:r w:rsidRPr="000B302E">
              <w:rPr>
                <w:rFonts w:hint="eastAsia"/>
              </w:rPr>
              <w:t>临时沉沙措施</w:t>
            </w:r>
          </w:p>
        </w:tc>
        <w:tc>
          <w:tcPr>
            <w:tcW w:w="784" w:type="pct"/>
            <w:shd w:val="clear" w:color="auto" w:fill="auto"/>
            <w:noWrap/>
            <w:vAlign w:val="center"/>
            <w:hideMark/>
          </w:tcPr>
          <w:p w:rsidR="008A762B" w:rsidRPr="000B302E" w:rsidRDefault="008A762B" w:rsidP="00650506">
            <w:pPr>
              <w:pStyle w:val="T2"/>
            </w:pPr>
            <w:r w:rsidRPr="000B302E">
              <w:rPr>
                <w:rFonts w:hint="eastAsia"/>
              </w:rPr>
              <w:t>数量</w:t>
            </w:r>
          </w:p>
        </w:tc>
        <w:tc>
          <w:tcPr>
            <w:tcW w:w="345" w:type="pct"/>
            <w:shd w:val="clear" w:color="auto" w:fill="auto"/>
            <w:noWrap/>
            <w:vAlign w:val="center"/>
            <w:hideMark/>
          </w:tcPr>
          <w:p w:rsidR="008A762B" w:rsidRPr="000B302E" w:rsidRDefault="008A762B" w:rsidP="00650506">
            <w:pPr>
              <w:pStyle w:val="T2"/>
            </w:pPr>
            <w:r w:rsidRPr="000B302E">
              <w:rPr>
                <w:rFonts w:hint="eastAsia"/>
              </w:rPr>
              <w:t>个</w:t>
            </w:r>
          </w:p>
        </w:tc>
        <w:tc>
          <w:tcPr>
            <w:tcW w:w="560" w:type="pct"/>
            <w:shd w:val="clear" w:color="auto" w:fill="auto"/>
            <w:noWrap/>
            <w:vAlign w:val="center"/>
            <w:hideMark/>
          </w:tcPr>
          <w:p w:rsidR="008A762B" w:rsidRPr="000B302E" w:rsidRDefault="008A762B" w:rsidP="00650506">
            <w:pPr>
              <w:pStyle w:val="T2"/>
            </w:pPr>
            <w:r w:rsidRPr="000B302E">
              <w:rPr>
                <w:rFonts w:hint="eastAsia"/>
              </w:rPr>
              <w:t>12</w:t>
            </w:r>
          </w:p>
        </w:tc>
        <w:tc>
          <w:tcPr>
            <w:tcW w:w="560" w:type="pct"/>
            <w:shd w:val="clear" w:color="auto" w:fill="auto"/>
            <w:noWrap/>
            <w:vAlign w:val="center"/>
            <w:hideMark/>
          </w:tcPr>
          <w:p w:rsidR="008A762B" w:rsidRPr="000B302E" w:rsidRDefault="008A762B" w:rsidP="00650506">
            <w:pPr>
              <w:pStyle w:val="T2"/>
            </w:pPr>
            <w:r w:rsidRPr="000B302E">
              <w:rPr>
                <w:rFonts w:hint="eastAsia"/>
              </w:rPr>
              <w:t>13</w:t>
            </w:r>
          </w:p>
        </w:tc>
        <w:tc>
          <w:tcPr>
            <w:tcW w:w="425" w:type="pct"/>
            <w:shd w:val="clear" w:color="auto" w:fill="auto"/>
            <w:noWrap/>
            <w:vAlign w:val="center"/>
            <w:hideMark/>
          </w:tcPr>
          <w:p w:rsidR="008A762B" w:rsidRPr="000B302E" w:rsidRDefault="008A762B" w:rsidP="00650506">
            <w:pPr>
              <w:pStyle w:val="T2"/>
            </w:pPr>
            <w:r w:rsidRPr="000B302E">
              <w:rPr>
                <w:rFonts w:hint="eastAsia"/>
              </w:rPr>
              <w:t>1</w:t>
            </w:r>
          </w:p>
        </w:tc>
        <w:tc>
          <w:tcPr>
            <w:tcW w:w="991" w:type="pct"/>
            <w:shd w:val="clear" w:color="auto" w:fill="auto"/>
            <w:noWrap/>
            <w:vAlign w:val="center"/>
            <w:hideMark/>
          </w:tcPr>
          <w:p w:rsidR="008A762B" w:rsidRPr="000B302E" w:rsidRDefault="008A762B" w:rsidP="00650506">
            <w:pPr>
              <w:pStyle w:val="T2"/>
            </w:pPr>
            <w:r w:rsidRPr="000B302E">
              <w:rPr>
                <w:rFonts w:hint="eastAsia"/>
              </w:rPr>
              <w:t>8.33</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vMerge/>
            <w:shd w:val="clear" w:color="auto" w:fill="auto"/>
            <w:vAlign w:val="center"/>
            <w:hideMark/>
          </w:tcPr>
          <w:p w:rsidR="008A762B" w:rsidRPr="000B302E" w:rsidRDefault="008A762B" w:rsidP="00650506">
            <w:pPr>
              <w:pStyle w:val="T2"/>
            </w:pPr>
          </w:p>
        </w:tc>
        <w:tc>
          <w:tcPr>
            <w:tcW w:w="784" w:type="pct"/>
            <w:shd w:val="clear" w:color="auto" w:fill="auto"/>
            <w:noWrap/>
            <w:vAlign w:val="center"/>
            <w:hideMark/>
          </w:tcPr>
          <w:p w:rsidR="008A762B" w:rsidRPr="000B302E" w:rsidRDefault="008A762B" w:rsidP="00650506">
            <w:pPr>
              <w:pStyle w:val="T2"/>
            </w:pPr>
            <w:r w:rsidRPr="000B302E">
              <w:rPr>
                <w:rFonts w:hint="eastAsia"/>
              </w:rPr>
              <w:t>土方开挖</w:t>
            </w:r>
          </w:p>
        </w:tc>
        <w:tc>
          <w:tcPr>
            <w:tcW w:w="345"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560" w:type="pct"/>
            <w:shd w:val="clear" w:color="auto" w:fill="auto"/>
            <w:noWrap/>
            <w:vAlign w:val="center"/>
            <w:hideMark/>
          </w:tcPr>
          <w:p w:rsidR="008A762B" w:rsidRPr="000B302E" w:rsidRDefault="008A762B" w:rsidP="00650506">
            <w:pPr>
              <w:pStyle w:val="T2"/>
            </w:pPr>
            <w:r w:rsidRPr="000B302E">
              <w:rPr>
                <w:rFonts w:hint="eastAsia"/>
              </w:rPr>
              <w:t>58.44</w:t>
            </w:r>
          </w:p>
        </w:tc>
        <w:tc>
          <w:tcPr>
            <w:tcW w:w="560" w:type="pct"/>
            <w:shd w:val="clear" w:color="auto" w:fill="auto"/>
            <w:noWrap/>
            <w:vAlign w:val="center"/>
            <w:hideMark/>
          </w:tcPr>
          <w:p w:rsidR="008A762B" w:rsidRPr="000B302E" w:rsidRDefault="008A762B" w:rsidP="00650506">
            <w:pPr>
              <w:pStyle w:val="T2"/>
            </w:pPr>
            <w:r w:rsidRPr="000B302E">
              <w:rPr>
                <w:rFonts w:hint="eastAsia"/>
              </w:rPr>
              <w:t>63.31</w:t>
            </w:r>
          </w:p>
        </w:tc>
        <w:tc>
          <w:tcPr>
            <w:tcW w:w="425" w:type="pct"/>
            <w:shd w:val="clear" w:color="auto" w:fill="auto"/>
            <w:noWrap/>
            <w:vAlign w:val="center"/>
            <w:hideMark/>
          </w:tcPr>
          <w:p w:rsidR="008A762B" w:rsidRPr="000B302E" w:rsidRDefault="008A762B" w:rsidP="00650506">
            <w:pPr>
              <w:pStyle w:val="T2"/>
            </w:pPr>
            <w:r w:rsidRPr="000B302E">
              <w:rPr>
                <w:rFonts w:hint="eastAsia"/>
              </w:rPr>
              <w:t>4.87</w:t>
            </w:r>
          </w:p>
        </w:tc>
        <w:tc>
          <w:tcPr>
            <w:tcW w:w="991" w:type="pct"/>
            <w:shd w:val="clear" w:color="auto" w:fill="auto"/>
            <w:noWrap/>
            <w:vAlign w:val="center"/>
            <w:hideMark/>
          </w:tcPr>
          <w:p w:rsidR="008A762B" w:rsidRPr="000B302E" w:rsidRDefault="008A762B" w:rsidP="00650506">
            <w:pPr>
              <w:pStyle w:val="T2"/>
            </w:pPr>
            <w:r w:rsidRPr="000B302E">
              <w:rPr>
                <w:rFonts w:hint="eastAsia"/>
              </w:rPr>
              <w:t>8.33</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vMerge/>
            <w:shd w:val="clear" w:color="auto" w:fill="auto"/>
            <w:vAlign w:val="center"/>
            <w:hideMark/>
          </w:tcPr>
          <w:p w:rsidR="008A762B" w:rsidRPr="000B302E" w:rsidRDefault="008A762B" w:rsidP="00650506">
            <w:pPr>
              <w:pStyle w:val="T2"/>
            </w:pPr>
          </w:p>
        </w:tc>
        <w:tc>
          <w:tcPr>
            <w:tcW w:w="784" w:type="pct"/>
            <w:shd w:val="clear" w:color="auto" w:fill="auto"/>
            <w:noWrap/>
            <w:vAlign w:val="center"/>
            <w:hideMark/>
          </w:tcPr>
          <w:p w:rsidR="008A762B" w:rsidRPr="000B302E" w:rsidRDefault="008A762B" w:rsidP="00650506">
            <w:pPr>
              <w:pStyle w:val="T2"/>
            </w:pPr>
            <w:r w:rsidRPr="000B302E">
              <w:rPr>
                <w:rFonts w:hint="eastAsia"/>
              </w:rPr>
              <w:t>土方回填</w:t>
            </w:r>
          </w:p>
        </w:tc>
        <w:tc>
          <w:tcPr>
            <w:tcW w:w="345"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3</w:t>
            </w:r>
          </w:p>
        </w:tc>
        <w:tc>
          <w:tcPr>
            <w:tcW w:w="560" w:type="pct"/>
            <w:shd w:val="clear" w:color="auto" w:fill="auto"/>
            <w:noWrap/>
            <w:vAlign w:val="center"/>
            <w:hideMark/>
          </w:tcPr>
          <w:p w:rsidR="008A762B" w:rsidRPr="000B302E" w:rsidRDefault="008A762B" w:rsidP="00650506">
            <w:pPr>
              <w:pStyle w:val="T2"/>
            </w:pPr>
            <w:r w:rsidRPr="000B302E">
              <w:rPr>
                <w:rFonts w:hint="eastAsia"/>
              </w:rPr>
              <w:t>58.44</w:t>
            </w:r>
          </w:p>
        </w:tc>
        <w:tc>
          <w:tcPr>
            <w:tcW w:w="560" w:type="pct"/>
            <w:shd w:val="clear" w:color="auto" w:fill="auto"/>
            <w:noWrap/>
            <w:vAlign w:val="center"/>
            <w:hideMark/>
          </w:tcPr>
          <w:p w:rsidR="008A762B" w:rsidRPr="000B302E" w:rsidRDefault="008A762B" w:rsidP="00650506">
            <w:pPr>
              <w:pStyle w:val="T2"/>
            </w:pPr>
            <w:r w:rsidRPr="000B302E">
              <w:rPr>
                <w:rFonts w:hint="eastAsia"/>
              </w:rPr>
              <w:t>63.31</w:t>
            </w:r>
          </w:p>
        </w:tc>
        <w:tc>
          <w:tcPr>
            <w:tcW w:w="425" w:type="pct"/>
            <w:shd w:val="clear" w:color="auto" w:fill="auto"/>
            <w:noWrap/>
            <w:vAlign w:val="center"/>
            <w:hideMark/>
          </w:tcPr>
          <w:p w:rsidR="008A762B" w:rsidRPr="000B302E" w:rsidRDefault="008A762B" w:rsidP="00650506">
            <w:pPr>
              <w:pStyle w:val="T2"/>
            </w:pPr>
            <w:r w:rsidRPr="000B302E">
              <w:rPr>
                <w:rFonts w:hint="eastAsia"/>
              </w:rPr>
              <w:t>4.87</w:t>
            </w:r>
          </w:p>
        </w:tc>
        <w:tc>
          <w:tcPr>
            <w:tcW w:w="991" w:type="pct"/>
            <w:shd w:val="clear" w:color="auto" w:fill="auto"/>
            <w:noWrap/>
            <w:vAlign w:val="center"/>
            <w:hideMark/>
          </w:tcPr>
          <w:p w:rsidR="008A762B" w:rsidRPr="000B302E" w:rsidRDefault="008A762B" w:rsidP="00650506">
            <w:pPr>
              <w:pStyle w:val="T2"/>
            </w:pPr>
            <w:r w:rsidRPr="000B302E">
              <w:rPr>
                <w:rFonts w:hint="eastAsia"/>
              </w:rPr>
              <w:t>8.33</w:t>
            </w:r>
          </w:p>
        </w:tc>
      </w:tr>
      <w:tr w:rsidR="008A762B" w:rsidRPr="000B302E" w:rsidTr="004745B3">
        <w:trPr>
          <w:trHeight w:val="340"/>
          <w:jc w:val="center"/>
        </w:trPr>
        <w:tc>
          <w:tcPr>
            <w:tcW w:w="560" w:type="pct"/>
            <w:vMerge/>
            <w:shd w:val="clear" w:color="auto" w:fill="auto"/>
            <w:vAlign w:val="center"/>
            <w:hideMark/>
          </w:tcPr>
          <w:p w:rsidR="008A762B" w:rsidRPr="000B302E" w:rsidRDefault="008A762B" w:rsidP="00650506">
            <w:pPr>
              <w:pStyle w:val="T2"/>
            </w:pPr>
          </w:p>
        </w:tc>
        <w:tc>
          <w:tcPr>
            <w:tcW w:w="775" w:type="pct"/>
            <w:shd w:val="clear" w:color="auto" w:fill="auto"/>
            <w:noWrap/>
            <w:vAlign w:val="center"/>
            <w:hideMark/>
          </w:tcPr>
          <w:p w:rsidR="008A762B" w:rsidRPr="000B302E" w:rsidRDefault="008A762B" w:rsidP="00650506">
            <w:pPr>
              <w:pStyle w:val="T2"/>
            </w:pPr>
            <w:r w:rsidRPr="000B302E">
              <w:rPr>
                <w:rFonts w:hint="eastAsia"/>
              </w:rPr>
              <w:t>临时遮盖措施</w:t>
            </w:r>
          </w:p>
        </w:tc>
        <w:tc>
          <w:tcPr>
            <w:tcW w:w="784" w:type="pct"/>
            <w:shd w:val="clear" w:color="auto" w:fill="auto"/>
            <w:noWrap/>
            <w:vAlign w:val="center"/>
            <w:hideMark/>
          </w:tcPr>
          <w:p w:rsidR="008A762B" w:rsidRPr="000B302E" w:rsidRDefault="008A762B" w:rsidP="00650506">
            <w:pPr>
              <w:pStyle w:val="T2"/>
            </w:pPr>
            <w:r w:rsidRPr="000B302E">
              <w:rPr>
                <w:rFonts w:hint="eastAsia"/>
              </w:rPr>
              <w:t>防雨布</w:t>
            </w:r>
          </w:p>
        </w:tc>
        <w:tc>
          <w:tcPr>
            <w:tcW w:w="345" w:type="pct"/>
            <w:shd w:val="clear" w:color="auto" w:fill="auto"/>
            <w:noWrap/>
            <w:vAlign w:val="center"/>
            <w:hideMark/>
          </w:tcPr>
          <w:p w:rsidR="008A762B" w:rsidRPr="000B302E" w:rsidRDefault="00926ADB" w:rsidP="00650506">
            <w:pPr>
              <w:pStyle w:val="T2"/>
            </w:pPr>
            <w:r w:rsidRPr="00926ADB">
              <w:rPr>
                <w:rFonts w:hint="eastAsia"/>
              </w:rPr>
              <w:t>m</w:t>
            </w:r>
            <w:r w:rsidRPr="00926ADB">
              <w:rPr>
                <w:rFonts w:hint="eastAsia"/>
                <w:vertAlign w:val="superscript"/>
              </w:rPr>
              <w:t>2</w:t>
            </w:r>
          </w:p>
        </w:tc>
        <w:tc>
          <w:tcPr>
            <w:tcW w:w="560" w:type="pct"/>
            <w:shd w:val="clear" w:color="auto" w:fill="auto"/>
            <w:noWrap/>
            <w:vAlign w:val="center"/>
            <w:hideMark/>
          </w:tcPr>
          <w:p w:rsidR="008A762B" w:rsidRPr="000B302E" w:rsidRDefault="008A762B" w:rsidP="00650506">
            <w:pPr>
              <w:pStyle w:val="T2"/>
            </w:pPr>
            <w:r w:rsidRPr="000B302E">
              <w:rPr>
                <w:rFonts w:hint="eastAsia"/>
              </w:rPr>
              <w:t>2000</w:t>
            </w:r>
          </w:p>
        </w:tc>
        <w:tc>
          <w:tcPr>
            <w:tcW w:w="560" w:type="pct"/>
            <w:shd w:val="clear" w:color="auto" w:fill="auto"/>
            <w:noWrap/>
            <w:vAlign w:val="center"/>
            <w:hideMark/>
          </w:tcPr>
          <w:p w:rsidR="008A762B" w:rsidRPr="000B302E" w:rsidRDefault="008A762B" w:rsidP="00650506">
            <w:pPr>
              <w:pStyle w:val="T2"/>
            </w:pPr>
            <w:r w:rsidRPr="000B302E">
              <w:rPr>
                <w:rFonts w:hint="eastAsia"/>
              </w:rPr>
              <w:t>2500</w:t>
            </w:r>
          </w:p>
        </w:tc>
        <w:tc>
          <w:tcPr>
            <w:tcW w:w="425" w:type="pct"/>
            <w:shd w:val="clear" w:color="auto" w:fill="auto"/>
            <w:noWrap/>
            <w:vAlign w:val="center"/>
            <w:hideMark/>
          </w:tcPr>
          <w:p w:rsidR="008A762B" w:rsidRPr="000B302E" w:rsidRDefault="008A762B" w:rsidP="00650506">
            <w:pPr>
              <w:pStyle w:val="T2"/>
            </w:pPr>
            <w:r w:rsidRPr="000B302E">
              <w:rPr>
                <w:rFonts w:hint="eastAsia"/>
              </w:rPr>
              <w:t>500</w:t>
            </w:r>
          </w:p>
        </w:tc>
        <w:tc>
          <w:tcPr>
            <w:tcW w:w="991" w:type="pct"/>
            <w:shd w:val="clear" w:color="auto" w:fill="auto"/>
            <w:noWrap/>
            <w:vAlign w:val="center"/>
            <w:hideMark/>
          </w:tcPr>
          <w:p w:rsidR="008A762B" w:rsidRPr="000B302E" w:rsidRDefault="008A762B" w:rsidP="00650506">
            <w:pPr>
              <w:pStyle w:val="T2"/>
            </w:pPr>
            <w:r w:rsidRPr="000B302E">
              <w:rPr>
                <w:rFonts w:hint="eastAsia"/>
              </w:rPr>
              <w:t>25.00</w:t>
            </w:r>
          </w:p>
        </w:tc>
      </w:tr>
    </w:tbl>
    <w:p w:rsidR="000562DB" w:rsidRPr="000B302E" w:rsidRDefault="000562DB" w:rsidP="00650506">
      <w:pPr>
        <w:pStyle w:val="Re"/>
      </w:pPr>
    </w:p>
    <w:p w:rsidR="00186817" w:rsidRPr="000B302E" w:rsidRDefault="00186817" w:rsidP="00650506">
      <w:pPr>
        <w:pStyle w:val="4"/>
        <w:rPr>
          <w:color w:val="auto"/>
        </w:rPr>
      </w:pPr>
      <w:r w:rsidRPr="000B302E">
        <w:rPr>
          <w:color w:val="auto"/>
        </w:rPr>
        <w:t>变化原因分析</w:t>
      </w:r>
    </w:p>
    <w:p w:rsidR="00521A3C" w:rsidRPr="000B302E" w:rsidRDefault="00521A3C" w:rsidP="00650506">
      <w:pPr>
        <w:pStyle w:val="affffa"/>
        <w:rPr>
          <w:rFonts w:cs="Times New Roman"/>
          <w:snapToGrid/>
        </w:rPr>
      </w:pPr>
      <w:r w:rsidRPr="000B302E">
        <w:rPr>
          <w:rFonts w:cs="Times New Roman"/>
        </w:rPr>
        <w:t>1</w:t>
      </w:r>
      <w:r w:rsidRPr="000B302E">
        <w:rPr>
          <w:rFonts w:cs="Times New Roman"/>
        </w:rPr>
        <w:t>．</w:t>
      </w:r>
      <w:r w:rsidR="000758E2" w:rsidRPr="000B302E">
        <w:rPr>
          <w:rFonts w:cs="Times New Roman"/>
          <w:snapToGrid/>
        </w:rPr>
        <w:t>工程措施</w:t>
      </w:r>
    </w:p>
    <w:p w:rsidR="000758E2" w:rsidRPr="000B302E" w:rsidRDefault="000758E2" w:rsidP="00650506">
      <w:pPr>
        <w:rPr>
          <w:snapToGrid/>
        </w:rPr>
      </w:pPr>
      <w:r w:rsidRPr="000B302E">
        <w:rPr>
          <w:snapToGrid/>
        </w:rPr>
        <w:t>包括室外雨水排放工程，以及生态恢复措施。</w:t>
      </w:r>
    </w:p>
    <w:p w:rsidR="005E324A" w:rsidRPr="000B302E" w:rsidRDefault="005E324A" w:rsidP="00650506">
      <w:pPr>
        <w:rPr>
          <w:snapToGrid/>
        </w:rPr>
      </w:pPr>
      <w:r w:rsidRPr="000B302E">
        <w:rPr>
          <w:snapToGrid/>
        </w:rPr>
        <w:t>（</w:t>
      </w:r>
      <w:r w:rsidRPr="000B302E">
        <w:rPr>
          <w:snapToGrid/>
        </w:rPr>
        <w:t>1</w:t>
      </w:r>
      <w:r w:rsidRPr="000B302E">
        <w:rPr>
          <w:snapToGrid/>
        </w:rPr>
        <w:t>）雨水管措施</w:t>
      </w:r>
    </w:p>
    <w:p w:rsidR="00B66AC8" w:rsidRPr="000B302E" w:rsidRDefault="005E324A" w:rsidP="00650506">
      <w:pPr>
        <w:rPr>
          <w:snapToGrid/>
        </w:rPr>
      </w:pPr>
      <w:r w:rsidRPr="000B302E">
        <w:rPr>
          <w:snapToGrid/>
        </w:rPr>
        <w:t>原水保方案共布置</w:t>
      </w:r>
      <w:r w:rsidRPr="000B302E">
        <w:rPr>
          <w:snapToGrid/>
        </w:rPr>
        <w:t>De400</w:t>
      </w:r>
      <w:r w:rsidR="008A762B" w:rsidRPr="000B302E">
        <w:rPr>
          <w:rFonts w:hint="eastAsia"/>
          <w:snapToGrid/>
        </w:rPr>
        <w:t>II</w:t>
      </w:r>
      <w:r w:rsidR="008A762B" w:rsidRPr="000B302E">
        <w:rPr>
          <w:rFonts w:hint="eastAsia"/>
          <w:snapToGrid/>
        </w:rPr>
        <w:t>级钢筋混凝土</w:t>
      </w:r>
      <w:r w:rsidRPr="000B302E">
        <w:rPr>
          <w:snapToGrid/>
        </w:rPr>
        <w:t>雨水管</w:t>
      </w:r>
      <w:r w:rsidR="008A762B" w:rsidRPr="000B302E">
        <w:rPr>
          <w:rFonts w:hint="eastAsia"/>
          <w:snapToGrid/>
        </w:rPr>
        <w:t>935.2</w:t>
      </w:r>
      <w:r w:rsidR="00926ADB" w:rsidRPr="00926ADB">
        <w:rPr>
          <w:snapToGrid/>
        </w:rPr>
        <w:t>m</w:t>
      </w:r>
      <w:r w:rsidRPr="000B302E">
        <w:rPr>
          <w:snapToGrid/>
        </w:rPr>
        <w:t>、</w:t>
      </w:r>
      <w:r w:rsidRPr="000B302E">
        <w:rPr>
          <w:snapToGrid/>
        </w:rPr>
        <w:t>De</w:t>
      </w:r>
      <w:r w:rsidR="008A762B" w:rsidRPr="000B302E">
        <w:rPr>
          <w:rFonts w:hint="eastAsia"/>
          <w:snapToGrid/>
        </w:rPr>
        <w:t>6</w:t>
      </w:r>
      <w:r w:rsidRPr="000B302E">
        <w:rPr>
          <w:snapToGrid/>
        </w:rPr>
        <w:t>00</w:t>
      </w:r>
      <w:r w:rsidR="008A762B" w:rsidRPr="000B302E">
        <w:rPr>
          <w:rFonts w:hint="eastAsia"/>
          <w:snapToGrid/>
        </w:rPr>
        <w:t>II</w:t>
      </w:r>
      <w:r w:rsidR="008A762B" w:rsidRPr="000B302E">
        <w:rPr>
          <w:rFonts w:hint="eastAsia"/>
          <w:snapToGrid/>
        </w:rPr>
        <w:t>级钢筋混凝土</w:t>
      </w:r>
      <w:r w:rsidR="008A762B" w:rsidRPr="000B302E">
        <w:rPr>
          <w:snapToGrid/>
        </w:rPr>
        <w:t>雨水管</w:t>
      </w:r>
      <w:r w:rsidR="008A762B" w:rsidRPr="000B302E">
        <w:rPr>
          <w:rFonts w:hint="eastAsia"/>
          <w:snapToGrid/>
        </w:rPr>
        <w:t>419.3</w:t>
      </w:r>
      <w:r w:rsidR="00926ADB" w:rsidRPr="00926ADB">
        <w:rPr>
          <w:snapToGrid/>
        </w:rPr>
        <w:t>m</w:t>
      </w:r>
      <w:r w:rsidRPr="000B302E">
        <w:rPr>
          <w:snapToGrid/>
        </w:rPr>
        <w:t>，共计</w:t>
      </w:r>
      <w:r w:rsidR="008A762B" w:rsidRPr="000B302E">
        <w:rPr>
          <w:rFonts w:hint="eastAsia"/>
          <w:snapToGrid/>
        </w:rPr>
        <w:t>1354.5</w:t>
      </w:r>
      <w:r w:rsidR="00926ADB" w:rsidRPr="00926ADB">
        <w:rPr>
          <w:snapToGrid/>
        </w:rPr>
        <w:t>m</w:t>
      </w:r>
      <w:r w:rsidR="00B66AC8" w:rsidRPr="000B302E">
        <w:rPr>
          <w:snapToGrid/>
        </w:rPr>
        <w:t>；</w:t>
      </w:r>
    </w:p>
    <w:p w:rsidR="00B66AC8" w:rsidRPr="000B302E" w:rsidRDefault="005E324A" w:rsidP="00650506">
      <w:pPr>
        <w:rPr>
          <w:snapToGrid/>
        </w:rPr>
      </w:pPr>
      <w:r w:rsidRPr="000B302E">
        <w:rPr>
          <w:snapToGrid/>
        </w:rPr>
        <w:t>方案实际布置</w:t>
      </w:r>
      <w:r w:rsidRPr="000B302E">
        <w:rPr>
          <w:snapToGrid/>
        </w:rPr>
        <w:t>De400</w:t>
      </w:r>
      <w:r w:rsidR="008A762B" w:rsidRPr="000B302E">
        <w:rPr>
          <w:rFonts w:hint="eastAsia"/>
          <w:snapToGrid/>
        </w:rPr>
        <w:t>II</w:t>
      </w:r>
      <w:r w:rsidR="008A762B" w:rsidRPr="000B302E">
        <w:rPr>
          <w:rFonts w:hint="eastAsia"/>
          <w:snapToGrid/>
        </w:rPr>
        <w:t>级钢筋混凝土</w:t>
      </w:r>
      <w:r w:rsidR="008A762B" w:rsidRPr="000B302E">
        <w:rPr>
          <w:snapToGrid/>
        </w:rPr>
        <w:t>雨水管</w:t>
      </w:r>
      <w:r w:rsidR="008A762B" w:rsidRPr="000B302E">
        <w:rPr>
          <w:rFonts w:hint="eastAsia"/>
          <w:snapToGrid/>
        </w:rPr>
        <w:t>1128</w:t>
      </w:r>
      <w:r w:rsidR="00926ADB" w:rsidRPr="00926ADB">
        <w:rPr>
          <w:snapToGrid/>
        </w:rPr>
        <w:t>m</w:t>
      </w:r>
      <w:r w:rsidRPr="000B302E">
        <w:rPr>
          <w:snapToGrid/>
        </w:rPr>
        <w:t>、</w:t>
      </w:r>
      <w:r w:rsidRPr="000B302E">
        <w:rPr>
          <w:snapToGrid/>
        </w:rPr>
        <w:t>De</w:t>
      </w:r>
      <w:r w:rsidR="008A762B" w:rsidRPr="000B302E">
        <w:rPr>
          <w:rFonts w:hint="eastAsia"/>
          <w:snapToGrid/>
        </w:rPr>
        <w:t>6</w:t>
      </w:r>
      <w:r w:rsidRPr="000B302E">
        <w:rPr>
          <w:snapToGrid/>
        </w:rPr>
        <w:t>00</w:t>
      </w:r>
      <w:r w:rsidR="008A762B" w:rsidRPr="000B302E">
        <w:rPr>
          <w:rFonts w:hint="eastAsia"/>
          <w:snapToGrid/>
        </w:rPr>
        <w:t>II</w:t>
      </w:r>
      <w:r w:rsidR="008A762B" w:rsidRPr="000B302E">
        <w:rPr>
          <w:rFonts w:hint="eastAsia"/>
          <w:snapToGrid/>
        </w:rPr>
        <w:t>级钢筋混凝土</w:t>
      </w:r>
      <w:r w:rsidR="008A762B" w:rsidRPr="000B302E">
        <w:rPr>
          <w:snapToGrid/>
        </w:rPr>
        <w:t>雨水管</w:t>
      </w:r>
      <w:r w:rsidR="008A762B" w:rsidRPr="000B302E">
        <w:rPr>
          <w:rFonts w:hint="eastAsia"/>
          <w:snapToGrid/>
        </w:rPr>
        <w:t>472</w:t>
      </w:r>
      <w:r w:rsidR="00926ADB" w:rsidRPr="00926ADB">
        <w:rPr>
          <w:snapToGrid/>
        </w:rPr>
        <w:t>m</w:t>
      </w:r>
      <w:r w:rsidRPr="000B302E">
        <w:rPr>
          <w:snapToGrid/>
        </w:rPr>
        <w:t>，共计</w:t>
      </w:r>
      <w:r w:rsidR="008A762B" w:rsidRPr="000B302E">
        <w:rPr>
          <w:rFonts w:hint="eastAsia"/>
          <w:snapToGrid/>
        </w:rPr>
        <w:t>1600</w:t>
      </w:r>
      <w:r w:rsidR="00926ADB" w:rsidRPr="00926ADB">
        <w:rPr>
          <w:snapToGrid/>
        </w:rPr>
        <w:t>m</w:t>
      </w:r>
      <w:r w:rsidRPr="000B302E">
        <w:rPr>
          <w:snapToGrid/>
        </w:rPr>
        <w:t>，增加</w:t>
      </w:r>
      <w:r w:rsidR="00787C91" w:rsidRPr="000B302E">
        <w:rPr>
          <w:rFonts w:hint="eastAsia"/>
          <w:snapToGrid/>
        </w:rPr>
        <w:t>2</w:t>
      </w:r>
      <w:r w:rsidR="008A762B" w:rsidRPr="000B302E">
        <w:rPr>
          <w:rFonts w:hint="eastAsia"/>
          <w:snapToGrid/>
        </w:rPr>
        <w:t>45.50</w:t>
      </w:r>
      <w:r w:rsidR="00926ADB" w:rsidRPr="00926ADB">
        <w:rPr>
          <w:snapToGrid/>
        </w:rPr>
        <w:t>m</w:t>
      </w:r>
      <w:r w:rsidRPr="000B302E">
        <w:rPr>
          <w:snapToGrid/>
        </w:rPr>
        <w:t>、</w:t>
      </w:r>
      <w:r w:rsidR="00787C91" w:rsidRPr="000B302E">
        <w:rPr>
          <w:rFonts w:hint="eastAsia"/>
          <w:snapToGrid/>
        </w:rPr>
        <w:t>1</w:t>
      </w:r>
      <w:r w:rsidR="008A762B" w:rsidRPr="000B302E">
        <w:rPr>
          <w:rFonts w:hint="eastAsia"/>
          <w:snapToGrid/>
        </w:rPr>
        <w:t>8.13</w:t>
      </w:r>
      <w:r w:rsidRPr="000B302E">
        <w:rPr>
          <w:snapToGrid/>
        </w:rPr>
        <w:t>%</w:t>
      </w:r>
      <w:r w:rsidRPr="000B302E">
        <w:rPr>
          <w:snapToGrid/>
        </w:rPr>
        <w:t>。</w:t>
      </w:r>
    </w:p>
    <w:p w:rsidR="000758E2" w:rsidRPr="000B302E" w:rsidRDefault="005E324A" w:rsidP="00650506">
      <w:pPr>
        <w:rPr>
          <w:snapToGrid/>
        </w:rPr>
      </w:pPr>
      <w:r w:rsidRPr="000B302E">
        <w:rPr>
          <w:snapToGrid/>
        </w:rPr>
        <w:t>增加的原因主要是在实施阶段对室外雨水管</w:t>
      </w:r>
      <w:r w:rsidR="00727296" w:rsidRPr="000B302E">
        <w:rPr>
          <w:rFonts w:hint="eastAsia"/>
          <w:snapToGrid/>
        </w:rPr>
        <w:t>的</w:t>
      </w:r>
      <w:r w:rsidR="00727296" w:rsidRPr="000B302E">
        <w:rPr>
          <w:snapToGrid/>
        </w:rPr>
        <w:t>布置进行了</w:t>
      </w:r>
      <w:r w:rsidRPr="000B302E">
        <w:rPr>
          <w:snapToGrid/>
        </w:rPr>
        <w:t>细化</w:t>
      </w:r>
      <w:r w:rsidR="00727296" w:rsidRPr="000B302E">
        <w:rPr>
          <w:snapToGrid/>
        </w:rPr>
        <w:t>，增加了支雨水管</w:t>
      </w:r>
      <w:r w:rsidRPr="000B302E">
        <w:rPr>
          <w:snapToGrid/>
        </w:rPr>
        <w:t>，起到了更好的水土保持作用。</w:t>
      </w:r>
    </w:p>
    <w:p w:rsidR="005E324A" w:rsidRPr="000B302E" w:rsidRDefault="005E324A" w:rsidP="00650506">
      <w:pPr>
        <w:rPr>
          <w:snapToGrid/>
        </w:rPr>
      </w:pPr>
      <w:r w:rsidRPr="000B302E">
        <w:rPr>
          <w:snapToGrid/>
        </w:rPr>
        <w:t>（</w:t>
      </w:r>
      <w:r w:rsidRPr="000B302E">
        <w:rPr>
          <w:snapToGrid/>
        </w:rPr>
        <w:t>2</w:t>
      </w:r>
      <w:r w:rsidRPr="000B302E">
        <w:rPr>
          <w:snapToGrid/>
        </w:rPr>
        <w:t>）生态恢复措施</w:t>
      </w:r>
    </w:p>
    <w:p w:rsidR="00B3370E" w:rsidRPr="000B302E" w:rsidRDefault="005E324A" w:rsidP="00650506">
      <w:pPr>
        <w:rPr>
          <w:snapToGrid/>
        </w:rPr>
      </w:pPr>
      <w:r w:rsidRPr="000B302E">
        <w:rPr>
          <w:snapToGrid/>
        </w:rPr>
        <w:t>指绿化区回铺种植土</w:t>
      </w:r>
      <w:r w:rsidR="00B3370E" w:rsidRPr="000B302E">
        <w:rPr>
          <w:snapToGrid/>
        </w:rPr>
        <w:t>，覆土厚度</w:t>
      </w:r>
      <w:r w:rsidR="00B3370E" w:rsidRPr="000B302E">
        <w:rPr>
          <w:snapToGrid/>
        </w:rPr>
        <w:t>50c</w:t>
      </w:r>
      <w:r w:rsidR="00926ADB" w:rsidRPr="00926ADB">
        <w:rPr>
          <w:snapToGrid/>
        </w:rPr>
        <w:t>m</w:t>
      </w:r>
      <w:r w:rsidR="00727296" w:rsidRPr="000B302E">
        <w:rPr>
          <w:rFonts w:hint="eastAsia"/>
          <w:snapToGrid/>
        </w:rPr>
        <w:t>~</w:t>
      </w:r>
      <w:r w:rsidR="00BF5349" w:rsidRPr="000B302E">
        <w:rPr>
          <w:rFonts w:hint="eastAsia"/>
          <w:snapToGrid/>
        </w:rPr>
        <w:t>80c</w:t>
      </w:r>
      <w:r w:rsidR="00926ADB" w:rsidRPr="00926ADB">
        <w:rPr>
          <w:rFonts w:hint="eastAsia"/>
          <w:snapToGrid/>
        </w:rPr>
        <w:t>m</w:t>
      </w:r>
      <w:r w:rsidRPr="000B302E">
        <w:rPr>
          <w:snapToGrid/>
        </w:rPr>
        <w:t>。</w:t>
      </w:r>
    </w:p>
    <w:p w:rsidR="005E324A" w:rsidRPr="000B302E" w:rsidRDefault="005E324A" w:rsidP="00650506">
      <w:pPr>
        <w:rPr>
          <w:snapToGrid/>
        </w:rPr>
      </w:pPr>
      <w:r w:rsidRPr="000B302E">
        <w:rPr>
          <w:snapToGrid/>
        </w:rPr>
        <w:t>原方案中绿地面积为</w:t>
      </w:r>
      <w:r w:rsidR="00727296" w:rsidRPr="000B302E">
        <w:rPr>
          <w:rFonts w:hint="eastAsia"/>
          <w:snapToGrid/>
        </w:rPr>
        <w:t>1.3</w:t>
      </w:r>
      <w:r w:rsidR="00646A24" w:rsidRPr="000B302E">
        <w:rPr>
          <w:rFonts w:hint="eastAsia"/>
          <w:snapToGrid/>
        </w:rPr>
        <w:t>13</w:t>
      </w:r>
      <w:r w:rsidRPr="000B302E">
        <w:rPr>
          <w:snapToGrid/>
        </w:rPr>
        <w:t>h</w:t>
      </w:r>
      <w:r w:rsidR="00926ADB" w:rsidRPr="00926ADB">
        <w:rPr>
          <w:snapToGrid/>
        </w:rPr>
        <w:t>m</w:t>
      </w:r>
      <w:r w:rsidR="00926ADB" w:rsidRPr="00926ADB">
        <w:rPr>
          <w:snapToGrid/>
          <w:vertAlign w:val="superscript"/>
        </w:rPr>
        <w:t>2</w:t>
      </w:r>
      <w:r w:rsidR="00B45F7F" w:rsidRPr="000B302E">
        <w:rPr>
          <w:snapToGrid/>
        </w:rPr>
        <w:t>，</w:t>
      </w:r>
      <w:r w:rsidRPr="000B302E">
        <w:rPr>
          <w:snapToGrid/>
        </w:rPr>
        <w:t>覆土厚</w:t>
      </w:r>
      <w:r w:rsidR="00B45F7F" w:rsidRPr="000B302E">
        <w:rPr>
          <w:rFonts w:hint="eastAsia"/>
          <w:snapToGrid/>
        </w:rPr>
        <w:t>30~</w:t>
      </w:r>
      <w:r w:rsidRPr="000B302E">
        <w:rPr>
          <w:snapToGrid/>
        </w:rPr>
        <w:t>50c</w:t>
      </w:r>
      <w:r w:rsidR="00926ADB" w:rsidRPr="00926ADB">
        <w:rPr>
          <w:snapToGrid/>
        </w:rPr>
        <w:t>m</w:t>
      </w:r>
      <w:r w:rsidRPr="000B302E">
        <w:rPr>
          <w:snapToGrid/>
        </w:rPr>
        <w:t>，共</w:t>
      </w:r>
      <w:r w:rsidR="00646A24" w:rsidRPr="000B302E">
        <w:rPr>
          <w:rFonts w:hint="eastAsia"/>
          <w:snapToGrid/>
        </w:rPr>
        <w:t>剥离表土</w:t>
      </w:r>
      <w:r w:rsidR="00646A24" w:rsidRPr="000B302E">
        <w:rPr>
          <w:rFonts w:hint="eastAsia"/>
          <w:snapToGrid/>
        </w:rPr>
        <w:t>5500</w:t>
      </w:r>
      <w:r w:rsidR="00926ADB" w:rsidRPr="00926ADB">
        <w:rPr>
          <w:snapToGrid/>
        </w:rPr>
        <w:t>m</w:t>
      </w:r>
      <w:r w:rsidR="00926ADB" w:rsidRPr="00926ADB">
        <w:rPr>
          <w:snapToGrid/>
          <w:vertAlign w:val="superscript"/>
        </w:rPr>
        <w:t>3</w:t>
      </w:r>
      <w:r w:rsidR="00646A24" w:rsidRPr="000B302E">
        <w:rPr>
          <w:rFonts w:hint="eastAsia"/>
          <w:snapToGrid/>
        </w:rPr>
        <w:t>、</w:t>
      </w:r>
      <w:r w:rsidRPr="000B302E">
        <w:rPr>
          <w:snapToGrid/>
        </w:rPr>
        <w:t>回铺种植土</w:t>
      </w:r>
      <w:r w:rsidR="00B45F7F" w:rsidRPr="000B302E">
        <w:rPr>
          <w:rFonts w:hint="eastAsia"/>
          <w:snapToGrid/>
        </w:rPr>
        <w:t>55</w:t>
      </w:r>
      <w:r w:rsidRPr="000B302E">
        <w:rPr>
          <w:snapToGrid/>
        </w:rPr>
        <w:t>00</w:t>
      </w:r>
      <w:r w:rsidR="00926ADB" w:rsidRPr="00926ADB">
        <w:rPr>
          <w:snapToGrid/>
        </w:rPr>
        <w:t>m</w:t>
      </w:r>
      <w:r w:rsidR="00926ADB" w:rsidRPr="00926ADB">
        <w:rPr>
          <w:snapToGrid/>
          <w:vertAlign w:val="superscript"/>
        </w:rPr>
        <w:t>3</w:t>
      </w:r>
      <w:r w:rsidRPr="000B302E">
        <w:rPr>
          <w:snapToGrid/>
        </w:rPr>
        <w:t>；</w:t>
      </w:r>
    </w:p>
    <w:p w:rsidR="00B3370E" w:rsidRPr="000B302E" w:rsidRDefault="00B3370E" w:rsidP="00650506">
      <w:pPr>
        <w:ind w:firstLineChars="235" w:firstLine="564"/>
        <w:rPr>
          <w:snapToGrid/>
        </w:rPr>
      </w:pPr>
      <w:r w:rsidRPr="000B302E">
        <w:rPr>
          <w:snapToGrid/>
        </w:rPr>
        <w:t>实施时，绿地面积为</w:t>
      </w:r>
      <w:r w:rsidR="00727296" w:rsidRPr="000B302E">
        <w:rPr>
          <w:rFonts w:hint="eastAsia"/>
          <w:snapToGrid/>
        </w:rPr>
        <w:t>1.3</w:t>
      </w:r>
      <w:r w:rsidR="00646A24" w:rsidRPr="000B302E">
        <w:rPr>
          <w:rFonts w:hint="eastAsia"/>
          <w:snapToGrid/>
        </w:rPr>
        <w:t>13</w:t>
      </w:r>
      <w:r w:rsidRPr="000B302E">
        <w:rPr>
          <w:snapToGrid/>
        </w:rPr>
        <w:t>h</w:t>
      </w:r>
      <w:r w:rsidR="00926ADB" w:rsidRPr="00926ADB">
        <w:rPr>
          <w:snapToGrid/>
        </w:rPr>
        <w:t>m</w:t>
      </w:r>
      <w:r w:rsidR="00926ADB" w:rsidRPr="00926ADB">
        <w:rPr>
          <w:snapToGrid/>
          <w:vertAlign w:val="superscript"/>
        </w:rPr>
        <w:t>2</w:t>
      </w:r>
      <w:r w:rsidRPr="000B302E">
        <w:rPr>
          <w:snapToGrid/>
        </w:rPr>
        <w:t>，平均覆土厚</w:t>
      </w:r>
      <w:r w:rsidR="00646A24" w:rsidRPr="000B302E">
        <w:rPr>
          <w:rFonts w:hint="eastAsia"/>
          <w:snapToGrid/>
        </w:rPr>
        <w:t>5</w:t>
      </w:r>
      <w:r w:rsidRPr="000B302E">
        <w:rPr>
          <w:snapToGrid/>
        </w:rPr>
        <w:t>0c</w:t>
      </w:r>
      <w:r w:rsidR="00926ADB" w:rsidRPr="00926ADB">
        <w:rPr>
          <w:snapToGrid/>
        </w:rPr>
        <w:t>m</w:t>
      </w:r>
      <w:r w:rsidRPr="000B302E">
        <w:rPr>
          <w:snapToGrid/>
        </w:rPr>
        <w:t>，共</w:t>
      </w:r>
      <w:r w:rsidR="00646A24" w:rsidRPr="000B302E">
        <w:rPr>
          <w:rFonts w:hint="eastAsia"/>
          <w:snapToGrid/>
        </w:rPr>
        <w:t>剥离表土</w:t>
      </w:r>
      <w:r w:rsidR="00646A24" w:rsidRPr="000B302E">
        <w:rPr>
          <w:rFonts w:hint="eastAsia"/>
          <w:snapToGrid/>
        </w:rPr>
        <w:t>5500</w:t>
      </w:r>
      <w:r w:rsidR="00926ADB" w:rsidRPr="00926ADB">
        <w:rPr>
          <w:snapToGrid/>
        </w:rPr>
        <w:t>m</w:t>
      </w:r>
      <w:r w:rsidR="00926ADB" w:rsidRPr="00926ADB">
        <w:rPr>
          <w:snapToGrid/>
          <w:vertAlign w:val="superscript"/>
        </w:rPr>
        <w:t>3</w:t>
      </w:r>
      <w:r w:rsidR="00646A24" w:rsidRPr="000B302E">
        <w:rPr>
          <w:rFonts w:hint="eastAsia"/>
          <w:snapToGrid/>
        </w:rPr>
        <w:t>、</w:t>
      </w:r>
      <w:r w:rsidRPr="000B302E">
        <w:rPr>
          <w:snapToGrid/>
        </w:rPr>
        <w:t>回铺种植土</w:t>
      </w:r>
      <w:r w:rsidR="00646A24" w:rsidRPr="000B302E">
        <w:rPr>
          <w:rFonts w:hint="eastAsia"/>
          <w:snapToGrid/>
        </w:rPr>
        <w:t>6565</w:t>
      </w:r>
      <w:r w:rsidR="00926ADB" w:rsidRPr="00926ADB">
        <w:rPr>
          <w:snapToGrid/>
        </w:rPr>
        <w:t>m</w:t>
      </w:r>
      <w:r w:rsidR="00926ADB" w:rsidRPr="00926ADB">
        <w:rPr>
          <w:snapToGrid/>
          <w:vertAlign w:val="superscript"/>
        </w:rPr>
        <w:t>3</w:t>
      </w:r>
      <w:r w:rsidRPr="000B302E">
        <w:rPr>
          <w:snapToGrid/>
        </w:rPr>
        <w:t>，增加了</w:t>
      </w:r>
      <w:r w:rsidR="00646A24" w:rsidRPr="000B302E">
        <w:rPr>
          <w:rFonts w:hint="eastAsia"/>
          <w:snapToGrid/>
        </w:rPr>
        <w:t>1035</w:t>
      </w:r>
      <w:r w:rsidR="00926ADB" w:rsidRPr="00926ADB">
        <w:rPr>
          <w:snapToGrid/>
        </w:rPr>
        <w:t>m</w:t>
      </w:r>
      <w:r w:rsidR="00926ADB" w:rsidRPr="00926ADB">
        <w:rPr>
          <w:snapToGrid/>
          <w:vertAlign w:val="superscript"/>
        </w:rPr>
        <w:t>3</w:t>
      </w:r>
      <w:r w:rsidRPr="000B302E">
        <w:rPr>
          <w:snapToGrid/>
        </w:rPr>
        <w:t>、</w:t>
      </w:r>
      <w:r w:rsidR="00646A24" w:rsidRPr="000B302E">
        <w:rPr>
          <w:rFonts w:hint="eastAsia"/>
          <w:snapToGrid/>
        </w:rPr>
        <w:t>19.36</w:t>
      </w:r>
      <w:r w:rsidRPr="000B302E">
        <w:rPr>
          <w:snapToGrid/>
        </w:rPr>
        <w:t>%</w:t>
      </w:r>
      <w:r w:rsidRPr="000B302E">
        <w:rPr>
          <w:snapToGrid/>
        </w:rPr>
        <w:t>。</w:t>
      </w:r>
    </w:p>
    <w:p w:rsidR="005E324A" w:rsidRPr="000B302E" w:rsidRDefault="00B3370E" w:rsidP="00650506">
      <w:pPr>
        <w:rPr>
          <w:snapToGrid/>
        </w:rPr>
      </w:pPr>
      <w:r w:rsidRPr="000B302E">
        <w:rPr>
          <w:snapToGrid/>
        </w:rPr>
        <w:t>增加的原因在于，本次进行景观绿化</w:t>
      </w:r>
      <w:r w:rsidR="00727296" w:rsidRPr="000B302E">
        <w:rPr>
          <w:snapToGrid/>
        </w:rPr>
        <w:t>时</w:t>
      </w:r>
      <w:r w:rsidR="00727296" w:rsidRPr="000B302E">
        <w:rPr>
          <w:rFonts w:hint="eastAsia"/>
          <w:snapToGrid/>
        </w:rPr>
        <w:t>，</w:t>
      </w:r>
      <w:r w:rsidR="00727296" w:rsidRPr="000B302E">
        <w:rPr>
          <w:snapToGrid/>
        </w:rPr>
        <w:t>有部分绿化位于地下车库顶部，为了树种成活率高</w:t>
      </w:r>
      <w:r w:rsidR="00727296" w:rsidRPr="000B302E">
        <w:rPr>
          <w:rFonts w:hint="eastAsia"/>
          <w:snapToGrid/>
        </w:rPr>
        <w:t>，</w:t>
      </w:r>
      <w:r w:rsidR="00727296" w:rsidRPr="000B302E">
        <w:rPr>
          <w:snapToGrid/>
        </w:rPr>
        <w:t>覆土厚度</w:t>
      </w:r>
      <w:r w:rsidR="00646A24" w:rsidRPr="000B302E">
        <w:rPr>
          <w:rFonts w:hint="eastAsia"/>
          <w:snapToGrid/>
        </w:rPr>
        <w:t>均按</w:t>
      </w:r>
      <w:r w:rsidR="00646A24" w:rsidRPr="000B302E">
        <w:rPr>
          <w:rFonts w:hint="eastAsia"/>
          <w:snapToGrid/>
        </w:rPr>
        <w:t>0.5</w:t>
      </w:r>
      <w:r w:rsidR="00926ADB" w:rsidRPr="00926ADB">
        <w:rPr>
          <w:rFonts w:hint="eastAsia"/>
          <w:snapToGrid/>
        </w:rPr>
        <w:t>m</w:t>
      </w:r>
      <w:r w:rsidR="00646A24" w:rsidRPr="000B302E">
        <w:rPr>
          <w:rFonts w:hint="eastAsia"/>
          <w:snapToGrid/>
        </w:rPr>
        <w:t>回铺</w:t>
      </w:r>
      <w:r w:rsidRPr="000B302E">
        <w:rPr>
          <w:snapToGrid/>
        </w:rPr>
        <w:t>，因此，种植土也相应增加了</w:t>
      </w:r>
      <w:r w:rsidR="00727296" w:rsidRPr="000B302E">
        <w:rPr>
          <w:rFonts w:hint="eastAsia"/>
          <w:snapToGrid/>
        </w:rPr>
        <w:t>1</w:t>
      </w:r>
      <w:r w:rsidR="00646A24" w:rsidRPr="000B302E">
        <w:rPr>
          <w:rFonts w:hint="eastAsia"/>
          <w:snapToGrid/>
        </w:rPr>
        <w:t>065</w:t>
      </w:r>
      <w:r w:rsidR="00926ADB" w:rsidRPr="00926ADB">
        <w:rPr>
          <w:snapToGrid/>
        </w:rPr>
        <w:t>m</w:t>
      </w:r>
      <w:r w:rsidR="00926ADB" w:rsidRPr="00926ADB">
        <w:rPr>
          <w:snapToGrid/>
          <w:vertAlign w:val="superscript"/>
        </w:rPr>
        <w:t>3</w:t>
      </w:r>
      <w:r w:rsidR="00646A24" w:rsidRPr="000B302E">
        <w:rPr>
          <w:rFonts w:hint="eastAsia"/>
          <w:snapToGrid/>
        </w:rPr>
        <w:t>。</w:t>
      </w:r>
    </w:p>
    <w:p w:rsidR="000758E2" w:rsidRPr="000B302E" w:rsidRDefault="000758E2" w:rsidP="00650506">
      <w:pPr>
        <w:pStyle w:val="affffa"/>
        <w:rPr>
          <w:rFonts w:cs="Times New Roman"/>
          <w:snapToGrid/>
        </w:rPr>
      </w:pPr>
      <w:r w:rsidRPr="000B302E">
        <w:rPr>
          <w:rFonts w:cs="Times New Roman"/>
          <w:snapToGrid/>
        </w:rPr>
        <w:t>2</w:t>
      </w:r>
      <w:r w:rsidRPr="000B302E">
        <w:rPr>
          <w:rFonts w:cs="Times New Roman"/>
          <w:snapToGrid/>
        </w:rPr>
        <w:t>．植物措施</w:t>
      </w:r>
    </w:p>
    <w:p w:rsidR="000758E2" w:rsidRPr="000B302E" w:rsidRDefault="000758E2" w:rsidP="00650506">
      <w:pPr>
        <w:rPr>
          <w:snapToGrid/>
        </w:rPr>
      </w:pPr>
      <w:r w:rsidRPr="000B302E">
        <w:rPr>
          <w:snapToGrid/>
        </w:rPr>
        <w:t>包括乔木、灌木以及铺植草坪。</w:t>
      </w:r>
    </w:p>
    <w:p w:rsidR="000758E2" w:rsidRPr="000B302E" w:rsidRDefault="005E324A" w:rsidP="00650506">
      <w:pPr>
        <w:rPr>
          <w:snapToGrid/>
        </w:rPr>
      </w:pPr>
      <w:r w:rsidRPr="000B302E">
        <w:rPr>
          <w:snapToGrid/>
        </w:rPr>
        <w:t>原水保方案中植物措施面积为</w:t>
      </w:r>
      <w:r w:rsidR="00727296" w:rsidRPr="000B302E">
        <w:rPr>
          <w:rFonts w:hint="eastAsia"/>
          <w:snapToGrid/>
        </w:rPr>
        <w:t>1.3</w:t>
      </w:r>
      <w:r w:rsidR="00646A24" w:rsidRPr="000B302E">
        <w:rPr>
          <w:rFonts w:hint="eastAsia"/>
          <w:snapToGrid/>
        </w:rPr>
        <w:t>13</w:t>
      </w:r>
      <w:r w:rsidRPr="000B302E">
        <w:rPr>
          <w:snapToGrid/>
        </w:rPr>
        <w:t>h</w:t>
      </w:r>
      <w:r w:rsidR="00926ADB" w:rsidRPr="00926ADB">
        <w:rPr>
          <w:snapToGrid/>
        </w:rPr>
        <w:t>m</w:t>
      </w:r>
      <w:r w:rsidR="00926ADB" w:rsidRPr="00926ADB">
        <w:rPr>
          <w:snapToGrid/>
          <w:vertAlign w:val="superscript"/>
        </w:rPr>
        <w:t>2</w:t>
      </w:r>
      <w:r w:rsidRPr="000B302E">
        <w:rPr>
          <w:snapToGrid/>
        </w:rPr>
        <w:t>，共栽植乔木</w:t>
      </w:r>
      <w:r w:rsidR="00646A24" w:rsidRPr="000B302E">
        <w:rPr>
          <w:rFonts w:hint="eastAsia"/>
          <w:snapToGrid/>
        </w:rPr>
        <w:t>569</w:t>
      </w:r>
      <w:r w:rsidRPr="000B302E">
        <w:rPr>
          <w:snapToGrid/>
        </w:rPr>
        <w:t>株、灌木</w:t>
      </w:r>
      <w:r w:rsidR="00646A24" w:rsidRPr="000B302E">
        <w:rPr>
          <w:rFonts w:hint="eastAsia"/>
          <w:snapToGrid/>
        </w:rPr>
        <w:t>7430</w:t>
      </w:r>
      <w:r w:rsidRPr="000B302E">
        <w:rPr>
          <w:snapToGrid/>
        </w:rPr>
        <w:t>株</w:t>
      </w:r>
      <w:r w:rsidR="002D5DCB" w:rsidRPr="000B302E">
        <w:rPr>
          <w:snapToGrid/>
        </w:rPr>
        <w:t>、</w:t>
      </w:r>
      <w:r w:rsidRPr="000B302E">
        <w:rPr>
          <w:snapToGrid/>
        </w:rPr>
        <w:t>铺植草坪</w:t>
      </w:r>
      <w:r w:rsidR="00646A24" w:rsidRPr="000B302E">
        <w:rPr>
          <w:rFonts w:hint="eastAsia"/>
          <w:snapToGrid/>
        </w:rPr>
        <w:t>8530</w:t>
      </w:r>
      <w:r w:rsidR="00926ADB" w:rsidRPr="00926ADB">
        <w:rPr>
          <w:snapToGrid/>
        </w:rPr>
        <w:t>m</w:t>
      </w:r>
      <w:r w:rsidR="00926ADB" w:rsidRPr="00926ADB">
        <w:rPr>
          <w:snapToGrid/>
          <w:vertAlign w:val="superscript"/>
        </w:rPr>
        <w:t>2</w:t>
      </w:r>
      <w:r w:rsidR="002D5DCB" w:rsidRPr="000B302E">
        <w:rPr>
          <w:snapToGrid/>
        </w:rPr>
        <w:t>；</w:t>
      </w:r>
    </w:p>
    <w:p w:rsidR="002D5DCB" w:rsidRPr="000B302E" w:rsidRDefault="002D5DCB" w:rsidP="00650506">
      <w:pPr>
        <w:rPr>
          <w:snapToGrid/>
        </w:rPr>
      </w:pPr>
      <w:r w:rsidRPr="000B302E">
        <w:rPr>
          <w:snapToGrid/>
        </w:rPr>
        <w:t>方案实施时，植物措施面积为</w:t>
      </w:r>
      <w:r w:rsidR="00727296" w:rsidRPr="000B302E">
        <w:rPr>
          <w:rFonts w:hint="eastAsia"/>
          <w:snapToGrid/>
        </w:rPr>
        <w:t>1.3</w:t>
      </w:r>
      <w:r w:rsidR="00646A24" w:rsidRPr="000B302E">
        <w:rPr>
          <w:rFonts w:hint="eastAsia"/>
          <w:snapToGrid/>
        </w:rPr>
        <w:t>13</w:t>
      </w:r>
      <w:r w:rsidRPr="000B302E">
        <w:rPr>
          <w:snapToGrid/>
        </w:rPr>
        <w:t>h</w:t>
      </w:r>
      <w:r w:rsidR="00926ADB" w:rsidRPr="00926ADB">
        <w:rPr>
          <w:snapToGrid/>
        </w:rPr>
        <w:t>m</w:t>
      </w:r>
      <w:r w:rsidR="00926ADB" w:rsidRPr="00926ADB">
        <w:rPr>
          <w:snapToGrid/>
          <w:vertAlign w:val="superscript"/>
        </w:rPr>
        <w:t>2</w:t>
      </w:r>
      <w:r w:rsidRPr="000B302E">
        <w:rPr>
          <w:snapToGrid/>
        </w:rPr>
        <w:t>，共栽植乔木</w:t>
      </w:r>
      <w:r w:rsidR="00646A24" w:rsidRPr="000B302E">
        <w:rPr>
          <w:rFonts w:hint="eastAsia"/>
          <w:snapToGrid/>
        </w:rPr>
        <w:t>796</w:t>
      </w:r>
      <w:r w:rsidRPr="000B302E">
        <w:rPr>
          <w:snapToGrid/>
        </w:rPr>
        <w:t>株、</w:t>
      </w:r>
      <w:r w:rsidR="00727296" w:rsidRPr="000B302E">
        <w:rPr>
          <w:snapToGrid/>
        </w:rPr>
        <w:t>灌木</w:t>
      </w:r>
      <w:r w:rsidR="00646A24" w:rsidRPr="000B302E">
        <w:rPr>
          <w:rFonts w:hint="eastAsia"/>
          <w:snapToGrid/>
        </w:rPr>
        <w:t>105</w:t>
      </w:r>
      <w:r w:rsidR="00727296" w:rsidRPr="000B302E">
        <w:rPr>
          <w:rFonts w:hint="eastAsia"/>
          <w:snapToGrid/>
        </w:rPr>
        <w:t>0</w:t>
      </w:r>
      <w:r w:rsidR="00727296" w:rsidRPr="000B302E">
        <w:rPr>
          <w:snapToGrid/>
        </w:rPr>
        <w:t>0</w:t>
      </w:r>
      <w:r w:rsidR="00727296" w:rsidRPr="000B302E">
        <w:rPr>
          <w:snapToGrid/>
        </w:rPr>
        <w:t>株、</w:t>
      </w:r>
      <w:r w:rsidRPr="000B302E">
        <w:rPr>
          <w:snapToGrid/>
        </w:rPr>
        <w:t>铺植草坪</w:t>
      </w:r>
      <w:r w:rsidR="00646A24" w:rsidRPr="000B302E">
        <w:rPr>
          <w:rFonts w:hint="eastAsia"/>
          <w:snapToGrid/>
        </w:rPr>
        <w:t>9</w:t>
      </w:r>
      <w:r w:rsidR="00727296" w:rsidRPr="000B302E">
        <w:rPr>
          <w:rFonts w:hint="eastAsia"/>
          <w:snapToGrid/>
        </w:rPr>
        <w:t>8</w:t>
      </w:r>
      <w:r w:rsidRPr="000B302E">
        <w:rPr>
          <w:snapToGrid/>
        </w:rPr>
        <w:t>00</w:t>
      </w:r>
      <w:r w:rsidR="00926ADB" w:rsidRPr="00926ADB">
        <w:rPr>
          <w:snapToGrid/>
        </w:rPr>
        <w:t>m</w:t>
      </w:r>
      <w:r w:rsidR="00926ADB" w:rsidRPr="00926ADB">
        <w:rPr>
          <w:snapToGrid/>
          <w:vertAlign w:val="superscript"/>
        </w:rPr>
        <w:t>2</w:t>
      </w:r>
      <w:r w:rsidRPr="000B302E">
        <w:rPr>
          <w:snapToGrid/>
        </w:rPr>
        <w:t>，分别增加</w:t>
      </w:r>
      <w:r w:rsidR="00646A24" w:rsidRPr="000B302E">
        <w:rPr>
          <w:rFonts w:hint="eastAsia"/>
          <w:snapToGrid/>
        </w:rPr>
        <w:t>39.89</w:t>
      </w:r>
      <w:r w:rsidRPr="000B302E">
        <w:rPr>
          <w:snapToGrid/>
        </w:rPr>
        <w:t>%</w:t>
      </w:r>
      <w:r w:rsidRPr="000B302E">
        <w:rPr>
          <w:snapToGrid/>
        </w:rPr>
        <w:t>、</w:t>
      </w:r>
      <w:r w:rsidR="00646A24" w:rsidRPr="000B302E">
        <w:rPr>
          <w:rFonts w:hint="eastAsia"/>
          <w:snapToGrid/>
        </w:rPr>
        <w:t>41.32</w:t>
      </w:r>
      <w:r w:rsidRPr="000B302E">
        <w:rPr>
          <w:snapToGrid/>
        </w:rPr>
        <w:t>%</w:t>
      </w:r>
      <w:r w:rsidRPr="000B302E">
        <w:rPr>
          <w:snapToGrid/>
        </w:rPr>
        <w:t>、</w:t>
      </w:r>
      <w:r w:rsidR="00646A24" w:rsidRPr="000B302E">
        <w:rPr>
          <w:rFonts w:hint="eastAsia"/>
          <w:snapToGrid/>
        </w:rPr>
        <w:t>14.89</w:t>
      </w:r>
      <w:r w:rsidRPr="000B302E">
        <w:rPr>
          <w:snapToGrid/>
        </w:rPr>
        <w:t>%</w:t>
      </w:r>
      <w:r w:rsidRPr="000B302E">
        <w:rPr>
          <w:snapToGrid/>
        </w:rPr>
        <w:t>。</w:t>
      </w:r>
    </w:p>
    <w:p w:rsidR="002D5DCB" w:rsidRPr="000B302E" w:rsidRDefault="00F5587F" w:rsidP="00650506">
      <w:pPr>
        <w:rPr>
          <w:snapToGrid/>
        </w:rPr>
      </w:pPr>
      <w:r w:rsidRPr="000B302E">
        <w:rPr>
          <w:snapToGrid/>
        </w:rPr>
        <w:t>乔木、</w:t>
      </w:r>
      <w:r w:rsidR="00727296" w:rsidRPr="000B302E">
        <w:rPr>
          <w:rFonts w:hint="eastAsia"/>
          <w:snapToGrid/>
        </w:rPr>
        <w:t>灌木、</w:t>
      </w:r>
      <w:r w:rsidRPr="000B302E">
        <w:rPr>
          <w:snapToGrid/>
        </w:rPr>
        <w:t>草坪</w:t>
      </w:r>
      <w:r w:rsidR="002D5DCB" w:rsidRPr="000B302E">
        <w:rPr>
          <w:snapToGrid/>
        </w:rPr>
        <w:t>增加的原因是</w:t>
      </w:r>
      <w:r w:rsidR="00727296" w:rsidRPr="000B302E">
        <w:rPr>
          <w:rFonts w:hint="eastAsia"/>
          <w:snapToGrid/>
        </w:rPr>
        <w:t>业主</w:t>
      </w:r>
      <w:r w:rsidR="00727296" w:rsidRPr="000B302E">
        <w:rPr>
          <w:snapToGrid/>
        </w:rPr>
        <w:t>为了打造高品质的景观小区，增加了</w:t>
      </w:r>
      <w:r w:rsidR="00727296" w:rsidRPr="000B302E">
        <w:rPr>
          <w:snapToGrid/>
        </w:rPr>
        <w:lastRenderedPageBreak/>
        <w:t>大量乔灌草植物</w:t>
      </w:r>
      <w:r w:rsidRPr="000B302E">
        <w:rPr>
          <w:snapToGrid/>
        </w:rPr>
        <w:t>。</w:t>
      </w:r>
    </w:p>
    <w:p w:rsidR="00F5587F" w:rsidRPr="000B302E" w:rsidRDefault="00F5587F" w:rsidP="00650506">
      <w:pPr>
        <w:rPr>
          <w:snapToGrid/>
        </w:rPr>
      </w:pPr>
      <w:r w:rsidRPr="000B302E">
        <w:rPr>
          <w:snapToGrid/>
        </w:rPr>
        <w:t>总体而言，植物措施对水土流失的效果较好。</w:t>
      </w:r>
    </w:p>
    <w:p w:rsidR="000758E2" w:rsidRPr="000B302E" w:rsidRDefault="000758E2" w:rsidP="00650506">
      <w:pPr>
        <w:pStyle w:val="affffa"/>
        <w:rPr>
          <w:rFonts w:cs="Times New Roman"/>
          <w:snapToGrid/>
        </w:rPr>
      </w:pPr>
      <w:r w:rsidRPr="000B302E">
        <w:rPr>
          <w:rFonts w:cs="Times New Roman"/>
          <w:snapToGrid/>
        </w:rPr>
        <w:t>3</w:t>
      </w:r>
      <w:r w:rsidRPr="000B302E">
        <w:rPr>
          <w:rFonts w:cs="Times New Roman"/>
          <w:snapToGrid/>
        </w:rPr>
        <w:t>．临时措施</w:t>
      </w:r>
    </w:p>
    <w:p w:rsidR="000758E2" w:rsidRPr="000B302E" w:rsidRDefault="000758E2" w:rsidP="00650506">
      <w:pPr>
        <w:rPr>
          <w:snapToGrid/>
        </w:rPr>
      </w:pPr>
      <w:r w:rsidRPr="000B302E">
        <w:rPr>
          <w:snapToGrid/>
        </w:rPr>
        <w:t>包括临时拦挡、临时排水、临时沉沙</w:t>
      </w:r>
      <w:r w:rsidR="00727296" w:rsidRPr="000B302E">
        <w:rPr>
          <w:rFonts w:hint="eastAsia"/>
          <w:snapToGrid/>
        </w:rPr>
        <w:t>、</w:t>
      </w:r>
      <w:r w:rsidRPr="000B302E">
        <w:rPr>
          <w:snapToGrid/>
        </w:rPr>
        <w:t>临时遮盖</w:t>
      </w:r>
      <w:r w:rsidR="00727296" w:rsidRPr="000B302E">
        <w:rPr>
          <w:snapToGrid/>
        </w:rPr>
        <w:t>以及临时撒播草籽</w:t>
      </w:r>
      <w:r w:rsidRPr="000B302E">
        <w:rPr>
          <w:snapToGrid/>
        </w:rPr>
        <w:t>措施。</w:t>
      </w:r>
    </w:p>
    <w:p w:rsidR="002D5DCB" w:rsidRPr="000B302E" w:rsidRDefault="002D5DCB" w:rsidP="00650506">
      <w:pPr>
        <w:rPr>
          <w:snapToGrid/>
        </w:rPr>
      </w:pPr>
      <w:r w:rsidRPr="000B302E">
        <w:rPr>
          <w:snapToGrid/>
        </w:rPr>
        <w:t>（</w:t>
      </w:r>
      <w:r w:rsidRPr="000B302E">
        <w:rPr>
          <w:snapToGrid/>
        </w:rPr>
        <w:t>1</w:t>
      </w:r>
      <w:r w:rsidRPr="000B302E">
        <w:rPr>
          <w:snapToGrid/>
        </w:rPr>
        <w:t>）临时拦挡</w:t>
      </w:r>
      <w:r w:rsidR="00FB3153" w:rsidRPr="000B302E">
        <w:rPr>
          <w:snapToGrid/>
        </w:rPr>
        <w:t>措施</w:t>
      </w:r>
    </w:p>
    <w:p w:rsidR="002D5DCB" w:rsidRPr="000B302E" w:rsidRDefault="006C5C7B" w:rsidP="00650506">
      <w:pPr>
        <w:rPr>
          <w:snapToGrid/>
        </w:rPr>
      </w:pPr>
      <w:r w:rsidRPr="000B302E">
        <w:rPr>
          <w:snapToGrid/>
        </w:rPr>
        <w:t>原水保方案中共布置临时拦挡</w:t>
      </w:r>
      <w:r w:rsidR="00646A24" w:rsidRPr="000B302E">
        <w:rPr>
          <w:rFonts w:hint="eastAsia"/>
          <w:snapToGrid/>
        </w:rPr>
        <w:t>450</w:t>
      </w:r>
      <w:r w:rsidR="00926ADB" w:rsidRPr="00926ADB">
        <w:rPr>
          <w:snapToGrid/>
        </w:rPr>
        <w:t>m</w:t>
      </w:r>
      <w:r w:rsidRPr="000B302E">
        <w:rPr>
          <w:snapToGrid/>
        </w:rPr>
        <w:t>、</w:t>
      </w:r>
      <w:r w:rsidR="00BF5349" w:rsidRPr="000B302E">
        <w:rPr>
          <w:rFonts w:hint="eastAsia"/>
          <w:snapToGrid/>
        </w:rPr>
        <w:t>600</w:t>
      </w:r>
      <w:r w:rsidR="00926ADB" w:rsidRPr="00926ADB">
        <w:rPr>
          <w:snapToGrid/>
        </w:rPr>
        <w:t>m</w:t>
      </w:r>
      <w:r w:rsidR="00926ADB" w:rsidRPr="00926ADB">
        <w:rPr>
          <w:snapToGrid/>
          <w:vertAlign w:val="superscript"/>
        </w:rPr>
        <w:t>3</w:t>
      </w:r>
      <w:r w:rsidRPr="000B302E">
        <w:rPr>
          <w:snapToGrid/>
        </w:rPr>
        <w:t>；</w:t>
      </w:r>
    </w:p>
    <w:p w:rsidR="006C5C7B" w:rsidRPr="000B302E" w:rsidRDefault="006C5C7B" w:rsidP="00650506">
      <w:pPr>
        <w:rPr>
          <w:snapToGrid/>
        </w:rPr>
      </w:pPr>
      <w:r w:rsidRPr="000B302E">
        <w:rPr>
          <w:snapToGrid/>
        </w:rPr>
        <w:t>方案实施时共布置临时拦挡</w:t>
      </w:r>
      <w:r w:rsidR="00646A24" w:rsidRPr="000B302E">
        <w:rPr>
          <w:rFonts w:hint="eastAsia"/>
          <w:snapToGrid/>
        </w:rPr>
        <w:t>486</w:t>
      </w:r>
      <w:r w:rsidR="00926ADB" w:rsidRPr="00926ADB">
        <w:rPr>
          <w:snapToGrid/>
        </w:rPr>
        <w:t>m</w:t>
      </w:r>
      <w:r w:rsidRPr="000B302E">
        <w:rPr>
          <w:snapToGrid/>
        </w:rPr>
        <w:t>、</w:t>
      </w:r>
      <w:r w:rsidR="00BF5349" w:rsidRPr="000B302E">
        <w:rPr>
          <w:rFonts w:hint="eastAsia"/>
          <w:snapToGrid/>
        </w:rPr>
        <w:t>648</w:t>
      </w:r>
      <w:r w:rsidR="00926ADB" w:rsidRPr="00926ADB">
        <w:rPr>
          <w:snapToGrid/>
        </w:rPr>
        <w:t>m</w:t>
      </w:r>
      <w:r w:rsidR="00926ADB" w:rsidRPr="00926ADB">
        <w:rPr>
          <w:snapToGrid/>
          <w:vertAlign w:val="superscript"/>
        </w:rPr>
        <w:t>3</w:t>
      </w:r>
      <w:r w:rsidRPr="000B302E">
        <w:rPr>
          <w:snapToGrid/>
        </w:rPr>
        <w:t>，增加了</w:t>
      </w:r>
      <w:r w:rsidR="00646A24" w:rsidRPr="000B302E">
        <w:rPr>
          <w:rFonts w:hint="eastAsia"/>
          <w:snapToGrid/>
        </w:rPr>
        <w:t>8.00</w:t>
      </w:r>
      <w:r w:rsidRPr="000B302E">
        <w:rPr>
          <w:snapToGrid/>
        </w:rPr>
        <w:t>%</w:t>
      </w:r>
      <w:r w:rsidRPr="000B302E">
        <w:rPr>
          <w:snapToGrid/>
        </w:rPr>
        <w:t>。</w:t>
      </w:r>
    </w:p>
    <w:p w:rsidR="006C5C7B" w:rsidRPr="000B302E" w:rsidRDefault="006C5C7B" w:rsidP="00650506">
      <w:pPr>
        <w:rPr>
          <w:snapToGrid/>
        </w:rPr>
      </w:pPr>
      <w:r w:rsidRPr="000B302E">
        <w:rPr>
          <w:snapToGrid/>
        </w:rPr>
        <w:t>增加的原因在于原方案只</w:t>
      </w:r>
      <w:r w:rsidR="000019CF" w:rsidRPr="000B302E">
        <w:rPr>
          <w:snapToGrid/>
        </w:rPr>
        <w:t>对</w:t>
      </w:r>
      <w:r w:rsidR="0079483C" w:rsidRPr="000B302E">
        <w:rPr>
          <w:rFonts w:hint="eastAsia"/>
          <w:snapToGrid/>
        </w:rPr>
        <w:t>临时</w:t>
      </w:r>
      <w:r w:rsidR="0079483C" w:rsidRPr="000B302E">
        <w:rPr>
          <w:snapToGrid/>
        </w:rPr>
        <w:t>堆土</w:t>
      </w:r>
      <w:r w:rsidR="000019CF" w:rsidRPr="000B302E">
        <w:rPr>
          <w:snapToGrid/>
        </w:rPr>
        <w:t>场进行拦挡，实际实施时，为便于施工，</w:t>
      </w:r>
      <w:r w:rsidR="00727296" w:rsidRPr="000B302E">
        <w:rPr>
          <w:snapToGrid/>
        </w:rPr>
        <w:t>增加</w:t>
      </w:r>
      <w:r w:rsidR="0079483C" w:rsidRPr="000B302E">
        <w:rPr>
          <w:snapToGrid/>
        </w:rPr>
        <w:t>了</w:t>
      </w:r>
      <w:r w:rsidR="0079483C" w:rsidRPr="000B302E">
        <w:rPr>
          <w:rFonts w:hint="eastAsia"/>
          <w:snapToGrid/>
        </w:rPr>
        <w:t>施工</w:t>
      </w:r>
      <w:r w:rsidR="0079483C" w:rsidRPr="000B302E">
        <w:rPr>
          <w:snapToGrid/>
        </w:rPr>
        <w:t>生产生活区</w:t>
      </w:r>
      <w:r w:rsidR="000019CF" w:rsidRPr="000B302E">
        <w:rPr>
          <w:snapToGrid/>
        </w:rPr>
        <w:t>材料堆场，其增加也属于正常范围内的变动。</w:t>
      </w:r>
    </w:p>
    <w:p w:rsidR="002D5DCB" w:rsidRPr="000B302E" w:rsidRDefault="002D5DCB" w:rsidP="00650506">
      <w:pPr>
        <w:rPr>
          <w:snapToGrid/>
        </w:rPr>
      </w:pPr>
      <w:r w:rsidRPr="000B302E">
        <w:rPr>
          <w:snapToGrid/>
        </w:rPr>
        <w:t>（</w:t>
      </w:r>
      <w:r w:rsidRPr="000B302E">
        <w:rPr>
          <w:snapToGrid/>
        </w:rPr>
        <w:t>2</w:t>
      </w:r>
      <w:r w:rsidRPr="000B302E">
        <w:rPr>
          <w:snapToGrid/>
        </w:rPr>
        <w:t>）临时排水</w:t>
      </w:r>
      <w:r w:rsidR="00FB3153" w:rsidRPr="000B302E">
        <w:rPr>
          <w:snapToGrid/>
        </w:rPr>
        <w:t>措施</w:t>
      </w:r>
    </w:p>
    <w:p w:rsidR="000019CF" w:rsidRPr="000B302E" w:rsidRDefault="000019CF" w:rsidP="00650506">
      <w:pPr>
        <w:rPr>
          <w:snapToGrid/>
        </w:rPr>
      </w:pPr>
      <w:r w:rsidRPr="000B302E">
        <w:rPr>
          <w:snapToGrid/>
        </w:rPr>
        <w:t>原水保方案中共布置临时</w:t>
      </w:r>
      <w:r w:rsidR="00FB3153" w:rsidRPr="000B302E">
        <w:rPr>
          <w:snapToGrid/>
        </w:rPr>
        <w:t>排水沟</w:t>
      </w:r>
      <w:r w:rsidR="00646A24" w:rsidRPr="000B302E">
        <w:rPr>
          <w:rFonts w:hint="eastAsia"/>
          <w:snapToGrid/>
        </w:rPr>
        <w:t>860</w:t>
      </w:r>
      <w:r w:rsidR="00926ADB" w:rsidRPr="00926ADB">
        <w:rPr>
          <w:snapToGrid/>
        </w:rPr>
        <w:t>m</w:t>
      </w:r>
      <w:r w:rsidRPr="000B302E">
        <w:rPr>
          <w:snapToGrid/>
        </w:rPr>
        <w:t>、</w:t>
      </w:r>
      <w:r w:rsidR="00DA4E90" w:rsidRPr="000B302E">
        <w:rPr>
          <w:snapToGrid/>
        </w:rPr>
        <w:t>土方开挖</w:t>
      </w:r>
      <w:r w:rsidR="00BF5349" w:rsidRPr="000B302E">
        <w:rPr>
          <w:rFonts w:hint="eastAsia"/>
          <w:snapToGrid/>
        </w:rPr>
        <w:t>645</w:t>
      </w:r>
      <w:r w:rsidR="00926ADB" w:rsidRPr="00926ADB">
        <w:rPr>
          <w:snapToGrid/>
        </w:rPr>
        <w:t>m</w:t>
      </w:r>
      <w:r w:rsidR="00926ADB" w:rsidRPr="00926ADB">
        <w:rPr>
          <w:snapToGrid/>
          <w:vertAlign w:val="superscript"/>
        </w:rPr>
        <w:t>3</w:t>
      </w:r>
      <w:r w:rsidRPr="000B302E">
        <w:rPr>
          <w:snapToGrid/>
        </w:rPr>
        <w:t>；</w:t>
      </w:r>
    </w:p>
    <w:p w:rsidR="000019CF" w:rsidRPr="000B302E" w:rsidRDefault="000019CF" w:rsidP="00650506">
      <w:pPr>
        <w:rPr>
          <w:snapToGrid/>
        </w:rPr>
      </w:pPr>
      <w:r w:rsidRPr="000B302E">
        <w:rPr>
          <w:snapToGrid/>
        </w:rPr>
        <w:t>方案实施时共布置临时</w:t>
      </w:r>
      <w:r w:rsidR="00FB3153" w:rsidRPr="000B302E">
        <w:rPr>
          <w:snapToGrid/>
        </w:rPr>
        <w:t>排水沟</w:t>
      </w:r>
      <w:r w:rsidR="00646A24" w:rsidRPr="000B302E">
        <w:rPr>
          <w:rFonts w:hint="eastAsia"/>
          <w:snapToGrid/>
        </w:rPr>
        <w:t>1040</w:t>
      </w:r>
      <w:r w:rsidR="00926ADB" w:rsidRPr="00926ADB">
        <w:rPr>
          <w:snapToGrid/>
        </w:rPr>
        <w:t>m</w:t>
      </w:r>
      <w:r w:rsidRPr="000B302E">
        <w:rPr>
          <w:snapToGrid/>
        </w:rPr>
        <w:t>、</w:t>
      </w:r>
      <w:r w:rsidR="00DA4E90" w:rsidRPr="000B302E">
        <w:rPr>
          <w:snapToGrid/>
        </w:rPr>
        <w:t>土方开挖</w:t>
      </w:r>
      <w:r w:rsidR="00BF5349" w:rsidRPr="000B302E">
        <w:rPr>
          <w:rFonts w:hint="eastAsia"/>
          <w:snapToGrid/>
        </w:rPr>
        <w:t>780</w:t>
      </w:r>
      <w:r w:rsidR="00926ADB" w:rsidRPr="00926ADB">
        <w:rPr>
          <w:snapToGrid/>
        </w:rPr>
        <w:t>m</w:t>
      </w:r>
      <w:r w:rsidR="00926ADB" w:rsidRPr="00926ADB">
        <w:rPr>
          <w:snapToGrid/>
          <w:vertAlign w:val="superscript"/>
        </w:rPr>
        <w:t>3</w:t>
      </w:r>
      <w:r w:rsidRPr="000B302E">
        <w:rPr>
          <w:snapToGrid/>
        </w:rPr>
        <w:t>，增加了</w:t>
      </w:r>
      <w:r w:rsidR="00646A24" w:rsidRPr="000B302E">
        <w:rPr>
          <w:rFonts w:hint="eastAsia"/>
          <w:snapToGrid/>
        </w:rPr>
        <w:t>20.93</w:t>
      </w:r>
      <w:r w:rsidRPr="000B302E">
        <w:rPr>
          <w:snapToGrid/>
        </w:rPr>
        <w:t>%</w:t>
      </w:r>
      <w:r w:rsidRPr="000B302E">
        <w:rPr>
          <w:snapToGrid/>
        </w:rPr>
        <w:t>。</w:t>
      </w:r>
    </w:p>
    <w:p w:rsidR="000019CF" w:rsidRPr="000B302E" w:rsidRDefault="00DA4E90" w:rsidP="00650506">
      <w:pPr>
        <w:rPr>
          <w:snapToGrid/>
        </w:rPr>
      </w:pPr>
      <w:r w:rsidRPr="000B302E">
        <w:rPr>
          <w:snapToGrid/>
        </w:rPr>
        <w:t>临时排水沟增加的幅度较少，属正常的施工期变动</w:t>
      </w:r>
      <w:r w:rsidR="000019CF" w:rsidRPr="000B302E">
        <w:rPr>
          <w:snapToGrid/>
        </w:rPr>
        <w:t>。</w:t>
      </w:r>
    </w:p>
    <w:p w:rsidR="002D5DCB" w:rsidRPr="000B302E" w:rsidRDefault="002D5DCB" w:rsidP="00650506">
      <w:pPr>
        <w:rPr>
          <w:snapToGrid/>
        </w:rPr>
      </w:pPr>
      <w:r w:rsidRPr="000B302E">
        <w:rPr>
          <w:snapToGrid/>
        </w:rPr>
        <w:t>（</w:t>
      </w:r>
      <w:r w:rsidRPr="000B302E">
        <w:rPr>
          <w:snapToGrid/>
        </w:rPr>
        <w:t>3</w:t>
      </w:r>
      <w:r w:rsidRPr="000B302E">
        <w:rPr>
          <w:snapToGrid/>
        </w:rPr>
        <w:t>）临时沉沙</w:t>
      </w:r>
      <w:r w:rsidR="00FB3153" w:rsidRPr="000B302E">
        <w:rPr>
          <w:snapToGrid/>
        </w:rPr>
        <w:t>措施</w:t>
      </w:r>
    </w:p>
    <w:p w:rsidR="000019CF" w:rsidRPr="000B302E" w:rsidRDefault="000019CF" w:rsidP="00650506">
      <w:pPr>
        <w:rPr>
          <w:snapToGrid/>
        </w:rPr>
      </w:pPr>
      <w:r w:rsidRPr="000B302E">
        <w:rPr>
          <w:snapToGrid/>
        </w:rPr>
        <w:t>原水保方案中共布置临时</w:t>
      </w:r>
      <w:r w:rsidR="00FB3153" w:rsidRPr="000B302E">
        <w:rPr>
          <w:snapToGrid/>
        </w:rPr>
        <w:t>沉沙凼</w:t>
      </w:r>
      <w:r w:rsidR="00646A24" w:rsidRPr="000B302E">
        <w:rPr>
          <w:rFonts w:hint="eastAsia"/>
          <w:snapToGrid/>
        </w:rPr>
        <w:t>12</w:t>
      </w:r>
      <w:r w:rsidR="00DA4E90" w:rsidRPr="000B302E">
        <w:rPr>
          <w:snapToGrid/>
        </w:rPr>
        <w:t>个</w:t>
      </w:r>
      <w:r w:rsidRPr="000B302E">
        <w:rPr>
          <w:snapToGrid/>
        </w:rPr>
        <w:t>、</w:t>
      </w:r>
      <w:r w:rsidR="00DA4E90" w:rsidRPr="000B302E">
        <w:rPr>
          <w:snapToGrid/>
        </w:rPr>
        <w:t>土方开挖</w:t>
      </w:r>
      <w:r w:rsidR="00646A24" w:rsidRPr="000B302E">
        <w:rPr>
          <w:rFonts w:hint="eastAsia"/>
          <w:snapToGrid/>
        </w:rPr>
        <w:t>58.44</w:t>
      </w:r>
      <w:r w:rsidR="00926ADB" w:rsidRPr="00926ADB">
        <w:rPr>
          <w:snapToGrid/>
        </w:rPr>
        <w:t>m</w:t>
      </w:r>
      <w:r w:rsidR="00926ADB" w:rsidRPr="00926ADB">
        <w:rPr>
          <w:snapToGrid/>
          <w:vertAlign w:val="superscript"/>
        </w:rPr>
        <w:t>3</w:t>
      </w:r>
      <w:r w:rsidRPr="000B302E">
        <w:rPr>
          <w:snapToGrid/>
        </w:rPr>
        <w:t>；</w:t>
      </w:r>
    </w:p>
    <w:p w:rsidR="000019CF" w:rsidRPr="000B302E" w:rsidRDefault="000019CF" w:rsidP="00650506">
      <w:pPr>
        <w:rPr>
          <w:snapToGrid/>
        </w:rPr>
      </w:pPr>
      <w:r w:rsidRPr="000B302E">
        <w:rPr>
          <w:snapToGrid/>
        </w:rPr>
        <w:t>方案实施时共布置临时</w:t>
      </w:r>
      <w:r w:rsidR="00FB3153" w:rsidRPr="000B302E">
        <w:rPr>
          <w:snapToGrid/>
        </w:rPr>
        <w:t>沉沙凼</w:t>
      </w:r>
      <w:r w:rsidR="00DA4E90" w:rsidRPr="000B302E">
        <w:rPr>
          <w:snapToGrid/>
        </w:rPr>
        <w:t>1</w:t>
      </w:r>
      <w:r w:rsidR="00646A24" w:rsidRPr="000B302E">
        <w:rPr>
          <w:rFonts w:hint="eastAsia"/>
          <w:snapToGrid/>
        </w:rPr>
        <w:t>3</w:t>
      </w:r>
      <w:r w:rsidR="00DA4E90" w:rsidRPr="000B302E">
        <w:rPr>
          <w:snapToGrid/>
        </w:rPr>
        <w:t>个</w:t>
      </w:r>
      <w:r w:rsidRPr="000B302E">
        <w:rPr>
          <w:snapToGrid/>
        </w:rPr>
        <w:t>、</w:t>
      </w:r>
      <w:r w:rsidR="00DA4E90" w:rsidRPr="000B302E">
        <w:rPr>
          <w:snapToGrid/>
        </w:rPr>
        <w:t>土方开挖</w:t>
      </w:r>
      <w:r w:rsidR="00646A24" w:rsidRPr="000B302E">
        <w:rPr>
          <w:rFonts w:hint="eastAsia"/>
          <w:snapToGrid/>
        </w:rPr>
        <w:t>63.31</w:t>
      </w:r>
      <w:r w:rsidR="00926ADB" w:rsidRPr="00926ADB">
        <w:rPr>
          <w:snapToGrid/>
        </w:rPr>
        <w:t>m</w:t>
      </w:r>
      <w:r w:rsidR="00926ADB" w:rsidRPr="00926ADB">
        <w:rPr>
          <w:snapToGrid/>
          <w:vertAlign w:val="superscript"/>
        </w:rPr>
        <w:t>3</w:t>
      </w:r>
      <w:r w:rsidRPr="000B302E">
        <w:rPr>
          <w:snapToGrid/>
        </w:rPr>
        <w:t>，</w:t>
      </w:r>
      <w:r w:rsidR="00DA4E90" w:rsidRPr="000B302E">
        <w:rPr>
          <w:snapToGrid/>
        </w:rPr>
        <w:t>减少了</w:t>
      </w:r>
      <w:r w:rsidR="00646A24" w:rsidRPr="000B302E">
        <w:rPr>
          <w:rFonts w:hint="eastAsia"/>
          <w:snapToGrid/>
        </w:rPr>
        <w:t>8.33</w:t>
      </w:r>
      <w:r w:rsidRPr="000B302E">
        <w:rPr>
          <w:snapToGrid/>
        </w:rPr>
        <w:t>%</w:t>
      </w:r>
      <w:r w:rsidRPr="000B302E">
        <w:rPr>
          <w:snapToGrid/>
        </w:rPr>
        <w:t>。</w:t>
      </w:r>
    </w:p>
    <w:p w:rsidR="000019CF" w:rsidRPr="000B302E" w:rsidRDefault="00DA4E90" w:rsidP="00650506">
      <w:pPr>
        <w:rPr>
          <w:snapToGrid/>
        </w:rPr>
      </w:pPr>
      <w:r w:rsidRPr="000B302E">
        <w:rPr>
          <w:snapToGrid/>
        </w:rPr>
        <w:t>临时沉沙凼</w:t>
      </w:r>
      <w:r w:rsidR="00646A24" w:rsidRPr="000B302E">
        <w:rPr>
          <w:rFonts w:hint="eastAsia"/>
          <w:snapToGrid/>
        </w:rPr>
        <w:t>增加</w:t>
      </w:r>
      <w:r w:rsidRPr="000B302E">
        <w:rPr>
          <w:snapToGrid/>
        </w:rPr>
        <w:t>了</w:t>
      </w:r>
      <w:r w:rsidR="00646A24" w:rsidRPr="000B302E">
        <w:rPr>
          <w:rFonts w:hint="eastAsia"/>
          <w:snapToGrid/>
        </w:rPr>
        <w:t>1</w:t>
      </w:r>
      <w:r w:rsidR="0079483C" w:rsidRPr="000B302E">
        <w:rPr>
          <w:snapToGrid/>
        </w:rPr>
        <w:t>个</w:t>
      </w:r>
      <w:r w:rsidRPr="000B302E">
        <w:rPr>
          <w:snapToGrid/>
        </w:rPr>
        <w:t>，原因在于</w:t>
      </w:r>
      <w:r w:rsidR="00646A24" w:rsidRPr="000B302E">
        <w:rPr>
          <w:rFonts w:hint="eastAsia"/>
          <w:snapToGrid/>
        </w:rPr>
        <w:t>施工场地增设了</w:t>
      </w:r>
      <w:r w:rsidR="00646A24" w:rsidRPr="000B302E">
        <w:rPr>
          <w:rFonts w:hint="eastAsia"/>
          <w:snapToGrid/>
        </w:rPr>
        <w:t>1</w:t>
      </w:r>
      <w:r w:rsidR="00646A24" w:rsidRPr="000B302E">
        <w:rPr>
          <w:rFonts w:hint="eastAsia"/>
          <w:snapToGrid/>
        </w:rPr>
        <w:t>处</w:t>
      </w:r>
      <w:r w:rsidR="0079483C" w:rsidRPr="000B302E">
        <w:rPr>
          <w:rFonts w:hint="eastAsia"/>
          <w:snapToGrid/>
        </w:rPr>
        <w:t>，建设了项目出口区域沉沙凼的布设</w:t>
      </w:r>
      <w:r w:rsidRPr="000B302E">
        <w:rPr>
          <w:snapToGrid/>
        </w:rPr>
        <w:t>，也属于正常的变动范围内</w:t>
      </w:r>
      <w:r w:rsidR="000019CF" w:rsidRPr="000B302E">
        <w:rPr>
          <w:snapToGrid/>
        </w:rPr>
        <w:t>。</w:t>
      </w:r>
    </w:p>
    <w:p w:rsidR="002D5DCB" w:rsidRPr="000B302E" w:rsidRDefault="002D5DCB" w:rsidP="00650506">
      <w:pPr>
        <w:rPr>
          <w:snapToGrid/>
        </w:rPr>
      </w:pPr>
      <w:r w:rsidRPr="000B302E">
        <w:rPr>
          <w:snapToGrid/>
        </w:rPr>
        <w:t>（</w:t>
      </w:r>
      <w:r w:rsidRPr="000B302E">
        <w:rPr>
          <w:snapToGrid/>
        </w:rPr>
        <w:t>4</w:t>
      </w:r>
      <w:r w:rsidRPr="000B302E">
        <w:rPr>
          <w:snapToGrid/>
        </w:rPr>
        <w:t>）临时遮盖</w:t>
      </w:r>
      <w:r w:rsidR="00FB3153" w:rsidRPr="000B302E">
        <w:rPr>
          <w:snapToGrid/>
        </w:rPr>
        <w:t>措施</w:t>
      </w:r>
    </w:p>
    <w:p w:rsidR="00FB3153" w:rsidRPr="000B302E" w:rsidRDefault="00FB3153" w:rsidP="00650506">
      <w:pPr>
        <w:rPr>
          <w:snapToGrid/>
        </w:rPr>
      </w:pPr>
      <w:r w:rsidRPr="000B302E">
        <w:rPr>
          <w:snapToGrid/>
        </w:rPr>
        <w:t>原水保方案中共布置防雨布临时遮盖</w:t>
      </w:r>
      <w:r w:rsidR="00646A24" w:rsidRPr="000B302E">
        <w:rPr>
          <w:rFonts w:hint="eastAsia"/>
          <w:snapToGrid/>
        </w:rPr>
        <w:t>2</w:t>
      </w:r>
      <w:r w:rsidR="0079483C" w:rsidRPr="000B302E">
        <w:rPr>
          <w:rFonts w:hint="eastAsia"/>
          <w:snapToGrid/>
        </w:rPr>
        <w:t>00</w:t>
      </w:r>
      <w:r w:rsidR="00DA4E90" w:rsidRPr="000B302E">
        <w:rPr>
          <w:snapToGrid/>
        </w:rPr>
        <w:t>0</w:t>
      </w:r>
      <w:r w:rsidR="00926ADB" w:rsidRPr="00926ADB">
        <w:rPr>
          <w:snapToGrid/>
        </w:rPr>
        <w:t>m</w:t>
      </w:r>
      <w:r w:rsidR="00926ADB" w:rsidRPr="00926ADB">
        <w:rPr>
          <w:snapToGrid/>
          <w:vertAlign w:val="superscript"/>
        </w:rPr>
        <w:t>2</w:t>
      </w:r>
      <w:r w:rsidRPr="000B302E">
        <w:rPr>
          <w:snapToGrid/>
        </w:rPr>
        <w:t>；</w:t>
      </w:r>
    </w:p>
    <w:p w:rsidR="00FB3153" w:rsidRPr="000B302E" w:rsidRDefault="00FB3153" w:rsidP="00650506">
      <w:pPr>
        <w:rPr>
          <w:snapToGrid/>
        </w:rPr>
      </w:pPr>
      <w:r w:rsidRPr="000B302E">
        <w:rPr>
          <w:snapToGrid/>
        </w:rPr>
        <w:t>方案实施时共布置防雨布临时遮盖</w:t>
      </w:r>
      <w:r w:rsidR="00646A24" w:rsidRPr="000B302E">
        <w:rPr>
          <w:rFonts w:hint="eastAsia"/>
          <w:snapToGrid/>
        </w:rPr>
        <w:t>25</w:t>
      </w:r>
      <w:r w:rsidR="0079483C" w:rsidRPr="000B302E">
        <w:rPr>
          <w:rFonts w:hint="eastAsia"/>
          <w:snapToGrid/>
        </w:rPr>
        <w:t>0</w:t>
      </w:r>
      <w:r w:rsidR="00DA4E90" w:rsidRPr="000B302E">
        <w:rPr>
          <w:snapToGrid/>
        </w:rPr>
        <w:t>0</w:t>
      </w:r>
      <w:r w:rsidR="00926ADB" w:rsidRPr="00926ADB">
        <w:rPr>
          <w:snapToGrid/>
        </w:rPr>
        <w:t>m</w:t>
      </w:r>
      <w:r w:rsidR="00926ADB" w:rsidRPr="00926ADB">
        <w:rPr>
          <w:snapToGrid/>
          <w:vertAlign w:val="superscript"/>
        </w:rPr>
        <w:t>2</w:t>
      </w:r>
      <w:r w:rsidRPr="000B302E">
        <w:rPr>
          <w:snapToGrid/>
        </w:rPr>
        <w:t>，</w:t>
      </w:r>
      <w:r w:rsidR="00646A24" w:rsidRPr="000B302E">
        <w:rPr>
          <w:rFonts w:hint="eastAsia"/>
          <w:snapToGrid/>
        </w:rPr>
        <w:t>增加</w:t>
      </w:r>
      <w:r w:rsidR="00DA4E90" w:rsidRPr="000B302E">
        <w:rPr>
          <w:snapToGrid/>
        </w:rPr>
        <w:t>了</w:t>
      </w:r>
      <w:r w:rsidR="00646A24" w:rsidRPr="000B302E">
        <w:rPr>
          <w:rFonts w:hint="eastAsia"/>
          <w:snapToGrid/>
        </w:rPr>
        <w:t>5</w:t>
      </w:r>
      <w:r w:rsidR="0079483C" w:rsidRPr="000B302E">
        <w:rPr>
          <w:rFonts w:hint="eastAsia"/>
          <w:snapToGrid/>
        </w:rPr>
        <w:t>0</w:t>
      </w:r>
      <w:r w:rsidR="00DA4E90" w:rsidRPr="000B302E">
        <w:rPr>
          <w:snapToGrid/>
        </w:rPr>
        <w:t>0</w:t>
      </w:r>
      <w:r w:rsidR="00926ADB" w:rsidRPr="00926ADB">
        <w:rPr>
          <w:snapToGrid/>
        </w:rPr>
        <w:t>m</w:t>
      </w:r>
      <w:r w:rsidR="00926ADB" w:rsidRPr="00926ADB">
        <w:rPr>
          <w:snapToGrid/>
          <w:vertAlign w:val="superscript"/>
        </w:rPr>
        <w:t>2</w:t>
      </w:r>
      <w:r w:rsidR="00DA4E90" w:rsidRPr="000B302E">
        <w:rPr>
          <w:snapToGrid/>
        </w:rPr>
        <w:t>、</w:t>
      </w:r>
      <w:r w:rsidR="00646A24" w:rsidRPr="000B302E">
        <w:rPr>
          <w:rFonts w:hint="eastAsia"/>
          <w:snapToGrid/>
        </w:rPr>
        <w:t>25.00</w:t>
      </w:r>
      <w:r w:rsidRPr="000B302E">
        <w:rPr>
          <w:snapToGrid/>
        </w:rPr>
        <w:t>%</w:t>
      </w:r>
      <w:r w:rsidRPr="000B302E">
        <w:rPr>
          <w:snapToGrid/>
        </w:rPr>
        <w:t>。</w:t>
      </w:r>
    </w:p>
    <w:p w:rsidR="00496235" w:rsidRPr="000B302E" w:rsidRDefault="00646A24" w:rsidP="00650506">
      <w:pPr>
        <w:rPr>
          <w:snapToGrid/>
        </w:rPr>
      </w:pPr>
      <w:r w:rsidRPr="000B302E">
        <w:rPr>
          <w:rFonts w:hint="eastAsia"/>
          <w:snapToGrid/>
        </w:rPr>
        <w:t>增加</w:t>
      </w:r>
      <w:r w:rsidR="00FB3153" w:rsidRPr="000B302E">
        <w:rPr>
          <w:snapToGrid/>
        </w:rPr>
        <w:t>的原因在于</w:t>
      </w:r>
      <w:r w:rsidRPr="000B302E">
        <w:rPr>
          <w:rFonts w:hint="eastAsia"/>
          <w:snapToGrid/>
        </w:rPr>
        <w:t>表土堆土</w:t>
      </w:r>
      <w:r w:rsidR="00DA4E90" w:rsidRPr="000B302E">
        <w:rPr>
          <w:snapToGrid/>
        </w:rPr>
        <w:t>易受扰动侵蚀区域</w:t>
      </w:r>
      <w:r w:rsidRPr="000B302E">
        <w:rPr>
          <w:rFonts w:hint="eastAsia"/>
          <w:snapToGrid/>
        </w:rPr>
        <w:t>且跨越了雨季</w:t>
      </w:r>
      <w:r w:rsidR="00DA4E90" w:rsidRPr="000B302E">
        <w:rPr>
          <w:snapToGrid/>
        </w:rPr>
        <w:t>，</w:t>
      </w:r>
      <w:r w:rsidRPr="000B302E">
        <w:rPr>
          <w:rFonts w:hint="eastAsia"/>
          <w:snapToGrid/>
        </w:rPr>
        <w:t>增加表土堆土坡面遮盖减少</w:t>
      </w:r>
      <w:r w:rsidR="00DA4E90" w:rsidRPr="000B302E">
        <w:rPr>
          <w:snapToGrid/>
        </w:rPr>
        <w:t>受降雨侵蚀的风险</w:t>
      </w:r>
      <w:r w:rsidR="00FB3153" w:rsidRPr="000B302E">
        <w:rPr>
          <w:snapToGrid/>
        </w:rPr>
        <w:t>，属于正常范围内的变动。</w:t>
      </w:r>
    </w:p>
    <w:p w:rsidR="008F3207" w:rsidRPr="000B302E" w:rsidRDefault="008F3207" w:rsidP="00650506">
      <w:pPr>
        <w:pStyle w:val="affffa"/>
        <w:rPr>
          <w:rFonts w:cs="Times New Roman"/>
        </w:rPr>
      </w:pPr>
      <w:r w:rsidRPr="000B302E">
        <w:rPr>
          <w:rFonts w:cs="Times New Roman"/>
        </w:rPr>
        <w:t>4</w:t>
      </w:r>
      <w:r w:rsidRPr="000B302E">
        <w:rPr>
          <w:rFonts w:cs="Times New Roman"/>
        </w:rPr>
        <w:t>、变化情况综述</w:t>
      </w:r>
    </w:p>
    <w:p w:rsidR="00521A3C" w:rsidRDefault="003E4A63" w:rsidP="00650506">
      <w:pPr>
        <w:rPr>
          <w:color w:val="auto"/>
        </w:rPr>
      </w:pPr>
      <w:r w:rsidRPr="000B302E">
        <w:rPr>
          <w:color w:val="auto"/>
        </w:rPr>
        <w:t>综上，本项目实施的水土保持设施有一定</w:t>
      </w:r>
      <w:r w:rsidR="00521A3C" w:rsidRPr="000B302E">
        <w:rPr>
          <w:color w:val="auto"/>
        </w:rPr>
        <w:t>变化，但这些变化均根据实际为满足水土需求而调整，</w:t>
      </w:r>
      <w:r w:rsidRPr="000B302E">
        <w:rPr>
          <w:color w:val="auto"/>
        </w:rPr>
        <w:t>如</w:t>
      </w:r>
      <w:r w:rsidR="0079483C" w:rsidRPr="000B302E">
        <w:rPr>
          <w:rFonts w:hint="eastAsia"/>
          <w:color w:val="auto"/>
        </w:rPr>
        <w:t>提高</w:t>
      </w:r>
      <w:r w:rsidR="0079483C" w:rsidRPr="000B302E">
        <w:rPr>
          <w:color w:val="auto"/>
        </w:rPr>
        <w:t>小区景观绿化品质</w:t>
      </w:r>
      <w:r w:rsidR="0079483C" w:rsidRPr="000B302E">
        <w:rPr>
          <w:rFonts w:hint="eastAsia"/>
          <w:color w:val="auto"/>
        </w:rPr>
        <w:t>、</w:t>
      </w:r>
      <w:r w:rsidR="0079483C" w:rsidRPr="000B302E">
        <w:rPr>
          <w:color w:val="auto"/>
        </w:rPr>
        <w:t>增加施工生产生活区材料堆场拦挡</w:t>
      </w:r>
      <w:r w:rsidRPr="000B302E">
        <w:rPr>
          <w:color w:val="auto"/>
        </w:rPr>
        <w:t>、</w:t>
      </w:r>
      <w:r w:rsidR="00100238" w:rsidRPr="000B302E">
        <w:rPr>
          <w:color w:val="auto"/>
        </w:rPr>
        <w:t>增加</w:t>
      </w:r>
      <w:r w:rsidRPr="000B302E">
        <w:rPr>
          <w:color w:val="auto"/>
        </w:rPr>
        <w:t>关键易受侵蚀部位</w:t>
      </w:r>
      <w:r w:rsidR="00100238" w:rsidRPr="000B302E">
        <w:rPr>
          <w:rFonts w:hint="eastAsia"/>
          <w:color w:val="auto"/>
        </w:rPr>
        <w:t>临时遮盖</w:t>
      </w:r>
      <w:r w:rsidRPr="000B302E">
        <w:rPr>
          <w:color w:val="auto"/>
        </w:rPr>
        <w:t>等，</w:t>
      </w:r>
      <w:r w:rsidR="00521A3C" w:rsidRPr="000B302E">
        <w:rPr>
          <w:color w:val="auto"/>
        </w:rPr>
        <w:t>不会造成水土保持功能降低。</w:t>
      </w:r>
    </w:p>
    <w:p w:rsidR="009F3DE4" w:rsidRDefault="009F3DE4" w:rsidP="00650506">
      <w:pPr>
        <w:rPr>
          <w:color w:val="auto"/>
        </w:rPr>
      </w:pPr>
    </w:p>
    <w:p w:rsidR="00521A3C" w:rsidRPr="000B302E" w:rsidRDefault="00521A3C" w:rsidP="00650506">
      <w:pPr>
        <w:pStyle w:val="2"/>
        <w:rPr>
          <w:rFonts w:ascii="Times New Roman" w:hAnsi="Times New Roman"/>
          <w:color w:val="auto"/>
        </w:rPr>
      </w:pPr>
      <w:bookmarkStart w:id="91" w:name="_Toc516739825"/>
      <w:bookmarkStart w:id="92" w:name="_Toc1069506"/>
      <w:r w:rsidRPr="000B302E">
        <w:rPr>
          <w:rFonts w:ascii="Times New Roman" w:hAnsi="Times New Roman"/>
          <w:color w:val="auto"/>
        </w:rPr>
        <w:lastRenderedPageBreak/>
        <w:t>水土保持投资完成情况</w:t>
      </w:r>
      <w:bookmarkEnd w:id="91"/>
      <w:bookmarkEnd w:id="92"/>
    </w:p>
    <w:p w:rsidR="00521A3C" w:rsidRPr="000B302E" w:rsidRDefault="00521A3C" w:rsidP="00650506">
      <w:pPr>
        <w:pStyle w:val="3"/>
        <w:rPr>
          <w:rFonts w:ascii="Times New Roman" w:hAnsi="Times New Roman"/>
          <w:color w:val="auto"/>
        </w:rPr>
      </w:pPr>
      <w:bookmarkStart w:id="93" w:name="_Toc516739826"/>
      <w:r w:rsidRPr="000B302E">
        <w:rPr>
          <w:rFonts w:ascii="Times New Roman" w:hAnsi="Times New Roman"/>
          <w:color w:val="auto"/>
        </w:rPr>
        <w:t>水土保持方案批复投资</w:t>
      </w:r>
      <w:bookmarkEnd w:id="93"/>
    </w:p>
    <w:p w:rsidR="00100238" w:rsidRPr="000B302E" w:rsidRDefault="00100238" w:rsidP="00650506">
      <w:pPr>
        <w:ind w:firstLineChars="200" w:firstLine="480"/>
        <w:jc w:val="left"/>
        <w:rPr>
          <w:color w:val="auto"/>
        </w:rPr>
      </w:pPr>
      <w:r w:rsidRPr="000B302E">
        <w:rPr>
          <w:color w:val="auto"/>
        </w:rPr>
        <w:t>201</w:t>
      </w:r>
      <w:r w:rsidRPr="000B302E">
        <w:rPr>
          <w:rFonts w:hint="eastAsia"/>
          <w:color w:val="auto"/>
        </w:rPr>
        <w:t>4</w:t>
      </w:r>
      <w:r w:rsidRPr="000B302E">
        <w:rPr>
          <w:color w:val="auto"/>
        </w:rPr>
        <w:t>年</w:t>
      </w:r>
      <w:r w:rsidRPr="000B302E">
        <w:rPr>
          <w:rFonts w:hint="eastAsia"/>
          <w:color w:val="auto"/>
        </w:rPr>
        <w:t>01</w:t>
      </w:r>
      <w:r w:rsidRPr="000B302E">
        <w:rPr>
          <w:color w:val="auto"/>
        </w:rPr>
        <w:t>月</w:t>
      </w:r>
      <w:r w:rsidRPr="000B302E">
        <w:rPr>
          <w:rFonts w:hint="eastAsia"/>
          <w:color w:val="auto"/>
        </w:rPr>
        <w:t>28</w:t>
      </w:r>
      <w:r w:rsidRPr="000B302E">
        <w:rPr>
          <w:rFonts w:hint="eastAsia"/>
          <w:color w:val="auto"/>
        </w:rPr>
        <w:t>日</w:t>
      </w:r>
      <w:r w:rsidRPr="000B302E">
        <w:rPr>
          <w:color w:val="auto"/>
        </w:rPr>
        <w:t>，</w:t>
      </w:r>
      <w:r w:rsidRPr="000B302E">
        <w:rPr>
          <w:rFonts w:hint="eastAsia"/>
          <w:color w:val="auto"/>
        </w:rPr>
        <w:t>四川金原工程勘察设计有限责任公司</w:t>
      </w:r>
      <w:r w:rsidRPr="000B302E">
        <w:rPr>
          <w:color w:val="auto"/>
        </w:rPr>
        <w:t>受</w:t>
      </w:r>
      <w:r w:rsidRPr="000B302E">
        <w:rPr>
          <w:rFonts w:hint="eastAsia"/>
          <w:color w:val="auto"/>
        </w:rPr>
        <w:t>自贡世家房地产开发有限公司</w:t>
      </w:r>
      <w:r w:rsidRPr="000B302E">
        <w:rPr>
          <w:color w:val="auto"/>
        </w:rPr>
        <w:t>委托，承担该项目水土保持方案编制工作</w:t>
      </w:r>
      <w:r w:rsidRPr="000B302E">
        <w:rPr>
          <w:rFonts w:hint="eastAsia"/>
          <w:color w:val="auto"/>
        </w:rPr>
        <w:t>，并</w:t>
      </w:r>
      <w:r w:rsidRPr="000B302E">
        <w:rPr>
          <w:color w:val="auto"/>
        </w:rPr>
        <w:t>于</w:t>
      </w:r>
      <w:r w:rsidRPr="000B302E">
        <w:rPr>
          <w:color w:val="auto"/>
        </w:rPr>
        <w:t>201</w:t>
      </w:r>
      <w:r w:rsidRPr="000B302E">
        <w:rPr>
          <w:rFonts w:hint="eastAsia"/>
          <w:color w:val="auto"/>
        </w:rPr>
        <w:t>4</w:t>
      </w:r>
      <w:r w:rsidRPr="000B302E">
        <w:rPr>
          <w:color w:val="auto"/>
        </w:rPr>
        <w:t>年</w:t>
      </w:r>
      <w:r w:rsidRPr="000B302E">
        <w:rPr>
          <w:rFonts w:hint="eastAsia"/>
          <w:color w:val="auto"/>
        </w:rPr>
        <w:t>03</w:t>
      </w:r>
      <w:r w:rsidRPr="000B302E">
        <w:rPr>
          <w:color w:val="auto"/>
        </w:rPr>
        <w:t>月</w:t>
      </w:r>
      <w:r w:rsidRPr="000B302E">
        <w:rPr>
          <w:rFonts w:hint="eastAsia"/>
          <w:color w:val="auto"/>
        </w:rPr>
        <w:t>20</w:t>
      </w:r>
      <w:r w:rsidRPr="000B302E">
        <w:rPr>
          <w:color w:val="auto"/>
        </w:rPr>
        <w:t>日</w:t>
      </w:r>
      <w:r w:rsidRPr="000B302E">
        <w:rPr>
          <w:rFonts w:hint="eastAsia"/>
          <w:color w:val="auto"/>
        </w:rPr>
        <w:t>通过了</w:t>
      </w:r>
      <w:r w:rsidRPr="000B302E">
        <w:rPr>
          <w:color w:val="auto"/>
        </w:rPr>
        <w:t>专家评审；于</w:t>
      </w:r>
      <w:r w:rsidRPr="000B302E">
        <w:rPr>
          <w:color w:val="auto"/>
        </w:rPr>
        <w:t>201</w:t>
      </w:r>
      <w:r w:rsidRPr="000B302E">
        <w:rPr>
          <w:rFonts w:hint="eastAsia"/>
          <w:color w:val="auto"/>
        </w:rPr>
        <w:t>4</w:t>
      </w:r>
      <w:r w:rsidRPr="000B302E">
        <w:rPr>
          <w:color w:val="auto"/>
        </w:rPr>
        <w:t>年</w:t>
      </w:r>
      <w:r w:rsidRPr="000B302E">
        <w:rPr>
          <w:rFonts w:hint="eastAsia"/>
          <w:color w:val="auto"/>
        </w:rPr>
        <w:t>03</w:t>
      </w:r>
      <w:r w:rsidRPr="000B302E">
        <w:rPr>
          <w:color w:val="auto"/>
        </w:rPr>
        <w:t>月</w:t>
      </w:r>
      <w:r w:rsidRPr="000B302E">
        <w:rPr>
          <w:rFonts w:hint="eastAsia"/>
          <w:color w:val="auto"/>
        </w:rPr>
        <w:t>31</w:t>
      </w:r>
      <w:r w:rsidRPr="000B302E">
        <w:rPr>
          <w:rFonts w:hint="eastAsia"/>
          <w:color w:val="auto"/>
        </w:rPr>
        <w:t>日</w:t>
      </w:r>
      <w:r w:rsidRPr="000B302E">
        <w:rPr>
          <w:color w:val="auto"/>
        </w:rPr>
        <w:t>完成了《</w:t>
      </w:r>
      <w:r w:rsidRPr="000B302E">
        <w:rPr>
          <w:rFonts w:hint="eastAsia"/>
          <w:color w:val="auto"/>
        </w:rPr>
        <w:t>北湖</w:t>
      </w:r>
      <w:r w:rsidRPr="000B302E">
        <w:rPr>
          <w:rFonts w:hint="cs"/>
          <w:color w:val="auto"/>
        </w:rPr>
        <w:t>•</w:t>
      </w:r>
      <w:r w:rsidRPr="000B302E">
        <w:rPr>
          <w:rFonts w:hint="eastAsia"/>
          <w:color w:val="auto"/>
        </w:rPr>
        <w:t>中央公园小区建设项目水土保持方案报告书</w:t>
      </w:r>
      <w:r w:rsidRPr="000B302E">
        <w:rPr>
          <w:color w:val="auto"/>
        </w:rPr>
        <w:t>》（报批稿）。</w:t>
      </w:r>
      <w:r w:rsidRPr="000B302E">
        <w:rPr>
          <w:rFonts w:hint="eastAsia"/>
          <w:color w:val="auto"/>
        </w:rPr>
        <w:t>同年</w:t>
      </w:r>
      <w:r w:rsidRPr="000B302E">
        <w:rPr>
          <w:rFonts w:hint="eastAsia"/>
          <w:color w:val="auto"/>
        </w:rPr>
        <w:t>04</w:t>
      </w:r>
      <w:r w:rsidRPr="000B302E">
        <w:rPr>
          <w:color w:val="auto"/>
        </w:rPr>
        <w:t>月</w:t>
      </w:r>
      <w:r w:rsidRPr="000B302E">
        <w:rPr>
          <w:rFonts w:hint="eastAsia"/>
          <w:color w:val="auto"/>
        </w:rPr>
        <w:t>02</w:t>
      </w:r>
      <w:r w:rsidRPr="000B302E">
        <w:rPr>
          <w:color w:val="auto"/>
        </w:rPr>
        <w:t>日，富顺县水务局以</w:t>
      </w:r>
      <w:r w:rsidRPr="000B302E">
        <w:rPr>
          <w:color w:val="auto"/>
        </w:rPr>
        <w:t>“</w:t>
      </w:r>
      <w:r w:rsidRPr="000B302E">
        <w:rPr>
          <w:color w:val="auto"/>
        </w:rPr>
        <w:t>富水务〔</w:t>
      </w:r>
      <w:r w:rsidRPr="000B302E">
        <w:rPr>
          <w:color w:val="auto"/>
        </w:rPr>
        <w:t>201</w:t>
      </w:r>
      <w:r w:rsidRPr="000B302E">
        <w:rPr>
          <w:rFonts w:hint="eastAsia"/>
          <w:color w:val="auto"/>
        </w:rPr>
        <w:t>4</w:t>
      </w:r>
      <w:r w:rsidRPr="000B302E">
        <w:rPr>
          <w:color w:val="auto"/>
        </w:rPr>
        <w:t>〕</w:t>
      </w:r>
      <w:r w:rsidRPr="000B302E">
        <w:rPr>
          <w:rFonts w:hint="eastAsia"/>
          <w:color w:val="auto"/>
        </w:rPr>
        <w:t>25</w:t>
      </w:r>
      <w:r w:rsidRPr="000B302E">
        <w:rPr>
          <w:color w:val="auto"/>
        </w:rPr>
        <w:t>号</w:t>
      </w:r>
      <w:r w:rsidRPr="000B302E">
        <w:rPr>
          <w:color w:val="auto"/>
        </w:rPr>
        <w:t>”</w:t>
      </w:r>
      <w:r w:rsidRPr="000B302E">
        <w:rPr>
          <w:color w:val="auto"/>
        </w:rPr>
        <w:t>文对水土保持方案进行了批复</w:t>
      </w:r>
      <w:r w:rsidRPr="000B302E">
        <w:rPr>
          <w:rFonts w:hint="eastAsia"/>
          <w:color w:val="auto"/>
        </w:rPr>
        <w:t>，</w:t>
      </w:r>
      <w:r w:rsidRPr="000B302E">
        <w:rPr>
          <w:color w:val="auto"/>
        </w:rPr>
        <w:t>批复同意本项目水土保持静态总投资</w:t>
      </w:r>
      <w:r w:rsidRPr="000B302E">
        <w:rPr>
          <w:rFonts w:hint="eastAsia"/>
          <w:color w:val="auto"/>
        </w:rPr>
        <w:t>119.72</w:t>
      </w:r>
      <w:r w:rsidRPr="000B302E">
        <w:rPr>
          <w:color w:val="auto"/>
        </w:rPr>
        <w:t>万元</w:t>
      </w:r>
      <w:r w:rsidRPr="000B302E">
        <w:rPr>
          <w:rFonts w:hint="eastAsia"/>
          <w:color w:val="auto"/>
        </w:rPr>
        <w:t>，</w:t>
      </w:r>
      <w:r w:rsidRPr="000B302E">
        <w:rPr>
          <w:color w:val="auto"/>
        </w:rPr>
        <w:t>水土流失防治责任范围为</w:t>
      </w:r>
      <w:r w:rsidRPr="000B302E">
        <w:rPr>
          <w:rFonts w:hint="eastAsia"/>
          <w:color w:val="auto"/>
        </w:rPr>
        <w:t>4.199</w:t>
      </w:r>
      <w:r w:rsidRPr="000B302E">
        <w:rPr>
          <w:color w:val="auto"/>
        </w:rPr>
        <w:t>h</w:t>
      </w:r>
      <w:r w:rsidR="00926ADB" w:rsidRPr="00926ADB">
        <w:rPr>
          <w:color w:val="auto"/>
        </w:rPr>
        <w:t>m</w:t>
      </w:r>
      <w:r w:rsidR="00926ADB" w:rsidRPr="00926ADB">
        <w:rPr>
          <w:color w:val="auto"/>
          <w:vertAlign w:val="superscript"/>
        </w:rPr>
        <w:t>2</w:t>
      </w:r>
      <w:r w:rsidRPr="000B302E">
        <w:rPr>
          <w:color w:val="auto"/>
        </w:rPr>
        <w:t>，其中项目建设区</w:t>
      </w:r>
      <w:r w:rsidRPr="000B302E">
        <w:rPr>
          <w:rFonts w:hint="eastAsia"/>
          <w:color w:val="auto"/>
        </w:rPr>
        <w:t>3.934</w:t>
      </w:r>
      <w:r w:rsidRPr="000B302E">
        <w:rPr>
          <w:color w:val="auto"/>
        </w:rPr>
        <w:t>h</w:t>
      </w:r>
      <w:r w:rsidR="00926ADB" w:rsidRPr="00926ADB">
        <w:rPr>
          <w:color w:val="auto"/>
        </w:rPr>
        <w:t>m</w:t>
      </w:r>
      <w:r w:rsidR="00926ADB" w:rsidRPr="00926ADB">
        <w:rPr>
          <w:color w:val="auto"/>
          <w:vertAlign w:val="superscript"/>
        </w:rPr>
        <w:t>2</w:t>
      </w:r>
      <w:r w:rsidRPr="000B302E">
        <w:rPr>
          <w:color w:val="auto"/>
        </w:rPr>
        <w:t>，直接影响区</w:t>
      </w:r>
      <w:r w:rsidRPr="000B302E">
        <w:rPr>
          <w:color w:val="auto"/>
        </w:rPr>
        <w:t>0.</w:t>
      </w:r>
      <w:r w:rsidRPr="000B302E">
        <w:rPr>
          <w:rFonts w:hint="eastAsia"/>
          <w:color w:val="auto"/>
        </w:rPr>
        <w:t>265</w:t>
      </w:r>
      <w:r w:rsidRPr="000B302E">
        <w:rPr>
          <w:color w:val="auto"/>
        </w:rPr>
        <w:t>h</w:t>
      </w:r>
      <w:r w:rsidR="00926ADB" w:rsidRPr="00926ADB">
        <w:rPr>
          <w:color w:val="auto"/>
        </w:rPr>
        <w:t>m</w:t>
      </w:r>
      <w:r w:rsidR="00926ADB" w:rsidRPr="00926ADB">
        <w:rPr>
          <w:color w:val="auto"/>
          <w:vertAlign w:val="superscript"/>
        </w:rPr>
        <w:t>2</w:t>
      </w:r>
      <w:r w:rsidRPr="000B302E">
        <w:rPr>
          <w:color w:val="auto"/>
        </w:rPr>
        <w:t>，水土保持补偿费</w:t>
      </w:r>
      <w:r w:rsidRPr="000B302E">
        <w:rPr>
          <w:rFonts w:hint="eastAsia"/>
          <w:color w:val="auto"/>
        </w:rPr>
        <w:t>5.90</w:t>
      </w:r>
      <w:r w:rsidRPr="000B302E">
        <w:rPr>
          <w:color w:val="auto"/>
        </w:rPr>
        <w:t>万元。</w:t>
      </w:r>
    </w:p>
    <w:p w:rsidR="00100238" w:rsidRPr="000B302E" w:rsidRDefault="001E5BCA" w:rsidP="00650506">
      <w:pPr>
        <w:ind w:firstLineChars="200" w:firstLine="480"/>
        <w:jc w:val="left"/>
        <w:rPr>
          <w:color w:val="auto"/>
        </w:rPr>
      </w:pPr>
      <w:r w:rsidRPr="000B302E">
        <w:rPr>
          <w:color w:val="auto"/>
        </w:rPr>
        <w:t>已批复的水保方案中的水土保持为：</w:t>
      </w:r>
      <w:r w:rsidR="00100238" w:rsidRPr="000B302E">
        <w:t>水土保持总投资为</w:t>
      </w:r>
      <w:r w:rsidR="00100238" w:rsidRPr="000B302E">
        <w:rPr>
          <w:rFonts w:hint="eastAsia"/>
        </w:rPr>
        <w:t>119.72</w:t>
      </w:r>
      <w:r w:rsidR="00100238" w:rsidRPr="000B302E">
        <w:t>万元，其中</w:t>
      </w:r>
      <w:r w:rsidR="00100238" w:rsidRPr="000B302E">
        <w:rPr>
          <w:rFonts w:hint="eastAsia"/>
        </w:rPr>
        <w:t>：</w:t>
      </w:r>
      <w:r w:rsidR="00100238" w:rsidRPr="000B302E">
        <w:t>工程措施</w:t>
      </w:r>
      <w:r w:rsidR="00100238" w:rsidRPr="000B302E">
        <w:rPr>
          <w:rFonts w:hint="eastAsia"/>
        </w:rPr>
        <w:t>28.21</w:t>
      </w:r>
      <w:r w:rsidR="00100238" w:rsidRPr="000B302E">
        <w:t>万元，植物措施</w:t>
      </w:r>
      <w:r w:rsidR="00100238" w:rsidRPr="000B302E">
        <w:rPr>
          <w:rFonts w:hint="eastAsia"/>
        </w:rPr>
        <w:t>53.18</w:t>
      </w:r>
      <w:r w:rsidR="00100238" w:rsidRPr="000B302E">
        <w:t>万元；施工临时工程措施</w:t>
      </w:r>
      <w:r w:rsidR="00100238" w:rsidRPr="000B302E">
        <w:rPr>
          <w:rFonts w:hint="eastAsia"/>
        </w:rPr>
        <w:t>9.23</w:t>
      </w:r>
      <w:r w:rsidR="00100238" w:rsidRPr="000B302E">
        <w:t>万元；独立费用</w:t>
      </w:r>
      <w:r w:rsidR="00100238" w:rsidRPr="000B302E">
        <w:rPr>
          <w:rFonts w:hint="eastAsia"/>
        </w:rPr>
        <w:t>16.76</w:t>
      </w:r>
      <w:r w:rsidR="00100238" w:rsidRPr="000B302E">
        <w:t>万元；基本预备费</w:t>
      </w:r>
      <w:r w:rsidR="00100238" w:rsidRPr="000B302E">
        <w:rPr>
          <w:rFonts w:hint="eastAsia"/>
        </w:rPr>
        <w:t>6.44</w:t>
      </w:r>
      <w:r w:rsidR="00100238" w:rsidRPr="000B302E">
        <w:t>万元；水土保持补偿费</w:t>
      </w:r>
      <w:r w:rsidR="00100238" w:rsidRPr="000B302E">
        <w:rPr>
          <w:rFonts w:hint="eastAsia"/>
        </w:rPr>
        <w:t>5.90</w:t>
      </w:r>
      <w:r w:rsidR="00100238" w:rsidRPr="000B302E">
        <w:t>万元。</w:t>
      </w:r>
    </w:p>
    <w:p w:rsidR="00521A3C" w:rsidRPr="000B302E" w:rsidRDefault="001E5BCA" w:rsidP="00650506">
      <w:pPr>
        <w:pStyle w:val="6"/>
        <w:rPr>
          <w:color w:val="auto"/>
        </w:rPr>
      </w:pPr>
      <w:r w:rsidRPr="000B302E">
        <w:rPr>
          <w:color w:val="auto"/>
        </w:rPr>
        <w:t>批复</w:t>
      </w:r>
      <w:r w:rsidR="00776444" w:rsidRPr="000B302E">
        <w:rPr>
          <w:color w:val="auto"/>
        </w:rPr>
        <w:t>方案</w:t>
      </w:r>
      <w:r w:rsidRPr="000B302E">
        <w:rPr>
          <w:color w:val="auto"/>
        </w:rPr>
        <w:t>中的</w:t>
      </w:r>
      <w:r w:rsidR="00521A3C" w:rsidRPr="000B302E">
        <w:rPr>
          <w:color w:val="auto"/>
        </w:rPr>
        <w:t>水土保持投资表</w:t>
      </w:r>
    </w:p>
    <w:p w:rsidR="008E2385" w:rsidRPr="000B302E" w:rsidRDefault="005D1FD5" w:rsidP="00650506">
      <w:pPr>
        <w:pStyle w:val="affa"/>
      </w:pPr>
      <w:r w:rsidRPr="000B302E">
        <w:t>表</w:t>
      </w:r>
      <w:r w:rsidRPr="000B302E">
        <w:t xml:space="preserve">3- </w:t>
      </w:r>
      <w:r w:rsidR="00AF5E11" w:rsidRPr="000B302E">
        <w:fldChar w:fldCharType="begin"/>
      </w:r>
      <w:r w:rsidR="00AF5E11" w:rsidRPr="000B302E">
        <w:instrText xml:space="preserve"> SEQ </w:instrText>
      </w:r>
      <w:r w:rsidR="00AF5E11" w:rsidRPr="000B302E">
        <w:instrText>表</w:instrText>
      </w:r>
      <w:r w:rsidR="00AF5E11" w:rsidRPr="000B302E">
        <w:instrText xml:space="preserve">3- \* ARABIC </w:instrText>
      </w:r>
      <w:r w:rsidR="00AF5E11" w:rsidRPr="000B302E">
        <w:fldChar w:fldCharType="separate"/>
      </w:r>
      <w:r w:rsidR="00A950B8">
        <w:rPr>
          <w:noProof/>
        </w:rPr>
        <w:t>8</w:t>
      </w:r>
      <w:r w:rsidR="00AF5E11" w:rsidRPr="000B302E">
        <w:fldChar w:fldCharType="end"/>
      </w:r>
      <w:bookmarkStart w:id="94" w:name="_Toc516739827"/>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14"/>
        <w:gridCol w:w="3881"/>
        <w:gridCol w:w="614"/>
        <w:gridCol w:w="807"/>
        <w:gridCol w:w="1192"/>
        <w:gridCol w:w="1192"/>
      </w:tblGrid>
      <w:tr w:rsidR="00BF5349" w:rsidRPr="000B302E" w:rsidTr="009F3DE4">
        <w:trPr>
          <w:trHeight w:val="340"/>
          <w:tblHeader/>
          <w:jc w:val="center"/>
        </w:trPr>
        <w:tc>
          <w:tcPr>
            <w:tcW w:w="370" w:type="pct"/>
            <w:shd w:val="clear" w:color="auto" w:fill="auto"/>
            <w:vAlign w:val="center"/>
            <w:hideMark/>
          </w:tcPr>
          <w:p w:rsidR="00BF5349" w:rsidRPr="000B302E" w:rsidRDefault="00BF5349" w:rsidP="009F3DE4">
            <w:pPr>
              <w:pStyle w:val="T2"/>
            </w:pPr>
            <w:r w:rsidRPr="000B302E">
              <w:rPr>
                <w:rFonts w:hint="eastAsia"/>
              </w:rPr>
              <w:t>序号</w:t>
            </w:r>
          </w:p>
        </w:tc>
        <w:tc>
          <w:tcPr>
            <w:tcW w:w="2338" w:type="pct"/>
            <w:shd w:val="clear" w:color="auto" w:fill="auto"/>
            <w:vAlign w:val="center"/>
            <w:hideMark/>
          </w:tcPr>
          <w:p w:rsidR="00BF5349" w:rsidRPr="000B302E" w:rsidRDefault="00BF5349" w:rsidP="009F3DE4">
            <w:pPr>
              <w:pStyle w:val="T2"/>
            </w:pPr>
            <w:r w:rsidRPr="000B302E">
              <w:rPr>
                <w:rFonts w:hint="eastAsia"/>
              </w:rPr>
              <w:t>分项名称</w:t>
            </w:r>
          </w:p>
        </w:tc>
        <w:tc>
          <w:tcPr>
            <w:tcW w:w="370" w:type="pct"/>
            <w:shd w:val="clear" w:color="auto" w:fill="auto"/>
            <w:noWrap/>
            <w:vAlign w:val="center"/>
            <w:hideMark/>
          </w:tcPr>
          <w:p w:rsidR="00BF5349" w:rsidRPr="000B302E" w:rsidRDefault="00BF5349" w:rsidP="009F3DE4">
            <w:pPr>
              <w:pStyle w:val="T2"/>
            </w:pPr>
            <w:r w:rsidRPr="000B302E">
              <w:rPr>
                <w:rFonts w:hint="eastAsia"/>
              </w:rPr>
              <w:t>单位</w:t>
            </w:r>
          </w:p>
        </w:tc>
        <w:tc>
          <w:tcPr>
            <w:tcW w:w="486" w:type="pct"/>
            <w:shd w:val="clear" w:color="auto" w:fill="auto"/>
            <w:vAlign w:val="center"/>
          </w:tcPr>
          <w:p w:rsidR="00BF5349" w:rsidRPr="000B302E" w:rsidRDefault="00BF5349" w:rsidP="009F3DE4">
            <w:pPr>
              <w:pStyle w:val="T2"/>
            </w:pPr>
            <w:r w:rsidRPr="000B302E">
              <w:rPr>
                <w:rFonts w:hint="eastAsia"/>
              </w:rPr>
              <w:t>工程量</w:t>
            </w:r>
          </w:p>
        </w:tc>
        <w:tc>
          <w:tcPr>
            <w:tcW w:w="718" w:type="pct"/>
            <w:shd w:val="clear" w:color="auto" w:fill="auto"/>
            <w:noWrap/>
            <w:vAlign w:val="center"/>
            <w:hideMark/>
          </w:tcPr>
          <w:p w:rsidR="00BF5349" w:rsidRPr="000B302E" w:rsidRDefault="00BF5349" w:rsidP="009F3DE4">
            <w:pPr>
              <w:pStyle w:val="T2"/>
              <w:rPr>
                <w:lang w:eastAsia="zh-CN"/>
              </w:rPr>
            </w:pPr>
            <w:r w:rsidRPr="000B302E">
              <w:rPr>
                <w:rFonts w:hint="eastAsia"/>
              </w:rPr>
              <w:t>单价</w:t>
            </w:r>
            <w:r w:rsidR="004872DB" w:rsidRPr="000B302E">
              <w:rPr>
                <w:rFonts w:hint="eastAsia"/>
                <w:lang w:eastAsia="zh-CN"/>
              </w:rPr>
              <w:t>（元）</w:t>
            </w:r>
          </w:p>
        </w:tc>
        <w:tc>
          <w:tcPr>
            <w:tcW w:w="718" w:type="pct"/>
            <w:shd w:val="clear" w:color="auto" w:fill="auto"/>
            <w:noWrap/>
            <w:vAlign w:val="center"/>
            <w:hideMark/>
          </w:tcPr>
          <w:p w:rsidR="00BF5349" w:rsidRPr="000B302E" w:rsidRDefault="00BF5349" w:rsidP="009F3DE4">
            <w:pPr>
              <w:pStyle w:val="T2"/>
              <w:rPr>
                <w:lang w:eastAsia="zh-CN"/>
              </w:rPr>
            </w:pPr>
            <w:r w:rsidRPr="000B302E">
              <w:rPr>
                <w:rFonts w:hint="eastAsia"/>
              </w:rPr>
              <w:t>合价</w:t>
            </w:r>
            <w:r w:rsidR="004872DB" w:rsidRPr="000B302E">
              <w:rPr>
                <w:rFonts w:hint="eastAsia"/>
                <w:lang w:eastAsia="zh-CN"/>
              </w:rPr>
              <w:t>（元）</w:t>
            </w:r>
          </w:p>
        </w:tc>
      </w:tr>
      <w:tr w:rsidR="00BF5349" w:rsidRPr="000B302E" w:rsidTr="009F3DE4">
        <w:trPr>
          <w:trHeight w:val="340"/>
          <w:jc w:val="center"/>
        </w:trPr>
        <w:tc>
          <w:tcPr>
            <w:tcW w:w="2708" w:type="pct"/>
            <w:gridSpan w:val="2"/>
            <w:shd w:val="clear" w:color="auto" w:fill="auto"/>
            <w:noWrap/>
            <w:vAlign w:val="center"/>
            <w:hideMark/>
          </w:tcPr>
          <w:p w:rsidR="00BF5349" w:rsidRPr="000B302E" w:rsidRDefault="00BF5349" w:rsidP="009F3DE4">
            <w:pPr>
              <w:pStyle w:val="T2"/>
            </w:pPr>
            <w:r w:rsidRPr="000B302E">
              <w:rPr>
                <w:rFonts w:hint="eastAsia"/>
              </w:rPr>
              <w:t>第一部分</w:t>
            </w:r>
            <w:r w:rsidRPr="000B302E">
              <w:rPr>
                <w:rFonts w:hint="eastAsia"/>
              </w:rPr>
              <w:t xml:space="preserve"> </w:t>
            </w:r>
            <w:r w:rsidRPr="000B302E">
              <w:rPr>
                <w:rFonts w:hint="eastAsia"/>
              </w:rPr>
              <w:t>工程措施</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282127.80</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De400II</w:t>
            </w:r>
            <w:r w:rsidRPr="000B302E">
              <w:rPr>
                <w:rFonts w:hint="eastAsia"/>
              </w:rPr>
              <w:t>级钢筋混凝土管</w:t>
            </w:r>
          </w:p>
        </w:tc>
        <w:tc>
          <w:tcPr>
            <w:tcW w:w="370" w:type="pct"/>
            <w:shd w:val="clear" w:color="auto" w:fill="auto"/>
            <w:noWrap/>
            <w:vAlign w:val="center"/>
            <w:hideMark/>
          </w:tcPr>
          <w:p w:rsidR="00BF5349" w:rsidRPr="000B302E" w:rsidRDefault="00926ADB" w:rsidP="009F3DE4">
            <w:pPr>
              <w:pStyle w:val="T2"/>
            </w:pPr>
            <w:r w:rsidRPr="00926ADB">
              <w:rPr>
                <w:rFonts w:hint="eastAsia"/>
              </w:rPr>
              <w:t>m</w:t>
            </w:r>
          </w:p>
        </w:tc>
        <w:tc>
          <w:tcPr>
            <w:tcW w:w="486" w:type="pct"/>
            <w:shd w:val="clear" w:color="auto" w:fill="auto"/>
            <w:vAlign w:val="center"/>
          </w:tcPr>
          <w:p w:rsidR="00BF5349" w:rsidRPr="000B302E" w:rsidRDefault="00BF5349" w:rsidP="009F3DE4">
            <w:pPr>
              <w:pStyle w:val="T2"/>
            </w:pPr>
            <w:r w:rsidRPr="000B302E">
              <w:rPr>
                <w:rFonts w:hint="eastAsia"/>
              </w:rPr>
              <w:t>935.2</w:t>
            </w:r>
          </w:p>
        </w:tc>
        <w:tc>
          <w:tcPr>
            <w:tcW w:w="718" w:type="pct"/>
            <w:shd w:val="clear" w:color="auto" w:fill="auto"/>
            <w:vAlign w:val="center"/>
            <w:hideMark/>
          </w:tcPr>
          <w:p w:rsidR="00BF5349" w:rsidRPr="000B302E" w:rsidRDefault="00BF5349" w:rsidP="009F3DE4">
            <w:pPr>
              <w:pStyle w:val="T2"/>
            </w:pPr>
            <w:r w:rsidRPr="000B302E">
              <w:rPr>
                <w:rFonts w:hint="eastAsia"/>
              </w:rPr>
              <w:t>152.59</w:t>
            </w:r>
          </w:p>
        </w:tc>
        <w:tc>
          <w:tcPr>
            <w:tcW w:w="718" w:type="pct"/>
            <w:shd w:val="clear" w:color="auto" w:fill="auto"/>
            <w:noWrap/>
            <w:vAlign w:val="center"/>
            <w:hideMark/>
          </w:tcPr>
          <w:p w:rsidR="00BF5349" w:rsidRPr="000B302E" w:rsidRDefault="00BF5349" w:rsidP="009F3DE4">
            <w:pPr>
              <w:pStyle w:val="T2"/>
            </w:pPr>
            <w:r w:rsidRPr="000B302E">
              <w:rPr>
                <w:rFonts w:hint="eastAsia"/>
              </w:rPr>
              <w:t>142702.17</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De600II</w:t>
            </w:r>
            <w:r w:rsidRPr="000B302E">
              <w:rPr>
                <w:rFonts w:hint="eastAsia"/>
              </w:rPr>
              <w:t>级钢筋混凝土管</w:t>
            </w:r>
          </w:p>
        </w:tc>
        <w:tc>
          <w:tcPr>
            <w:tcW w:w="370" w:type="pct"/>
            <w:shd w:val="clear" w:color="auto" w:fill="auto"/>
            <w:noWrap/>
            <w:vAlign w:val="center"/>
            <w:hideMark/>
          </w:tcPr>
          <w:p w:rsidR="00BF5349" w:rsidRPr="000B302E" w:rsidRDefault="00926ADB" w:rsidP="009F3DE4">
            <w:pPr>
              <w:pStyle w:val="T2"/>
            </w:pPr>
            <w:r w:rsidRPr="00926ADB">
              <w:rPr>
                <w:rFonts w:hint="eastAsia"/>
              </w:rPr>
              <w:t>m</w:t>
            </w:r>
          </w:p>
        </w:tc>
        <w:tc>
          <w:tcPr>
            <w:tcW w:w="486" w:type="pct"/>
            <w:shd w:val="clear" w:color="auto" w:fill="auto"/>
            <w:vAlign w:val="center"/>
          </w:tcPr>
          <w:p w:rsidR="00BF5349" w:rsidRPr="000B302E" w:rsidRDefault="00BF5349" w:rsidP="009F3DE4">
            <w:pPr>
              <w:pStyle w:val="T2"/>
            </w:pPr>
            <w:r w:rsidRPr="000B302E">
              <w:rPr>
                <w:rFonts w:hint="eastAsia"/>
              </w:rPr>
              <w:t>419.3</w:t>
            </w:r>
          </w:p>
        </w:tc>
        <w:tc>
          <w:tcPr>
            <w:tcW w:w="718" w:type="pct"/>
            <w:shd w:val="clear" w:color="auto" w:fill="auto"/>
            <w:vAlign w:val="center"/>
            <w:hideMark/>
          </w:tcPr>
          <w:p w:rsidR="00BF5349" w:rsidRPr="000B302E" w:rsidRDefault="00BF5349" w:rsidP="009F3DE4">
            <w:pPr>
              <w:pStyle w:val="T2"/>
            </w:pPr>
            <w:r w:rsidRPr="000B302E">
              <w:rPr>
                <w:rFonts w:hint="eastAsia"/>
              </w:rPr>
              <w:t>332.52</w:t>
            </w:r>
          </w:p>
        </w:tc>
        <w:tc>
          <w:tcPr>
            <w:tcW w:w="718" w:type="pct"/>
            <w:shd w:val="clear" w:color="auto" w:fill="auto"/>
            <w:noWrap/>
            <w:vAlign w:val="center"/>
            <w:hideMark/>
          </w:tcPr>
          <w:p w:rsidR="00BF5349" w:rsidRPr="000B302E" w:rsidRDefault="00BF5349" w:rsidP="009F3DE4">
            <w:pPr>
              <w:pStyle w:val="T2"/>
            </w:pPr>
            <w:r w:rsidRPr="000B302E">
              <w:rPr>
                <w:rFonts w:hint="eastAsia"/>
              </w:rPr>
              <w:t>139425.64</w:t>
            </w:r>
          </w:p>
        </w:tc>
      </w:tr>
      <w:tr w:rsidR="00BF5349" w:rsidRPr="000B302E" w:rsidTr="009F3DE4">
        <w:trPr>
          <w:trHeight w:val="340"/>
          <w:jc w:val="center"/>
        </w:trPr>
        <w:tc>
          <w:tcPr>
            <w:tcW w:w="2708" w:type="pct"/>
            <w:gridSpan w:val="2"/>
            <w:shd w:val="clear" w:color="auto" w:fill="auto"/>
            <w:noWrap/>
            <w:vAlign w:val="center"/>
            <w:hideMark/>
          </w:tcPr>
          <w:p w:rsidR="00BF5349" w:rsidRPr="000B302E" w:rsidRDefault="00BF5349" w:rsidP="009F3DE4">
            <w:pPr>
              <w:pStyle w:val="T2"/>
            </w:pPr>
            <w:r w:rsidRPr="000B302E">
              <w:rPr>
                <w:rFonts w:hint="eastAsia"/>
              </w:rPr>
              <w:t>第二部分</w:t>
            </w:r>
            <w:r w:rsidRPr="000B302E">
              <w:rPr>
                <w:rFonts w:hint="eastAsia"/>
              </w:rPr>
              <w:t xml:space="preserve"> </w:t>
            </w:r>
            <w:r w:rsidRPr="000B302E">
              <w:rPr>
                <w:rFonts w:hint="eastAsia"/>
              </w:rPr>
              <w:t>植物措施</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531753.37</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黄桷树（</w:t>
            </w:r>
            <w:r w:rsidR="00926ADB">
              <w:rPr>
                <w:rFonts w:hint="eastAsia"/>
              </w:rPr>
              <w:t>米径</w:t>
            </w:r>
            <w:r w:rsidRPr="000B302E">
              <w:rPr>
                <w:rFonts w:hint="eastAsia"/>
              </w:rPr>
              <w:t>10-12</w:t>
            </w:r>
            <w:r w:rsidRPr="000B302E">
              <w:rPr>
                <w:rFonts w:hint="eastAsia"/>
              </w:rPr>
              <w:t>）</w:t>
            </w:r>
          </w:p>
        </w:tc>
        <w:tc>
          <w:tcPr>
            <w:tcW w:w="370" w:type="pct"/>
            <w:shd w:val="clear" w:color="auto" w:fill="auto"/>
            <w:vAlign w:val="center"/>
            <w:hideMark/>
          </w:tcPr>
          <w:p w:rsidR="00BF5349" w:rsidRPr="000B302E" w:rsidRDefault="00BF5349" w:rsidP="009F3DE4">
            <w:pPr>
              <w:pStyle w:val="T2"/>
            </w:pPr>
            <w:r w:rsidRPr="000B302E">
              <w:rPr>
                <w:rFonts w:hint="eastAsia"/>
              </w:rPr>
              <w:t>株</w:t>
            </w:r>
          </w:p>
        </w:tc>
        <w:tc>
          <w:tcPr>
            <w:tcW w:w="486" w:type="pct"/>
            <w:shd w:val="clear" w:color="auto" w:fill="auto"/>
            <w:vAlign w:val="center"/>
          </w:tcPr>
          <w:p w:rsidR="00BF5349" w:rsidRPr="000B302E" w:rsidRDefault="00BF5349" w:rsidP="009F3DE4">
            <w:pPr>
              <w:pStyle w:val="T2"/>
            </w:pPr>
            <w:r w:rsidRPr="000B302E">
              <w:rPr>
                <w:rFonts w:hint="eastAsia"/>
              </w:rPr>
              <w:t>130</w:t>
            </w:r>
          </w:p>
        </w:tc>
        <w:tc>
          <w:tcPr>
            <w:tcW w:w="718" w:type="pct"/>
            <w:shd w:val="clear" w:color="auto" w:fill="auto"/>
            <w:vAlign w:val="center"/>
            <w:hideMark/>
          </w:tcPr>
          <w:p w:rsidR="00BF5349" w:rsidRPr="000B302E" w:rsidRDefault="00BF5349" w:rsidP="009F3DE4">
            <w:pPr>
              <w:pStyle w:val="T2"/>
            </w:pPr>
            <w:r w:rsidRPr="000B302E">
              <w:rPr>
                <w:rFonts w:hint="eastAsia"/>
              </w:rPr>
              <w:t>1700</w:t>
            </w:r>
          </w:p>
        </w:tc>
        <w:tc>
          <w:tcPr>
            <w:tcW w:w="718" w:type="pct"/>
            <w:shd w:val="clear" w:color="auto" w:fill="auto"/>
            <w:noWrap/>
            <w:vAlign w:val="center"/>
            <w:hideMark/>
          </w:tcPr>
          <w:p w:rsidR="00BF5349" w:rsidRPr="000B302E" w:rsidRDefault="00BF5349" w:rsidP="009F3DE4">
            <w:pPr>
              <w:pStyle w:val="T2"/>
            </w:pPr>
            <w:r w:rsidRPr="000B302E">
              <w:rPr>
                <w:rFonts w:hint="eastAsia"/>
              </w:rPr>
              <w:t>221000.00</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小叶榕（</w:t>
            </w:r>
            <w:r w:rsidR="00926ADB">
              <w:rPr>
                <w:rFonts w:hint="eastAsia"/>
              </w:rPr>
              <w:t>米径</w:t>
            </w:r>
            <w:r w:rsidRPr="000B302E">
              <w:rPr>
                <w:rFonts w:hint="eastAsia"/>
              </w:rPr>
              <w:t>10-15</w:t>
            </w:r>
            <w:r w:rsidRPr="000B302E">
              <w:rPr>
                <w:rFonts w:hint="eastAsia"/>
              </w:rPr>
              <w:t>）</w:t>
            </w:r>
          </w:p>
        </w:tc>
        <w:tc>
          <w:tcPr>
            <w:tcW w:w="370" w:type="pct"/>
            <w:shd w:val="clear" w:color="auto" w:fill="auto"/>
            <w:vAlign w:val="center"/>
            <w:hideMark/>
          </w:tcPr>
          <w:p w:rsidR="00BF5349" w:rsidRPr="000B302E" w:rsidRDefault="00BF5349" w:rsidP="009F3DE4">
            <w:pPr>
              <w:pStyle w:val="T2"/>
            </w:pPr>
            <w:r w:rsidRPr="000B302E">
              <w:rPr>
                <w:rFonts w:hint="eastAsia"/>
              </w:rPr>
              <w:t>株</w:t>
            </w:r>
          </w:p>
        </w:tc>
        <w:tc>
          <w:tcPr>
            <w:tcW w:w="486" w:type="pct"/>
            <w:shd w:val="clear" w:color="auto" w:fill="auto"/>
            <w:vAlign w:val="center"/>
          </w:tcPr>
          <w:p w:rsidR="00BF5349" w:rsidRPr="000B302E" w:rsidRDefault="00BF5349" w:rsidP="009F3DE4">
            <w:pPr>
              <w:pStyle w:val="T2"/>
            </w:pPr>
            <w:r w:rsidRPr="000B302E">
              <w:rPr>
                <w:rFonts w:hint="eastAsia"/>
              </w:rPr>
              <w:t>100</w:t>
            </w:r>
          </w:p>
        </w:tc>
        <w:tc>
          <w:tcPr>
            <w:tcW w:w="718" w:type="pct"/>
            <w:shd w:val="clear" w:color="auto" w:fill="auto"/>
            <w:vAlign w:val="center"/>
            <w:hideMark/>
          </w:tcPr>
          <w:p w:rsidR="00BF5349" w:rsidRPr="000B302E" w:rsidRDefault="00BF5349" w:rsidP="009F3DE4">
            <w:pPr>
              <w:pStyle w:val="T2"/>
            </w:pPr>
            <w:r w:rsidRPr="000B302E">
              <w:rPr>
                <w:rFonts w:hint="eastAsia"/>
              </w:rPr>
              <w:t>750</w:t>
            </w:r>
          </w:p>
        </w:tc>
        <w:tc>
          <w:tcPr>
            <w:tcW w:w="718" w:type="pct"/>
            <w:shd w:val="clear" w:color="auto" w:fill="auto"/>
            <w:noWrap/>
            <w:vAlign w:val="center"/>
            <w:hideMark/>
          </w:tcPr>
          <w:p w:rsidR="00BF5349" w:rsidRPr="000B302E" w:rsidRDefault="00BF5349" w:rsidP="009F3DE4">
            <w:pPr>
              <w:pStyle w:val="T2"/>
            </w:pPr>
            <w:r w:rsidRPr="000B302E">
              <w:rPr>
                <w:rFonts w:hint="eastAsia"/>
              </w:rPr>
              <w:t>75000.00</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鱼尾葵</w:t>
            </w:r>
            <w:r w:rsidRPr="000B302E">
              <w:rPr>
                <w:rFonts w:hint="eastAsia"/>
              </w:rPr>
              <w:t>(</w:t>
            </w:r>
            <w:r w:rsidR="00926ADB">
              <w:rPr>
                <w:rFonts w:hint="eastAsia"/>
              </w:rPr>
              <w:t>米径</w:t>
            </w:r>
            <w:r w:rsidRPr="000B302E">
              <w:rPr>
                <w:rFonts w:hint="eastAsia"/>
              </w:rPr>
              <w:t>5-8)</w:t>
            </w:r>
          </w:p>
        </w:tc>
        <w:tc>
          <w:tcPr>
            <w:tcW w:w="370" w:type="pct"/>
            <w:shd w:val="clear" w:color="auto" w:fill="auto"/>
            <w:vAlign w:val="center"/>
            <w:hideMark/>
          </w:tcPr>
          <w:p w:rsidR="00BF5349" w:rsidRPr="000B302E" w:rsidRDefault="00BF5349" w:rsidP="009F3DE4">
            <w:pPr>
              <w:pStyle w:val="T2"/>
            </w:pPr>
            <w:r w:rsidRPr="000B302E">
              <w:rPr>
                <w:rFonts w:hint="eastAsia"/>
              </w:rPr>
              <w:t>株</w:t>
            </w:r>
          </w:p>
        </w:tc>
        <w:tc>
          <w:tcPr>
            <w:tcW w:w="486" w:type="pct"/>
            <w:shd w:val="clear" w:color="auto" w:fill="auto"/>
            <w:vAlign w:val="center"/>
          </w:tcPr>
          <w:p w:rsidR="00BF5349" w:rsidRPr="000B302E" w:rsidRDefault="00BF5349" w:rsidP="009F3DE4">
            <w:pPr>
              <w:pStyle w:val="T2"/>
            </w:pPr>
            <w:r w:rsidRPr="000B302E">
              <w:rPr>
                <w:rFonts w:hint="eastAsia"/>
              </w:rPr>
              <w:t>200</w:t>
            </w:r>
          </w:p>
        </w:tc>
        <w:tc>
          <w:tcPr>
            <w:tcW w:w="718" w:type="pct"/>
            <w:shd w:val="clear" w:color="auto" w:fill="auto"/>
            <w:vAlign w:val="center"/>
            <w:hideMark/>
          </w:tcPr>
          <w:p w:rsidR="00BF5349" w:rsidRPr="000B302E" w:rsidRDefault="00BF5349" w:rsidP="009F3DE4">
            <w:pPr>
              <w:pStyle w:val="T2"/>
            </w:pPr>
            <w:r w:rsidRPr="000B302E">
              <w:rPr>
                <w:rFonts w:hint="eastAsia"/>
              </w:rPr>
              <w:t>285</w:t>
            </w:r>
          </w:p>
        </w:tc>
        <w:tc>
          <w:tcPr>
            <w:tcW w:w="718" w:type="pct"/>
            <w:shd w:val="clear" w:color="auto" w:fill="auto"/>
            <w:noWrap/>
            <w:vAlign w:val="center"/>
            <w:hideMark/>
          </w:tcPr>
          <w:p w:rsidR="00BF5349" w:rsidRPr="000B302E" w:rsidRDefault="00BF5349" w:rsidP="009F3DE4">
            <w:pPr>
              <w:pStyle w:val="T2"/>
            </w:pPr>
            <w:r w:rsidRPr="000B302E">
              <w:rPr>
                <w:rFonts w:hint="eastAsia"/>
              </w:rPr>
              <w:t>57000.00</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垂柳（</w:t>
            </w:r>
            <w:r w:rsidR="00926ADB">
              <w:rPr>
                <w:rFonts w:hint="eastAsia"/>
              </w:rPr>
              <w:t>米径</w:t>
            </w:r>
            <w:r w:rsidRPr="000B302E">
              <w:rPr>
                <w:rFonts w:hint="eastAsia"/>
              </w:rPr>
              <w:t>8-10</w:t>
            </w:r>
            <w:r w:rsidRPr="000B302E">
              <w:rPr>
                <w:rFonts w:hint="eastAsia"/>
              </w:rPr>
              <w:t>）</w:t>
            </w:r>
          </w:p>
        </w:tc>
        <w:tc>
          <w:tcPr>
            <w:tcW w:w="370" w:type="pct"/>
            <w:shd w:val="clear" w:color="auto" w:fill="auto"/>
            <w:vAlign w:val="center"/>
            <w:hideMark/>
          </w:tcPr>
          <w:p w:rsidR="00BF5349" w:rsidRPr="000B302E" w:rsidRDefault="00BF5349" w:rsidP="009F3DE4">
            <w:pPr>
              <w:pStyle w:val="T2"/>
            </w:pPr>
            <w:r w:rsidRPr="000B302E">
              <w:rPr>
                <w:rFonts w:hint="eastAsia"/>
              </w:rPr>
              <w:t>株</w:t>
            </w:r>
          </w:p>
        </w:tc>
        <w:tc>
          <w:tcPr>
            <w:tcW w:w="486" w:type="pct"/>
            <w:shd w:val="clear" w:color="auto" w:fill="auto"/>
            <w:vAlign w:val="center"/>
          </w:tcPr>
          <w:p w:rsidR="00BF5349" w:rsidRPr="000B302E" w:rsidRDefault="00BF5349" w:rsidP="009F3DE4">
            <w:pPr>
              <w:pStyle w:val="T2"/>
            </w:pPr>
            <w:r w:rsidRPr="000B302E">
              <w:rPr>
                <w:rFonts w:hint="eastAsia"/>
              </w:rPr>
              <w:t>139</w:t>
            </w:r>
          </w:p>
        </w:tc>
        <w:tc>
          <w:tcPr>
            <w:tcW w:w="718" w:type="pct"/>
            <w:shd w:val="clear" w:color="auto" w:fill="auto"/>
            <w:vAlign w:val="center"/>
            <w:hideMark/>
          </w:tcPr>
          <w:p w:rsidR="00BF5349" w:rsidRPr="000B302E" w:rsidRDefault="00BF5349" w:rsidP="009F3DE4">
            <w:pPr>
              <w:pStyle w:val="T2"/>
            </w:pPr>
            <w:r w:rsidRPr="000B302E">
              <w:rPr>
                <w:rFonts w:hint="eastAsia"/>
              </w:rPr>
              <w:t>230</w:t>
            </w:r>
          </w:p>
        </w:tc>
        <w:tc>
          <w:tcPr>
            <w:tcW w:w="718" w:type="pct"/>
            <w:shd w:val="clear" w:color="auto" w:fill="auto"/>
            <w:noWrap/>
            <w:vAlign w:val="center"/>
            <w:hideMark/>
          </w:tcPr>
          <w:p w:rsidR="00BF5349" w:rsidRPr="000B302E" w:rsidRDefault="00BF5349" w:rsidP="009F3DE4">
            <w:pPr>
              <w:pStyle w:val="T2"/>
            </w:pPr>
            <w:r w:rsidRPr="000B302E">
              <w:rPr>
                <w:rFonts w:hint="eastAsia"/>
              </w:rPr>
              <w:t>31970.00</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红继木（冠幅</w:t>
            </w:r>
            <w:r w:rsidRPr="000B302E">
              <w:rPr>
                <w:rFonts w:hint="eastAsia"/>
              </w:rPr>
              <w:t>0.25-0.3</w:t>
            </w:r>
            <w:r w:rsidRPr="000B302E">
              <w:rPr>
                <w:rFonts w:hint="eastAsia"/>
              </w:rPr>
              <w:t>）</w:t>
            </w:r>
          </w:p>
        </w:tc>
        <w:tc>
          <w:tcPr>
            <w:tcW w:w="370" w:type="pct"/>
            <w:shd w:val="clear" w:color="auto" w:fill="auto"/>
            <w:vAlign w:val="center"/>
            <w:hideMark/>
          </w:tcPr>
          <w:p w:rsidR="00BF5349" w:rsidRPr="000B302E" w:rsidRDefault="00BF5349" w:rsidP="009F3DE4">
            <w:pPr>
              <w:pStyle w:val="T2"/>
            </w:pPr>
            <w:r w:rsidRPr="000B302E">
              <w:rPr>
                <w:rFonts w:hint="eastAsia"/>
              </w:rPr>
              <w:t>株</w:t>
            </w:r>
          </w:p>
        </w:tc>
        <w:tc>
          <w:tcPr>
            <w:tcW w:w="486" w:type="pct"/>
            <w:shd w:val="clear" w:color="auto" w:fill="auto"/>
            <w:vAlign w:val="center"/>
          </w:tcPr>
          <w:p w:rsidR="00BF5349" w:rsidRPr="000B302E" w:rsidRDefault="00BF5349" w:rsidP="009F3DE4">
            <w:pPr>
              <w:pStyle w:val="T2"/>
            </w:pPr>
            <w:r w:rsidRPr="000B302E">
              <w:rPr>
                <w:rFonts w:hint="eastAsia"/>
              </w:rPr>
              <w:t>2000</w:t>
            </w:r>
          </w:p>
        </w:tc>
        <w:tc>
          <w:tcPr>
            <w:tcW w:w="718" w:type="pct"/>
            <w:shd w:val="clear" w:color="auto" w:fill="auto"/>
            <w:vAlign w:val="center"/>
            <w:hideMark/>
          </w:tcPr>
          <w:p w:rsidR="00BF5349" w:rsidRPr="000B302E" w:rsidRDefault="00BF5349" w:rsidP="009F3DE4">
            <w:pPr>
              <w:pStyle w:val="T2"/>
            </w:pPr>
            <w:r w:rsidRPr="000B302E">
              <w:rPr>
                <w:rFonts w:hint="eastAsia"/>
              </w:rPr>
              <w:t>8.5</w:t>
            </w:r>
          </w:p>
        </w:tc>
        <w:tc>
          <w:tcPr>
            <w:tcW w:w="718" w:type="pct"/>
            <w:shd w:val="clear" w:color="auto" w:fill="auto"/>
            <w:noWrap/>
            <w:vAlign w:val="center"/>
            <w:hideMark/>
          </w:tcPr>
          <w:p w:rsidR="00BF5349" w:rsidRPr="000B302E" w:rsidRDefault="00BF5349" w:rsidP="009F3DE4">
            <w:pPr>
              <w:pStyle w:val="T2"/>
            </w:pPr>
            <w:r w:rsidRPr="000B302E">
              <w:rPr>
                <w:rFonts w:hint="eastAsia"/>
              </w:rPr>
              <w:t>17000.00</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金叶女贞（冠幅</w:t>
            </w:r>
            <w:r w:rsidRPr="000B302E">
              <w:rPr>
                <w:rFonts w:hint="eastAsia"/>
              </w:rPr>
              <w:t>0.25-0.3</w:t>
            </w:r>
            <w:r w:rsidRPr="000B302E">
              <w:rPr>
                <w:rFonts w:hint="eastAsia"/>
              </w:rPr>
              <w:t>）</w:t>
            </w:r>
          </w:p>
        </w:tc>
        <w:tc>
          <w:tcPr>
            <w:tcW w:w="370" w:type="pct"/>
            <w:shd w:val="clear" w:color="auto" w:fill="auto"/>
            <w:vAlign w:val="center"/>
            <w:hideMark/>
          </w:tcPr>
          <w:p w:rsidR="00BF5349" w:rsidRPr="000B302E" w:rsidRDefault="00BF5349" w:rsidP="009F3DE4">
            <w:pPr>
              <w:pStyle w:val="T2"/>
            </w:pPr>
            <w:r w:rsidRPr="000B302E">
              <w:rPr>
                <w:rFonts w:hint="eastAsia"/>
              </w:rPr>
              <w:t>株</w:t>
            </w:r>
          </w:p>
        </w:tc>
        <w:tc>
          <w:tcPr>
            <w:tcW w:w="486" w:type="pct"/>
            <w:shd w:val="clear" w:color="auto" w:fill="auto"/>
            <w:vAlign w:val="center"/>
          </w:tcPr>
          <w:p w:rsidR="00BF5349" w:rsidRPr="000B302E" w:rsidRDefault="00BF5349" w:rsidP="009F3DE4">
            <w:pPr>
              <w:pStyle w:val="T2"/>
            </w:pPr>
            <w:r w:rsidRPr="000B302E">
              <w:rPr>
                <w:rFonts w:hint="eastAsia"/>
              </w:rPr>
              <w:t>2000</w:t>
            </w:r>
          </w:p>
        </w:tc>
        <w:tc>
          <w:tcPr>
            <w:tcW w:w="718" w:type="pct"/>
            <w:shd w:val="clear" w:color="auto" w:fill="auto"/>
            <w:vAlign w:val="center"/>
            <w:hideMark/>
          </w:tcPr>
          <w:p w:rsidR="00BF5349" w:rsidRPr="000B302E" w:rsidRDefault="00BF5349" w:rsidP="009F3DE4">
            <w:pPr>
              <w:pStyle w:val="T2"/>
            </w:pPr>
            <w:r w:rsidRPr="000B302E">
              <w:rPr>
                <w:rFonts w:hint="eastAsia"/>
              </w:rPr>
              <w:t>2.5</w:t>
            </w:r>
          </w:p>
        </w:tc>
        <w:tc>
          <w:tcPr>
            <w:tcW w:w="718" w:type="pct"/>
            <w:shd w:val="clear" w:color="auto" w:fill="auto"/>
            <w:noWrap/>
            <w:vAlign w:val="center"/>
            <w:hideMark/>
          </w:tcPr>
          <w:p w:rsidR="00BF5349" w:rsidRPr="000B302E" w:rsidRDefault="00BF5349" w:rsidP="009F3DE4">
            <w:pPr>
              <w:pStyle w:val="T2"/>
            </w:pPr>
            <w:r w:rsidRPr="000B302E">
              <w:rPr>
                <w:rFonts w:hint="eastAsia"/>
              </w:rPr>
              <w:t>5000.00</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黄金叶（冠幅</w:t>
            </w:r>
            <w:r w:rsidRPr="000B302E">
              <w:rPr>
                <w:rFonts w:hint="eastAsia"/>
              </w:rPr>
              <w:t>0.25-0.3</w:t>
            </w:r>
            <w:r w:rsidRPr="000B302E">
              <w:rPr>
                <w:rFonts w:hint="eastAsia"/>
              </w:rPr>
              <w:t>）</w:t>
            </w:r>
          </w:p>
        </w:tc>
        <w:tc>
          <w:tcPr>
            <w:tcW w:w="370" w:type="pct"/>
            <w:shd w:val="clear" w:color="auto" w:fill="auto"/>
            <w:vAlign w:val="center"/>
            <w:hideMark/>
          </w:tcPr>
          <w:p w:rsidR="00BF5349" w:rsidRPr="000B302E" w:rsidRDefault="00BF5349" w:rsidP="009F3DE4">
            <w:pPr>
              <w:pStyle w:val="T2"/>
            </w:pPr>
            <w:r w:rsidRPr="000B302E">
              <w:rPr>
                <w:rFonts w:hint="eastAsia"/>
              </w:rPr>
              <w:t>株</w:t>
            </w:r>
          </w:p>
        </w:tc>
        <w:tc>
          <w:tcPr>
            <w:tcW w:w="486" w:type="pct"/>
            <w:shd w:val="clear" w:color="auto" w:fill="auto"/>
            <w:vAlign w:val="center"/>
          </w:tcPr>
          <w:p w:rsidR="00BF5349" w:rsidRPr="000B302E" w:rsidRDefault="00BF5349" w:rsidP="009F3DE4">
            <w:pPr>
              <w:pStyle w:val="T2"/>
            </w:pPr>
            <w:r w:rsidRPr="000B302E">
              <w:rPr>
                <w:rFonts w:hint="eastAsia"/>
              </w:rPr>
              <w:t>2000</w:t>
            </w:r>
          </w:p>
        </w:tc>
        <w:tc>
          <w:tcPr>
            <w:tcW w:w="718" w:type="pct"/>
            <w:shd w:val="clear" w:color="auto" w:fill="auto"/>
            <w:vAlign w:val="center"/>
            <w:hideMark/>
          </w:tcPr>
          <w:p w:rsidR="00BF5349" w:rsidRPr="000B302E" w:rsidRDefault="00BF5349" w:rsidP="009F3DE4">
            <w:pPr>
              <w:pStyle w:val="T2"/>
            </w:pPr>
            <w:r w:rsidRPr="000B302E">
              <w:rPr>
                <w:rFonts w:hint="eastAsia"/>
              </w:rPr>
              <w:t>5.5</w:t>
            </w:r>
          </w:p>
        </w:tc>
        <w:tc>
          <w:tcPr>
            <w:tcW w:w="718" w:type="pct"/>
            <w:shd w:val="clear" w:color="auto" w:fill="auto"/>
            <w:noWrap/>
            <w:vAlign w:val="center"/>
            <w:hideMark/>
          </w:tcPr>
          <w:p w:rsidR="00BF5349" w:rsidRPr="000B302E" w:rsidRDefault="00BF5349" w:rsidP="009F3DE4">
            <w:pPr>
              <w:pStyle w:val="T2"/>
            </w:pPr>
            <w:r w:rsidRPr="000B302E">
              <w:rPr>
                <w:rFonts w:hint="eastAsia"/>
              </w:rPr>
              <w:t>11000.00</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法国冬青（</w:t>
            </w:r>
            <w:r w:rsidRPr="000B302E">
              <w:rPr>
                <w:rFonts w:hint="eastAsia"/>
              </w:rPr>
              <w:t>0.5-0.6</w:t>
            </w:r>
            <w:r w:rsidRPr="000B302E">
              <w:rPr>
                <w:rFonts w:hint="eastAsia"/>
              </w:rPr>
              <w:t>）</w:t>
            </w:r>
          </w:p>
        </w:tc>
        <w:tc>
          <w:tcPr>
            <w:tcW w:w="370" w:type="pct"/>
            <w:shd w:val="clear" w:color="auto" w:fill="auto"/>
            <w:vAlign w:val="center"/>
            <w:hideMark/>
          </w:tcPr>
          <w:p w:rsidR="00BF5349" w:rsidRPr="000B302E" w:rsidRDefault="00BF5349" w:rsidP="009F3DE4">
            <w:pPr>
              <w:pStyle w:val="T2"/>
            </w:pPr>
            <w:r w:rsidRPr="000B302E">
              <w:rPr>
                <w:rFonts w:hint="eastAsia"/>
              </w:rPr>
              <w:t>株</w:t>
            </w:r>
          </w:p>
        </w:tc>
        <w:tc>
          <w:tcPr>
            <w:tcW w:w="486" w:type="pct"/>
            <w:shd w:val="clear" w:color="auto" w:fill="auto"/>
            <w:vAlign w:val="center"/>
          </w:tcPr>
          <w:p w:rsidR="00BF5349" w:rsidRPr="000B302E" w:rsidRDefault="00BF5349" w:rsidP="009F3DE4">
            <w:pPr>
              <w:pStyle w:val="T2"/>
            </w:pPr>
            <w:r w:rsidRPr="000B302E">
              <w:rPr>
                <w:rFonts w:hint="eastAsia"/>
              </w:rPr>
              <w:t>1430</w:t>
            </w:r>
          </w:p>
        </w:tc>
        <w:tc>
          <w:tcPr>
            <w:tcW w:w="718" w:type="pct"/>
            <w:shd w:val="clear" w:color="auto" w:fill="auto"/>
            <w:vAlign w:val="center"/>
            <w:hideMark/>
          </w:tcPr>
          <w:p w:rsidR="00BF5349" w:rsidRPr="000B302E" w:rsidRDefault="00BF5349" w:rsidP="009F3DE4">
            <w:pPr>
              <w:pStyle w:val="T2"/>
            </w:pPr>
            <w:r w:rsidRPr="000B302E">
              <w:rPr>
                <w:rFonts w:hint="eastAsia"/>
              </w:rPr>
              <w:t>5.5</w:t>
            </w:r>
          </w:p>
        </w:tc>
        <w:tc>
          <w:tcPr>
            <w:tcW w:w="718" w:type="pct"/>
            <w:shd w:val="clear" w:color="auto" w:fill="auto"/>
            <w:noWrap/>
            <w:vAlign w:val="center"/>
            <w:hideMark/>
          </w:tcPr>
          <w:p w:rsidR="00BF5349" w:rsidRPr="000B302E" w:rsidRDefault="00BF5349" w:rsidP="009F3DE4">
            <w:pPr>
              <w:pStyle w:val="T2"/>
            </w:pPr>
            <w:r w:rsidRPr="000B302E">
              <w:rPr>
                <w:rFonts w:hint="eastAsia"/>
              </w:rPr>
              <w:t>7865.00</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穴状</w:t>
            </w:r>
            <w:r w:rsidRPr="000B302E">
              <w:rPr>
                <w:rFonts w:hint="eastAsia"/>
              </w:rPr>
              <w:t>(</w:t>
            </w:r>
            <w:r w:rsidRPr="000B302E">
              <w:rPr>
                <w:rFonts w:hint="eastAsia"/>
              </w:rPr>
              <w:t>圆型</w:t>
            </w:r>
            <w:r w:rsidRPr="000B302E">
              <w:rPr>
                <w:rFonts w:hint="eastAsia"/>
              </w:rPr>
              <w:t>)</w:t>
            </w:r>
            <w:r w:rsidRPr="000B302E">
              <w:rPr>
                <w:rFonts w:hint="eastAsia"/>
              </w:rPr>
              <w:t>整地</w:t>
            </w:r>
          </w:p>
        </w:tc>
        <w:tc>
          <w:tcPr>
            <w:tcW w:w="370" w:type="pct"/>
            <w:shd w:val="clear" w:color="auto" w:fill="auto"/>
            <w:vAlign w:val="center"/>
            <w:hideMark/>
          </w:tcPr>
          <w:p w:rsidR="00BF5349" w:rsidRPr="000B302E" w:rsidRDefault="00BF5349" w:rsidP="009F3DE4">
            <w:pPr>
              <w:pStyle w:val="T2"/>
            </w:pPr>
            <w:r w:rsidRPr="000B302E">
              <w:rPr>
                <w:rFonts w:hint="eastAsia"/>
              </w:rPr>
              <w:t>个</w:t>
            </w:r>
          </w:p>
        </w:tc>
        <w:tc>
          <w:tcPr>
            <w:tcW w:w="486" w:type="pct"/>
            <w:shd w:val="clear" w:color="auto" w:fill="auto"/>
            <w:vAlign w:val="center"/>
          </w:tcPr>
          <w:p w:rsidR="00BF5349" w:rsidRPr="000B302E" w:rsidRDefault="00BF5349" w:rsidP="009F3DE4">
            <w:pPr>
              <w:pStyle w:val="T2"/>
            </w:pPr>
            <w:r w:rsidRPr="000B302E">
              <w:rPr>
                <w:rFonts w:hint="eastAsia"/>
              </w:rPr>
              <w:t>7430</w:t>
            </w:r>
          </w:p>
        </w:tc>
        <w:tc>
          <w:tcPr>
            <w:tcW w:w="718" w:type="pct"/>
            <w:shd w:val="clear" w:color="auto" w:fill="auto"/>
            <w:vAlign w:val="center"/>
            <w:hideMark/>
          </w:tcPr>
          <w:p w:rsidR="00BF5349" w:rsidRPr="000B302E" w:rsidRDefault="00BF5349" w:rsidP="009F3DE4">
            <w:pPr>
              <w:pStyle w:val="T2"/>
            </w:pPr>
            <w:r w:rsidRPr="000B302E">
              <w:rPr>
                <w:rFonts w:hint="eastAsia"/>
              </w:rPr>
              <w:t>0.14</w:t>
            </w:r>
          </w:p>
        </w:tc>
        <w:tc>
          <w:tcPr>
            <w:tcW w:w="718" w:type="pct"/>
            <w:shd w:val="clear" w:color="auto" w:fill="auto"/>
            <w:noWrap/>
            <w:vAlign w:val="center"/>
            <w:hideMark/>
          </w:tcPr>
          <w:p w:rsidR="00BF5349" w:rsidRPr="000B302E" w:rsidRDefault="00BF5349" w:rsidP="009F3DE4">
            <w:pPr>
              <w:pStyle w:val="T2"/>
            </w:pPr>
            <w:r w:rsidRPr="000B302E">
              <w:rPr>
                <w:rFonts w:hint="eastAsia"/>
              </w:rPr>
              <w:t>1040.20</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鱼鳞坑整地</w:t>
            </w:r>
          </w:p>
        </w:tc>
        <w:tc>
          <w:tcPr>
            <w:tcW w:w="370" w:type="pct"/>
            <w:shd w:val="clear" w:color="auto" w:fill="auto"/>
            <w:vAlign w:val="center"/>
            <w:hideMark/>
          </w:tcPr>
          <w:p w:rsidR="00BF5349" w:rsidRPr="000B302E" w:rsidRDefault="00BF5349" w:rsidP="009F3DE4">
            <w:pPr>
              <w:pStyle w:val="T2"/>
            </w:pPr>
            <w:r w:rsidRPr="000B302E">
              <w:rPr>
                <w:rFonts w:hint="eastAsia"/>
              </w:rPr>
              <w:t>个</w:t>
            </w:r>
          </w:p>
        </w:tc>
        <w:tc>
          <w:tcPr>
            <w:tcW w:w="486" w:type="pct"/>
            <w:shd w:val="clear" w:color="auto" w:fill="auto"/>
            <w:vAlign w:val="center"/>
          </w:tcPr>
          <w:p w:rsidR="00BF5349" w:rsidRPr="000B302E" w:rsidRDefault="00BF5349" w:rsidP="009F3DE4">
            <w:pPr>
              <w:pStyle w:val="T2"/>
            </w:pPr>
            <w:r w:rsidRPr="000B302E">
              <w:rPr>
                <w:rFonts w:hint="eastAsia"/>
              </w:rPr>
              <w:t>569</w:t>
            </w:r>
          </w:p>
        </w:tc>
        <w:tc>
          <w:tcPr>
            <w:tcW w:w="718" w:type="pct"/>
            <w:shd w:val="clear" w:color="auto" w:fill="auto"/>
            <w:vAlign w:val="center"/>
            <w:hideMark/>
          </w:tcPr>
          <w:p w:rsidR="00BF5349" w:rsidRPr="000B302E" w:rsidRDefault="00BF5349" w:rsidP="009F3DE4">
            <w:pPr>
              <w:pStyle w:val="T2"/>
            </w:pPr>
            <w:r w:rsidRPr="000B302E">
              <w:rPr>
                <w:rFonts w:hint="eastAsia"/>
              </w:rPr>
              <w:t>6.64</w:t>
            </w:r>
          </w:p>
        </w:tc>
        <w:tc>
          <w:tcPr>
            <w:tcW w:w="718" w:type="pct"/>
            <w:shd w:val="clear" w:color="auto" w:fill="auto"/>
            <w:noWrap/>
            <w:vAlign w:val="center"/>
            <w:hideMark/>
          </w:tcPr>
          <w:p w:rsidR="00BF5349" w:rsidRPr="000B302E" w:rsidRDefault="00BF5349" w:rsidP="009F3DE4">
            <w:pPr>
              <w:pStyle w:val="T2"/>
            </w:pPr>
            <w:r w:rsidRPr="000B302E">
              <w:rPr>
                <w:rFonts w:hint="eastAsia"/>
              </w:rPr>
              <w:t>3778.16</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栽乔木</w:t>
            </w:r>
          </w:p>
        </w:tc>
        <w:tc>
          <w:tcPr>
            <w:tcW w:w="370" w:type="pct"/>
            <w:shd w:val="clear" w:color="auto" w:fill="auto"/>
            <w:vAlign w:val="center"/>
            <w:hideMark/>
          </w:tcPr>
          <w:p w:rsidR="00BF5349" w:rsidRPr="000B302E" w:rsidRDefault="00BF5349" w:rsidP="009F3DE4">
            <w:pPr>
              <w:pStyle w:val="T2"/>
            </w:pPr>
            <w:r w:rsidRPr="000B302E">
              <w:rPr>
                <w:rFonts w:hint="eastAsia"/>
              </w:rPr>
              <w:t>株</w:t>
            </w:r>
          </w:p>
        </w:tc>
        <w:tc>
          <w:tcPr>
            <w:tcW w:w="486" w:type="pct"/>
            <w:shd w:val="clear" w:color="auto" w:fill="auto"/>
            <w:vAlign w:val="center"/>
          </w:tcPr>
          <w:p w:rsidR="00BF5349" w:rsidRPr="000B302E" w:rsidRDefault="00BF5349" w:rsidP="009F3DE4">
            <w:pPr>
              <w:pStyle w:val="T2"/>
            </w:pPr>
            <w:r w:rsidRPr="000B302E">
              <w:rPr>
                <w:rFonts w:hint="eastAsia"/>
              </w:rPr>
              <w:t>569</w:t>
            </w:r>
          </w:p>
        </w:tc>
        <w:tc>
          <w:tcPr>
            <w:tcW w:w="718" w:type="pct"/>
            <w:shd w:val="clear" w:color="auto" w:fill="auto"/>
            <w:vAlign w:val="center"/>
            <w:hideMark/>
          </w:tcPr>
          <w:p w:rsidR="00BF5349" w:rsidRPr="000B302E" w:rsidRDefault="00BF5349" w:rsidP="009F3DE4">
            <w:pPr>
              <w:pStyle w:val="T2"/>
            </w:pPr>
            <w:r w:rsidRPr="000B302E">
              <w:rPr>
                <w:rFonts w:hint="eastAsia"/>
              </w:rPr>
              <w:t>6.69</w:t>
            </w:r>
          </w:p>
        </w:tc>
        <w:tc>
          <w:tcPr>
            <w:tcW w:w="718" w:type="pct"/>
            <w:shd w:val="clear" w:color="auto" w:fill="auto"/>
            <w:noWrap/>
            <w:vAlign w:val="center"/>
            <w:hideMark/>
          </w:tcPr>
          <w:p w:rsidR="00BF5349" w:rsidRPr="000B302E" w:rsidRDefault="00BF5349" w:rsidP="009F3DE4">
            <w:pPr>
              <w:pStyle w:val="T2"/>
            </w:pPr>
            <w:r w:rsidRPr="000B302E">
              <w:rPr>
                <w:rFonts w:hint="eastAsia"/>
              </w:rPr>
              <w:t>3806.61</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栽灌木</w:t>
            </w:r>
          </w:p>
        </w:tc>
        <w:tc>
          <w:tcPr>
            <w:tcW w:w="370" w:type="pct"/>
            <w:shd w:val="clear" w:color="auto" w:fill="auto"/>
            <w:vAlign w:val="center"/>
            <w:hideMark/>
          </w:tcPr>
          <w:p w:rsidR="00BF5349" w:rsidRPr="000B302E" w:rsidRDefault="00BF5349" w:rsidP="009F3DE4">
            <w:pPr>
              <w:pStyle w:val="T2"/>
            </w:pPr>
            <w:r w:rsidRPr="000B302E">
              <w:rPr>
                <w:rFonts w:hint="eastAsia"/>
              </w:rPr>
              <w:t>株</w:t>
            </w:r>
          </w:p>
        </w:tc>
        <w:tc>
          <w:tcPr>
            <w:tcW w:w="486" w:type="pct"/>
            <w:shd w:val="clear" w:color="auto" w:fill="auto"/>
            <w:vAlign w:val="center"/>
          </w:tcPr>
          <w:p w:rsidR="00BF5349" w:rsidRPr="000B302E" w:rsidRDefault="00BF5349" w:rsidP="009F3DE4">
            <w:pPr>
              <w:pStyle w:val="T2"/>
            </w:pPr>
            <w:r w:rsidRPr="000B302E">
              <w:rPr>
                <w:rFonts w:hint="eastAsia"/>
              </w:rPr>
              <w:t>7430</w:t>
            </w:r>
          </w:p>
        </w:tc>
        <w:tc>
          <w:tcPr>
            <w:tcW w:w="718" w:type="pct"/>
            <w:shd w:val="clear" w:color="auto" w:fill="auto"/>
            <w:vAlign w:val="center"/>
            <w:hideMark/>
          </w:tcPr>
          <w:p w:rsidR="00BF5349" w:rsidRPr="000B302E" w:rsidRDefault="00BF5349" w:rsidP="009F3DE4">
            <w:pPr>
              <w:pStyle w:val="T2"/>
            </w:pPr>
            <w:r w:rsidRPr="000B302E">
              <w:rPr>
                <w:rFonts w:hint="eastAsia"/>
              </w:rPr>
              <w:t>0.73</w:t>
            </w:r>
          </w:p>
        </w:tc>
        <w:tc>
          <w:tcPr>
            <w:tcW w:w="718" w:type="pct"/>
            <w:shd w:val="clear" w:color="auto" w:fill="auto"/>
            <w:noWrap/>
            <w:vAlign w:val="center"/>
            <w:hideMark/>
          </w:tcPr>
          <w:p w:rsidR="00BF5349" w:rsidRPr="000B302E" w:rsidRDefault="00BF5349" w:rsidP="009F3DE4">
            <w:pPr>
              <w:pStyle w:val="T2"/>
            </w:pPr>
            <w:r w:rsidRPr="000B302E">
              <w:rPr>
                <w:rFonts w:hint="eastAsia"/>
              </w:rPr>
              <w:t>5423.90</w:t>
            </w:r>
          </w:p>
        </w:tc>
      </w:tr>
      <w:tr w:rsidR="00BF5349" w:rsidRPr="000B302E" w:rsidTr="009F3DE4">
        <w:trPr>
          <w:trHeight w:val="340"/>
          <w:jc w:val="center"/>
        </w:trPr>
        <w:tc>
          <w:tcPr>
            <w:tcW w:w="370" w:type="pct"/>
            <w:shd w:val="clear" w:color="auto" w:fill="auto"/>
            <w:noWrap/>
            <w:vAlign w:val="center"/>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平整场地</w:t>
            </w:r>
          </w:p>
        </w:tc>
        <w:tc>
          <w:tcPr>
            <w:tcW w:w="370" w:type="pct"/>
            <w:shd w:val="clear" w:color="auto" w:fill="auto"/>
            <w:vAlign w:val="center"/>
            <w:hideMark/>
          </w:tcPr>
          <w:p w:rsidR="00BF5349" w:rsidRPr="000B302E" w:rsidRDefault="00926ADB" w:rsidP="009F3DE4">
            <w:pPr>
              <w:pStyle w:val="T2"/>
            </w:pPr>
            <w:r w:rsidRPr="00926ADB">
              <w:rPr>
                <w:rFonts w:hint="eastAsia"/>
              </w:rPr>
              <w:t>m</w:t>
            </w:r>
            <w:r w:rsidRPr="00926ADB">
              <w:rPr>
                <w:rFonts w:hint="eastAsia"/>
                <w:vertAlign w:val="superscript"/>
              </w:rPr>
              <w:t>2</w:t>
            </w:r>
          </w:p>
        </w:tc>
        <w:tc>
          <w:tcPr>
            <w:tcW w:w="486" w:type="pct"/>
            <w:shd w:val="clear" w:color="auto" w:fill="auto"/>
            <w:vAlign w:val="center"/>
          </w:tcPr>
          <w:p w:rsidR="00BF5349" w:rsidRPr="000B302E" w:rsidRDefault="00BF5349" w:rsidP="009F3DE4">
            <w:pPr>
              <w:pStyle w:val="T2"/>
            </w:pPr>
            <w:r w:rsidRPr="000B302E">
              <w:rPr>
                <w:rFonts w:hint="eastAsia"/>
              </w:rPr>
              <w:t>13130</w:t>
            </w:r>
          </w:p>
        </w:tc>
        <w:tc>
          <w:tcPr>
            <w:tcW w:w="718" w:type="pct"/>
            <w:shd w:val="clear" w:color="auto" w:fill="auto"/>
            <w:vAlign w:val="center"/>
            <w:hideMark/>
          </w:tcPr>
          <w:p w:rsidR="00BF5349" w:rsidRPr="000B302E" w:rsidRDefault="00BF5349" w:rsidP="009F3DE4">
            <w:pPr>
              <w:pStyle w:val="T2"/>
            </w:pPr>
            <w:r w:rsidRPr="000B302E">
              <w:rPr>
                <w:rFonts w:hint="eastAsia"/>
              </w:rPr>
              <w:t>1.15</w:t>
            </w:r>
          </w:p>
        </w:tc>
        <w:tc>
          <w:tcPr>
            <w:tcW w:w="718" w:type="pct"/>
            <w:shd w:val="clear" w:color="auto" w:fill="auto"/>
            <w:noWrap/>
            <w:vAlign w:val="center"/>
            <w:hideMark/>
          </w:tcPr>
          <w:p w:rsidR="00BF5349" w:rsidRPr="000B302E" w:rsidRDefault="00BF5349" w:rsidP="009F3DE4">
            <w:pPr>
              <w:pStyle w:val="T2"/>
            </w:pPr>
            <w:r w:rsidRPr="000B302E">
              <w:rPr>
                <w:rFonts w:hint="eastAsia"/>
              </w:rPr>
              <w:t>15099.50</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草皮</w:t>
            </w:r>
          </w:p>
        </w:tc>
        <w:tc>
          <w:tcPr>
            <w:tcW w:w="370" w:type="pct"/>
            <w:shd w:val="clear" w:color="auto" w:fill="auto"/>
            <w:vAlign w:val="center"/>
            <w:hideMark/>
          </w:tcPr>
          <w:p w:rsidR="00BF5349" w:rsidRPr="000B302E" w:rsidRDefault="00926ADB" w:rsidP="009F3DE4">
            <w:pPr>
              <w:pStyle w:val="T2"/>
            </w:pPr>
            <w:r w:rsidRPr="00926ADB">
              <w:rPr>
                <w:rFonts w:hint="eastAsia"/>
              </w:rPr>
              <w:t>m</w:t>
            </w:r>
            <w:r w:rsidRPr="00926ADB">
              <w:rPr>
                <w:rFonts w:hint="eastAsia"/>
                <w:vertAlign w:val="superscript"/>
              </w:rPr>
              <w:t>2</w:t>
            </w:r>
          </w:p>
        </w:tc>
        <w:tc>
          <w:tcPr>
            <w:tcW w:w="486" w:type="pct"/>
            <w:shd w:val="clear" w:color="auto" w:fill="auto"/>
            <w:vAlign w:val="center"/>
          </w:tcPr>
          <w:p w:rsidR="00BF5349" w:rsidRPr="000B302E" w:rsidRDefault="00BF5349" w:rsidP="009F3DE4">
            <w:pPr>
              <w:pStyle w:val="T2"/>
            </w:pPr>
            <w:r w:rsidRPr="000B302E">
              <w:rPr>
                <w:rFonts w:hint="eastAsia"/>
              </w:rPr>
              <w:t>8530</w:t>
            </w:r>
          </w:p>
        </w:tc>
        <w:tc>
          <w:tcPr>
            <w:tcW w:w="718" w:type="pct"/>
            <w:shd w:val="clear" w:color="auto" w:fill="auto"/>
            <w:vAlign w:val="center"/>
            <w:hideMark/>
          </w:tcPr>
          <w:p w:rsidR="00BF5349" w:rsidRPr="000B302E" w:rsidRDefault="00BF5349" w:rsidP="009F3DE4">
            <w:pPr>
              <w:pStyle w:val="T2"/>
            </w:pPr>
            <w:r w:rsidRPr="000B302E">
              <w:rPr>
                <w:rFonts w:hint="eastAsia"/>
              </w:rPr>
              <w:t>9</w:t>
            </w:r>
          </w:p>
        </w:tc>
        <w:tc>
          <w:tcPr>
            <w:tcW w:w="718" w:type="pct"/>
            <w:shd w:val="clear" w:color="auto" w:fill="auto"/>
            <w:noWrap/>
            <w:vAlign w:val="center"/>
            <w:hideMark/>
          </w:tcPr>
          <w:p w:rsidR="00BF5349" w:rsidRPr="000B302E" w:rsidRDefault="00BF5349" w:rsidP="009F3DE4">
            <w:pPr>
              <w:pStyle w:val="T2"/>
            </w:pPr>
            <w:r w:rsidRPr="000B302E">
              <w:rPr>
                <w:rFonts w:hint="eastAsia"/>
              </w:rPr>
              <w:t>76770.00</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绿化覆土</w:t>
            </w:r>
          </w:p>
        </w:tc>
        <w:tc>
          <w:tcPr>
            <w:tcW w:w="370" w:type="pct"/>
            <w:shd w:val="clear" w:color="auto" w:fill="auto"/>
            <w:vAlign w:val="center"/>
            <w:hideMark/>
          </w:tcPr>
          <w:p w:rsidR="00BF5349" w:rsidRPr="000B302E" w:rsidRDefault="00926ADB" w:rsidP="009F3DE4">
            <w:pPr>
              <w:pStyle w:val="T2"/>
            </w:pPr>
            <w:r w:rsidRPr="00926ADB">
              <w:rPr>
                <w:rFonts w:hint="eastAsia"/>
              </w:rPr>
              <w:t>m</w:t>
            </w:r>
            <w:r w:rsidRPr="00926ADB">
              <w:rPr>
                <w:rFonts w:hint="eastAsia"/>
                <w:vertAlign w:val="superscript"/>
              </w:rPr>
              <w:t>3</w:t>
            </w:r>
          </w:p>
        </w:tc>
        <w:tc>
          <w:tcPr>
            <w:tcW w:w="486" w:type="pct"/>
            <w:shd w:val="clear" w:color="auto" w:fill="auto"/>
            <w:vAlign w:val="center"/>
          </w:tcPr>
          <w:p w:rsidR="00BF5349" w:rsidRPr="000B302E" w:rsidRDefault="00BF5349" w:rsidP="009F3DE4">
            <w:pPr>
              <w:pStyle w:val="T2"/>
            </w:pPr>
          </w:p>
        </w:tc>
        <w:tc>
          <w:tcPr>
            <w:tcW w:w="718" w:type="pct"/>
            <w:shd w:val="clear" w:color="auto" w:fill="auto"/>
            <w:vAlign w:val="center"/>
            <w:hideMark/>
          </w:tcPr>
          <w:p w:rsidR="00BF5349" w:rsidRPr="000B302E" w:rsidRDefault="00BF5349" w:rsidP="009F3DE4">
            <w:pPr>
              <w:pStyle w:val="T2"/>
            </w:pPr>
            <w:r w:rsidRPr="000B302E">
              <w:rPr>
                <w:rFonts w:hint="eastAsia"/>
              </w:rPr>
              <w:t>27.84</w:t>
            </w:r>
          </w:p>
        </w:tc>
        <w:tc>
          <w:tcPr>
            <w:tcW w:w="718" w:type="pct"/>
            <w:shd w:val="clear" w:color="auto" w:fill="auto"/>
            <w:noWrap/>
            <w:vAlign w:val="center"/>
            <w:hideMark/>
          </w:tcPr>
          <w:p w:rsidR="00BF5349" w:rsidRPr="000B302E" w:rsidRDefault="00BF5349" w:rsidP="009F3DE4">
            <w:pPr>
              <w:pStyle w:val="T2"/>
            </w:pPr>
            <w:r w:rsidRPr="000B302E">
              <w:rPr>
                <w:rFonts w:hint="eastAsia"/>
              </w:rPr>
              <w:t>0.00</w:t>
            </w:r>
          </w:p>
        </w:tc>
      </w:tr>
      <w:tr w:rsidR="00BF5349" w:rsidRPr="000B302E" w:rsidTr="009F3DE4">
        <w:trPr>
          <w:trHeight w:val="340"/>
          <w:jc w:val="center"/>
        </w:trPr>
        <w:tc>
          <w:tcPr>
            <w:tcW w:w="2708" w:type="pct"/>
            <w:gridSpan w:val="2"/>
            <w:shd w:val="clear" w:color="auto" w:fill="auto"/>
            <w:noWrap/>
            <w:vAlign w:val="center"/>
            <w:hideMark/>
          </w:tcPr>
          <w:p w:rsidR="00BF5349" w:rsidRPr="000B302E" w:rsidRDefault="00BF5349" w:rsidP="009F3DE4">
            <w:pPr>
              <w:pStyle w:val="T2"/>
            </w:pPr>
            <w:r w:rsidRPr="000B302E">
              <w:rPr>
                <w:rFonts w:hint="eastAsia"/>
              </w:rPr>
              <w:t>第三部分</w:t>
            </w:r>
            <w:r w:rsidRPr="000B302E">
              <w:rPr>
                <w:rFonts w:hint="eastAsia"/>
              </w:rPr>
              <w:t xml:space="preserve"> </w:t>
            </w:r>
            <w:r w:rsidRPr="000B302E">
              <w:rPr>
                <w:rFonts w:hint="eastAsia"/>
              </w:rPr>
              <w:t>施工临时工程</w:t>
            </w:r>
          </w:p>
        </w:tc>
        <w:tc>
          <w:tcPr>
            <w:tcW w:w="370" w:type="pct"/>
            <w:shd w:val="clear" w:color="auto" w:fill="auto"/>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92233.63</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r w:rsidRPr="000B302E">
              <w:rPr>
                <w:rFonts w:hint="eastAsia"/>
              </w:rPr>
              <w:t>1</w:t>
            </w:r>
          </w:p>
        </w:tc>
        <w:tc>
          <w:tcPr>
            <w:tcW w:w="2338" w:type="pct"/>
            <w:shd w:val="clear" w:color="auto" w:fill="auto"/>
            <w:noWrap/>
            <w:vAlign w:val="center"/>
            <w:hideMark/>
          </w:tcPr>
          <w:p w:rsidR="00BF5349" w:rsidRPr="000B302E" w:rsidRDefault="00BF5349" w:rsidP="009F3DE4">
            <w:pPr>
              <w:pStyle w:val="T2"/>
            </w:pPr>
            <w:r w:rsidRPr="000B302E">
              <w:rPr>
                <w:rFonts w:hint="eastAsia"/>
              </w:rPr>
              <w:t>临时排水沟</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25031.52</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p>
        </w:tc>
        <w:tc>
          <w:tcPr>
            <w:tcW w:w="2338" w:type="pct"/>
            <w:shd w:val="clear" w:color="auto" w:fill="auto"/>
            <w:noWrap/>
            <w:vAlign w:val="center"/>
            <w:hideMark/>
          </w:tcPr>
          <w:p w:rsidR="00BF5349" w:rsidRPr="000B302E" w:rsidRDefault="00BF5349" w:rsidP="009F3DE4">
            <w:pPr>
              <w:pStyle w:val="T2"/>
            </w:pPr>
            <w:r w:rsidRPr="000B302E">
              <w:rPr>
                <w:rFonts w:hint="eastAsia"/>
              </w:rPr>
              <w:t>人工挖排水沟、截水沟开挖</w:t>
            </w:r>
          </w:p>
        </w:tc>
        <w:tc>
          <w:tcPr>
            <w:tcW w:w="370" w:type="pct"/>
            <w:shd w:val="clear" w:color="auto" w:fill="auto"/>
            <w:vAlign w:val="center"/>
            <w:hideMark/>
          </w:tcPr>
          <w:p w:rsidR="00BF5349" w:rsidRPr="000B302E" w:rsidRDefault="00926ADB" w:rsidP="009F3DE4">
            <w:pPr>
              <w:pStyle w:val="T2"/>
            </w:pPr>
            <w:r w:rsidRPr="00926ADB">
              <w:rPr>
                <w:rFonts w:hint="eastAsia"/>
              </w:rPr>
              <w:t>m</w:t>
            </w:r>
            <w:r w:rsidRPr="00926ADB">
              <w:rPr>
                <w:rFonts w:hint="eastAsia"/>
                <w:vertAlign w:val="superscript"/>
              </w:rPr>
              <w:t>3</w:t>
            </w:r>
          </w:p>
        </w:tc>
        <w:tc>
          <w:tcPr>
            <w:tcW w:w="486" w:type="pct"/>
            <w:shd w:val="clear" w:color="auto" w:fill="auto"/>
            <w:vAlign w:val="center"/>
          </w:tcPr>
          <w:p w:rsidR="00BF5349" w:rsidRPr="000B302E" w:rsidRDefault="00BF5349" w:rsidP="009F3DE4">
            <w:pPr>
              <w:pStyle w:val="T2"/>
            </w:pPr>
            <w:r w:rsidRPr="000B302E">
              <w:rPr>
                <w:rFonts w:hint="eastAsia"/>
              </w:rPr>
              <w:t>549</w:t>
            </w:r>
          </w:p>
        </w:tc>
        <w:tc>
          <w:tcPr>
            <w:tcW w:w="718" w:type="pct"/>
            <w:shd w:val="clear" w:color="auto" w:fill="auto"/>
            <w:noWrap/>
            <w:vAlign w:val="center"/>
            <w:hideMark/>
          </w:tcPr>
          <w:p w:rsidR="00BF5349" w:rsidRPr="000B302E" w:rsidRDefault="00BF5349" w:rsidP="009F3DE4">
            <w:pPr>
              <w:pStyle w:val="T2"/>
            </w:pPr>
            <w:r w:rsidRPr="000B302E">
              <w:rPr>
                <w:rFonts w:hint="eastAsia"/>
              </w:rPr>
              <w:t>8.34</w:t>
            </w:r>
          </w:p>
        </w:tc>
        <w:tc>
          <w:tcPr>
            <w:tcW w:w="718" w:type="pct"/>
            <w:shd w:val="clear" w:color="auto" w:fill="auto"/>
            <w:noWrap/>
            <w:vAlign w:val="center"/>
            <w:hideMark/>
          </w:tcPr>
          <w:p w:rsidR="00BF5349" w:rsidRPr="000B302E" w:rsidRDefault="00BF5349" w:rsidP="009F3DE4">
            <w:pPr>
              <w:pStyle w:val="T2"/>
            </w:pPr>
            <w:r w:rsidRPr="000B302E">
              <w:rPr>
                <w:rFonts w:hint="eastAsia"/>
              </w:rPr>
              <w:t>4578.66</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p>
        </w:tc>
        <w:tc>
          <w:tcPr>
            <w:tcW w:w="2338" w:type="pct"/>
            <w:shd w:val="clear" w:color="auto" w:fill="auto"/>
            <w:noWrap/>
            <w:vAlign w:val="center"/>
            <w:hideMark/>
          </w:tcPr>
          <w:p w:rsidR="00BF5349" w:rsidRPr="000B302E" w:rsidRDefault="00BF5349" w:rsidP="009F3DE4">
            <w:pPr>
              <w:pStyle w:val="T2"/>
            </w:pPr>
            <w:r w:rsidRPr="000B302E">
              <w:rPr>
                <w:rFonts w:hint="eastAsia"/>
              </w:rPr>
              <w:t>沟槽石方开挖</w:t>
            </w:r>
          </w:p>
        </w:tc>
        <w:tc>
          <w:tcPr>
            <w:tcW w:w="370" w:type="pct"/>
            <w:shd w:val="clear" w:color="auto" w:fill="auto"/>
            <w:vAlign w:val="center"/>
            <w:hideMark/>
          </w:tcPr>
          <w:p w:rsidR="00BF5349" w:rsidRPr="000B302E" w:rsidRDefault="00926ADB" w:rsidP="009F3DE4">
            <w:pPr>
              <w:pStyle w:val="T2"/>
            </w:pPr>
            <w:r w:rsidRPr="00926ADB">
              <w:rPr>
                <w:rFonts w:hint="eastAsia"/>
              </w:rPr>
              <w:t>m</w:t>
            </w:r>
            <w:r w:rsidRPr="00926ADB">
              <w:rPr>
                <w:rFonts w:hint="eastAsia"/>
                <w:vertAlign w:val="superscript"/>
              </w:rPr>
              <w:t>3</w:t>
            </w:r>
          </w:p>
        </w:tc>
        <w:tc>
          <w:tcPr>
            <w:tcW w:w="486" w:type="pct"/>
            <w:shd w:val="clear" w:color="auto" w:fill="auto"/>
            <w:vAlign w:val="center"/>
          </w:tcPr>
          <w:p w:rsidR="00BF5349" w:rsidRPr="000B302E" w:rsidRDefault="00BF5349" w:rsidP="009F3DE4">
            <w:pPr>
              <w:pStyle w:val="T2"/>
            </w:pPr>
            <w:r w:rsidRPr="000B302E">
              <w:rPr>
                <w:rFonts w:hint="eastAsia"/>
              </w:rPr>
              <w:t>158</w:t>
            </w:r>
          </w:p>
        </w:tc>
        <w:tc>
          <w:tcPr>
            <w:tcW w:w="718" w:type="pct"/>
            <w:shd w:val="clear" w:color="auto" w:fill="auto"/>
            <w:noWrap/>
            <w:vAlign w:val="center"/>
            <w:hideMark/>
          </w:tcPr>
          <w:p w:rsidR="00BF5349" w:rsidRPr="000B302E" w:rsidRDefault="00BF5349" w:rsidP="009F3DE4">
            <w:pPr>
              <w:pStyle w:val="T2"/>
            </w:pPr>
            <w:r w:rsidRPr="000B302E">
              <w:rPr>
                <w:rFonts w:hint="eastAsia"/>
              </w:rPr>
              <w:t>59.07</w:t>
            </w:r>
          </w:p>
        </w:tc>
        <w:tc>
          <w:tcPr>
            <w:tcW w:w="718" w:type="pct"/>
            <w:shd w:val="clear" w:color="auto" w:fill="auto"/>
            <w:noWrap/>
            <w:vAlign w:val="center"/>
            <w:hideMark/>
          </w:tcPr>
          <w:p w:rsidR="00BF5349" w:rsidRPr="000B302E" w:rsidRDefault="00BF5349" w:rsidP="009F3DE4">
            <w:pPr>
              <w:pStyle w:val="T2"/>
            </w:pPr>
            <w:r w:rsidRPr="000B302E">
              <w:rPr>
                <w:rFonts w:hint="eastAsia"/>
              </w:rPr>
              <w:t>9333.06</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p>
        </w:tc>
        <w:tc>
          <w:tcPr>
            <w:tcW w:w="2338" w:type="pct"/>
            <w:shd w:val="clear" w:color="auto" w:fill="auto"/>
            <w:noWrap/>
            <w:vAlign w:val="center"/>
            <w:hideMark/>
          </w:tcPr>
          <w:p w:rsidR="00BF5349" w:rsidRPr="000B302E" w:rsidRDefault="00BF5349" w:rsidP="009F3DE4">
            <w:pPr>
              <w:pStyle w:val="T2"/>
            </w:pPr>
            <w:r w:rsidRPr="000B302E">
              <w:rPr>
                <w:rFonts w:hint="eastAsia"/>
              </w:rPr>
              <w:t>土方回填</w:t>
            </w:r>
          </w:p>
        </w:tc>
        <w:tc>
          <w:tcPr>
            <w:tcW w:w="370" w:type="pct"/>
            <w:shd w:val="clear" w:color="auto" w:fill="auto"/>
            <w:vAlign w:val="center"/>
            <w:hideMark/>
          </w:tcPr>
          <w:p w:rsidR="00BF5349" w:rsidRPr="000B302E" w:rsidRDefault="00926ADB" w:rsidP="009F3DE4">
            <w:pPr>
              <w:pStyle w:val="T2"/>
            </w:pPr>
            <w:r w:rsidRPr="00926ADB">
              <w:rPr>
                <w:rFonts w:hint="eastAsia"/>
              </w:rPr>
              <w:t>m</w:t>
            </w:r>
            <w:r w:rsidRPr="00926ADB">
              <w:rPr>
                <w:rFonts w:hint="eastAsia"/>
                <w:vertAlign w:val="superscript"/>
              </w:rPr>
              <w:t>3</w:t>
            </w:r>
          </w:p>
        </w:tc>
        <w:tc>
          <w:tcPr>
            <w:tcW w:w="486" w:type="pct"/>
            <w:shd w:val="clear" w:color="auto" w:fill="auto"/>
            <w:vAlign w:val="center"/>
          </w:tcPr>
          <w:p w:rsidR="00BF5349" w:rsidRPr="000B302E" w:rsidRDefault="00BF5349" w:rsidP="009F3DE4">
            <w:pPr>
              <w:pStyle w:val="T2"/>
            </w:pPr>
            <w:r w:rsidRPr="000B302E">
              <w:rPr>
                <w:rFonts w:hint="eastAsia"/>
              </w:rPr>
              <w:t>645</w:t>
            </w:r>
          </w:p>
        </w:tc>
        <w:tc>
          <w:tcPr>
            <w:tcW w:w="718" w:type="pct"/>
            <w:shd w:val="clear" w:color="auto" w:fill="auto"/>
            <w:noWrap/>
            <w:vAlign w:val="center"/>
            <w:hideMark/>
          </w:tcPr>
          <w:p w:rsidR="00BF5349" w:rsidRPr="000B302E" w:rsidRDefault="00BF5349" w:rsidP="009F3DE4">
            <w:pPr>
              <w:pStyle w:val="T2"/>
            </w:pPr>
            <w:r w:rsidRPr="000B302E">
              <w:rPr>
                <w:rFonts w:hint="eastAsia"/>
              </w:rPr>
              <w:t>17.24</w:t>
            </w:r>
          </w:p>
        </w:tc>
        <w:tc>
          <w:tcPr>
            <w:tcW w:w="718" w:type="pct"/>
            <w:shd w:val="clear" w:color="auto" w:fill="auto"/>
            <w:noWrap/>
            <w:vAlign w:val="center"/>
            <w:hideMark/>
          </w:tcPr>
          <w:p w:rsidR="00BF5349" w:rsidRPr="000B302E" w:rsidRDefault="00BF5349" w:rsidP="009F3DE4">
            <w:pPr>
              <w:pStyle w:val="T2"/>
            </w:pPr>
            <w:r w:rsidRPr="000B302E">
              <w:rPr>
                <w:rFonts w:hint="eastAsia"/>
              </w:rPr>
              <w:t>11119.80</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r w:rsidRPr="000B302E">
              <w:rPr>
                <w:rFonts w:hint="eastAsia"/>
              </w:rPr>
              <w:t>2</w:t>
            </w:r>
          </w:p>
        </w:tc>
        <w:tc>
          <w:tcPr>
            <w:tcW w:w="2338" w:type="pct"/>
            <w:shd w:val="clear" w:color="auto" w:fill="auto"/>
            <w:noWrap/>
            <w:vAlign w:val="center"/>
            <w:hideMark/>
          </w:tcPr>
          <w:p w:rsidR="00BF5349" w:rsidRPr="000B302E" w:rsidRDefault="00BF5349" w:rsidP="009F3DE4">
            <w:pPr>
              <w:pStyle w:val="T2"/>
            </w:pPr>
            <w:r w:rsidRPr="000B302E">
              <w:rPr>
                <w:rFonts w:hint="eastAsia"/>
              </w:rPr>
              <w:t>临时沉沙凼</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1772.49</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p>
        </w:tc>
        <w:tc>
          <w:tcPr>
            <w:tcW w:w="2338" w:type="pct"/>
            <w:shd w:val="clear" w:color="auto" w:fill="auto"/>
            <w:noWrap/>
            <w:vAlign w:val="center"/>
            <w:hideMark/>
          </w:tcPr>
          <w:p w:rsidR="00BF5349" w:rsidRPr="000B302E" w:rsidRDefault="00BF5349" w:rsidP="009F3DE4">
            <w:pPr>
              <w:pStyle w:val="T2"/>
            </w:pPr>
            <w:r w:rsidRPr="000B302E">
              <w:rPr>
                <w:rFonts w:hint="eastAsia"/>
              </w:rPr>
              <w:t>土方开挖</w:t>
            </w:r>
          </w:p>
        </w:tc>
        <w:tc>
          <w:tcPr>
            <w:tcW w:w="370" w:type="pct"/>
            <w:shd w:val="clear" w:color="auto" w:fill="auto"/>
            <w:vAlign w:val="center"/>
            <w:hideMark/>
          </w:tcPr>
          <w:p w:rsidR="00BF5349" w:rsidRPr="000B302E" w:rsidRDefault="00926ADB" w:rsidP="009F3DE4">
            <w:pPr>
              <w:pStyle w:val="T2"/>
            </w:pPr>
            <w:r w:rsidRPr="00926ADB">
              <w:rPr>
                <w:rFonts w:hint="eastAsia"/>
              </w:rPr>
              <w:t>m</w:t>
            </w:r>
            <w:r w:rsidRPr="00926ADB">
              <w:rPr>
                <w:rFonts w:hint="eastAsia"/>
                <w:vertAlign w:val="superscript"/>
              </w:rPr>
              <w:t>3</w:t>
            </w:r>
          </w:p>
        </w:tc>
        <w:tc>
          <w:tcPr>
            <w:tcW w:w="486" w:type="pct"/>
            <w:shd w:val="clear" w:color="auto" w:fill="auto"/>
            <w:vAlign w:val="center"/>
          </w:tcPr>
          <w:p w:rsidR="00BF5349" w:rsidRPr="000B302E" w:rsidRDefault="00BF5349" w:rsidP="009F3DE4">
            <w:pPr>
              <w:pStyle w:val="T2"/>
            </w:pPr>
            <w:r w:rsidRPr="000B302E">
              <w:rPr>
                <w:rFonts w:hint="eastAsia"/>
              </w:rPr>
              <w:t>58.44</w:t>
            </w:r>
          </w:p>
        </w:tc>
        <w:tc>
          <w:tcPr>
            <w:tcW w:w="718" w:type="pct"/>
            <w:shd w:val="clear" w:color="auto" w:fill="auto"/>
            <w:noWrap/>
            <w:vAlign w:val="center"/>
            <w:hideMark/>
          </w:tcPr>
          <w:p w:rsidR="00BF5349" w:rsidRPr="000B302E" w:rsidRDefault="00BF5349" w:rsidP="009F3DE4">
            <w:pPr>
              <w:pStyle w:val="T2"/>
            </w:pPr>
            <w:r w:rsidRPr="000B302E">
              <w:rPr>
                <w:rFonts w:hint="eastAsia"/>
              </w:rPr>
              <w:t>13.09</w:t>
            </w:r>
          </w:p>
        </w:tc>
        <w:tc>
          <w:tcPr>
            <w:tcW w:w="718" w:type="pct"/>
            <w:shd w:val="clear" w:color="auto" w:fill="auto"/>
            <w:noWrap/>
            <w:vAlign w:val="center"/>
            <w:hideMark/>
          </w:tcPr>
          <w:p w:rsidR="00BF5349" w:rsidRPr="000B302E" w:rsidRDefault="00BF5349" w:rsidP="009F3DE4">
            <w:pPr>
              <w:pStyle w:val="T2"/>
            </w:pPr>
            <w:r w:rsidRPr="000B302E">
              <w:rPr>
                <w:rFonts w:hint="eastAsia"/>
              </w:rPr>
              <w:t>764.98</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p>
        </w:tc>
        <w:tc>
          <w:tcPr>
            <w:tcW w:w="2338" w:type="pct"/>
            <w:shd w:val="clear" w:color="auto" w:fill="auto"/>
            <w:noWrap/>
            <w:vAlign w:val="center"/>
            <w:hideMark/>
          </w:tcPr>
          <w:p w:rsidR="00BF5349" w:rsidRPr="000B302E" w:rsidRDefault="00BF5349" w:rsidP="009F3DE4">
            <w:pPr>
              <w:pStyle w:val="T2"/>
            </w:pPr>
            <w:r w:rsidRPr="000B302E">
              <w:rPr>
                <w:rFonts w:hint="eastAsia"/>
              </w:rPr>
              <w:t>土方回填</w:t>
            </w:r>
          </w:p>
        </w:tc>
        <w:tc>
          <w:tcPr>
            <w:tcW w:w="370" w:type="pct"/>
            <w:shd w:val="clear" w:color="auto" w:fill="auto"/>
            <w:vAlign w:val="center"/>
            <w:hideMark/>
          </w:tcPr>
          <w:p w:rsidR="00BF5349" w:rsidRPr="000B302E" w:rsidRDefault="00926ADB" w:rsidP="009F3DE4">
            <w:pPr>
              <w:pStyle w:val="T2"/>
            </w:pPr>
            <w:r w:rsidRPr="00926ADB">
              <w:rPr>
                <w:rFonts w:hint="eastAsia"/>
              </w:rPr>
              <w:t>m</w:t>
            </w:r>
            <w:r w:rsidRPr="00926ADB">
              <w:rPr>
                <w:rFonts w:hint="eastAsia"/>
                <w:vertAlign w:val="superscript"/>
              </w:rPr>
              <w:t>3</w:t>
            </w:r>
          </w:p>
        </w:tc>
        <w:tc>
          <w:tcPr>
            <w:tcW w:w="486" w:type="pct"/>
            <w:shd w:val="clear" w:color="auto" w:fill="auto"/>
            <w:vAlign w:val="center"/>
          </w:tcPr>
          <w:p w:rsidR="00BF5349" w:rsidRPr="000B302E" w:rsidRDefault="00BF5349" w:rsidP="009F3DE4">
            <w:pPr>
              <w:pStyle w:val="T2"/>
            </w:pPr>
            <w:r w:rsidRPr="000B302E">
              <w:rPr>
                <w:rFonts w:hint="eastAsia"/>
              </w:rPr>
              <w:t>58.44</w:t>
            </w:r>
          </w:p>
        </w:tc>
        <w:tc>
          <w:tcPr>
            <w:tcW w:w="718" w:type="pct"/>
            <w:shd w:val="clear" w:color="auto" w:fill="auto"/>
            <w:noWrap/>
            <w:vAlign w:val="center"/>
            <w:hideMark/>
          </w:tcPr>
          <w:p w:rsidR="00BF5349" w:rsidRPr="000B302E" w:rsidRDefault="00BF5349" w:rsidP="009F3DE4">
            <w:pPr>
              <w:pStyle w:val="T2"/>
            </w:pPr>
            <w:r w:rsidRPr="000B302E">
              <w:rPr>
                <w:rFonts w:hint="eastAsia"/>
              </w:rPr>
              <w:t>17.24</w:t>
            </w:r>
          </w:p>
        </w:tc>
        <w:tc>
          <w:tcPr>
            <w:tcW w:w="718" w:type="pct"/>
            <w:shd w:val="clear" w:color="auto" w:fill="auto"/>
            <w:noWrap/>
            <w:vAlign w:val="center"/>
            <w:hideMark/>
          </w:tcPr>
          <w:p w:rsidR="00BF5349" w:rsidRPr="000B302E" w:rsidRDefault="00BF5349" w:rsidP="009F3DE4">
            <w:pPr>
              <w:pStyle w:val="T2"/>
            </w:pPr>
            <w:r w:rsidRPr="000B302E">
              <w:rPr>
                <w:rFonts w:hint="eastAsia"/>
              </w:rPr>
              <w:t>1007.51</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r w:rsidRPr="000B302E">
              <w:rPr>
                <w:rFonts w:hint="eastAsia"/>
              </w:rPr>
              <w:t>3</w:t>
            </w:r>
          </w:p>
        </w:tc>
        <w:tc>
          <w:tcPr>
            <w:tcW w:w="2338" w:type="pct"/>
            <w:shd w:val="clear" w:color="auto" w:fill="auto"/>
            <w:noWrap/>
            <w:vAlign w:val="center"/>
            <w:hideMark/>
          </w:tcPr>
          <w:p w:rsidR="00BF5349" w:rsidRPr="000B302E" w:rsidRDefault="00BF5349" w:rsidP="009F3DE4">
            <w:pPr>
              <w:pStyle w:val="T2"/>
            </w:pPr>
            <w:r w:rsidRPr="000B302E">
              <w:rPr>
                <w:rFonts w:hint="eastAsia"/>
              </w:rPr>
              <w:t>土工膜</w:t>
            </w:r>
          </w:p>
        </w:tc>
        <w:tc>
          <w:tcPr>
            <w:tcW w:w="370" w:type="pct"/>
            <w:shd w:val="clear" w:color="auto" w:fill="auto"/>
            <w:noWrap/>
            <w:vAlign w:val="center"/>
            <w:hideMark/>
          </w:tcPr>
          <w:p w:rsidR="00BF5349" w:rsidRPr="000B302E" w:rsidRDefault="00926ADB" w:rsidP="009F3DE4">
            <w:pPr>
              <w:pStyle w:val="T2"/>
            </w:pPr>
            <w:r w:rsidRPr="00926ADB">
              <w:rPr>
                <w:rFonts w:hint="eastAsia"/>
              </w:rPr>
              <w:t>m</w:t>
            </w:r>
            <w:r w:rsidRPr="00926ADB">
              <w:rPr>
                <w:rFonts w:hint="eastAsia"/>
                <w:vertAlign w:val="superscript"/>
              </w:rPr>
              <w:t>2</w:t>
            </w:r>
          </w:p>
        </w:tc>
        <w:tc>
          <w:tcPr>
            <w:tcW w:w="486" w:type="pct"/>
            <w:shd w:val="clear" w:color="auto" w:fill="auto"/>
            <w:vAlign w:val="center"/>
          </w:tcPr>
          <w:p w:rsidR="00BF5349" w:rsidRPr="000B302E" w:rsidRDefault="00BF5349" w:rsidP="009F3DE4">
            <w:pPr>
              <w:pStyle w:val="T2"/>
            </w:pPr>
            <w:r w:rsidRPr="000B302E">
              <w:rPr>
                <w:rFonts w:hint="eastAsia"/>
              </w:rPr>
              <w:t>1000</w:t>
            </w:r>
          </w:p>
        </w:tc>
        <w:tc>
          <w:tcPr>
            <w:tcW w:w="718" w:type="pct"/>
            <w:shd w:val="clear" w:color="auto" w:fill="auto"/>
            <w:noWrap/>
            <w:vAlign w:val="center"/>
            <w:hideMark/>
          </w:tcPr>
          <w:p w:rsidR="00BF5349" w:rsidRPr="000B302E" w:rsidRDefault="00BF5349" w:rsidP="009F3DE4">
            <w:pPr>
              <w:pStyle w:val="T2"/>
            </w:pPr>
            <w:r w:rsidRPr="000B302E">
              <w:rPr>
                <w:rFonts w:hint="eastAsia"/>
              </w:rPr>
              <w:t>2.55</w:t>
            </w:r>
          </w:p>
        </w:tc>
        <w:tc>
          <w:tcPr>
            <w:tcW w:w="718" w:type="pct"/>
            <w:shd w:val="clear" w:color="auto" w:fill="auto"/>
            <w:noWrap/>
            <w:vAlign w:val="center"/>
            <w:hideMark/>
          </w:tcPr>
          <w:p w:rsidR="00BF5349" w:rsidRPr="000B302E" w:rsidRDefault="00BF5349" w:rsidP="009F3DE4">
            <w:pPr>
              <w:pStyle w:val="T2"/>
            </w:pPr>
            <w:r w:rsidRPr="000B302E">
              <w:rPr>
                <w:rFonts w:hint="eastAsia"/>
              </w:rPr>
              <w:t>2550.00</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r w:rsidRPr="000B302E">
              <w:rPr>
                <w:rFonts w:hint="eastAsia"/>
              </w:rPr>
              <w:t>4</w:t>
            </w:r>
          </w:p>
        </w:tc>
        <w:tc>
          <w:tcPr>
            <w:tcW w:w="2338" w:type="pct"/>
            <w:shd w:val="clear" w:color="auto" w:fill="auto"/>
            <w:noWrap/>
            <w:vAlign w:val="center"/>
            <w:hideMark/>
          </w:tcPr>
          <w:p w:rsidR="00BF5349" w:rsidRPr="000B302E" w:rsidRDefault="00BF5349" w:rsidP="009F3DE4">
            <w:pPr>
              <w:pStyle w:val="T2"/>
            </w:pPr>
            <w:r w:rsidRPr="000B302E">
              <w:rPr>
                <w:rFonts w:hint="eastAsia"/>
              </w:rPr>
              <w:t>临时拦挡</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31302.00</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p>
        </w:tc>
        <w:tc>
          <w:tcPr>
            <w:tcW w:w="2338" w:type="pct"/>
            <w:shd w:val="clear" w:color="auto" w:fill="auto"/>
            <w:noWrap/>
            <w:vAlign w:val="center"/>
            <w:hideMark/>
          </w:tcPr>
          <w:p w:rsidR="00BF5349" w:rsidRPr="000B302E" w:rsidRDefault="00BF5349" w:rsidP="009F3DE4">
            <w:pPr>
              <w:pStyle w:val="T2"/>
            </w:pPr>
            <w:r w:rsidRPr="000B302E">
              <w:rPr>
                <w:rFonts w:hint="eastAsia"/>
              </w:rPr>
              <w:t>土袋挡墙</w:t>
            </w:r>
          </w:p>
        </w:tc>
        <w:tc>
          <w:tcPr>
            <w:tcW w:w="370" w:type="pct"/>
            <w:shd w:val="clear" w:color="auto" w:fill="auto"/>
            <w:vAlign w:val="center"/>
            <w:hideMark/>
          </w:tcPr>
          <w:p w:rsidR="00BF5349" w:rsidRPr="000B302E" w:rsidRDefault="00926ADB" w:rsidP="009F3DE4">
            <w:pPr>
              <w:pStyle w:val="T2"/>
            </w:pPr>
            <w:r w:rsidRPr="00926ADB">
              <w:rPr>
                <w:rFonts w:hint="eastAsia"/>
              </w:rPr>
              <w:t>m</w:t>
            </w:r>
            <w:r w:rsidRPr="00926ADB">
              <w:rPr>
                <w:rFonts w:hint="eastAsia"/>
                <w:vertAlign w:val="superscript"/>
              </w:rPr>
              <w:t>3</w:t>
            </w:r>
          </w:p>
        </w:tc>
        <w:tc>
          <w:tcPr>
            <w:tcW w:w="486" w:type="pct"/>
            <w:shd w:val="clear" w:color="auto" w:fill="auto"/>
            <w:vAlign w:val="center"/>
          </w:tcPr>
          <w:p w:rsidR="00BF5349" w:rsidRPr="000B302E" w:rsidRDefault="00BF5349" w:rsidP="009F3DE4">
            <w:pPr>
              <w:pStyle w:val="T2"/>
            </w:pPr>
            <w:r w:rsidRPr="000B302E">
              <w:rPr>
                <w:rFonts w:hint="eastAsia"/>
              </w:rPr>
              <w:t>600</w:t>
            </w:r>
          </w:p>
        </w:tc>
        <w:tc>
          <w:tcPr>
            <w:tcW w:w="718" w:type="pct"/>
            <w:shd w:val="clear" w:color="auto" w:fill="auto"/>
            <w:noWrap/>
            <w:vAlign w:val="center"/>
            <w:hideMark/>
          </w:tcPr>
          <w:p w:rsidR="00BF5349" w:rsidRPr="000B302E" w:rsidRDefault="00BF5349" w:rsidP="009F3DE4">
            <w:pPr>
              <w:pStyle w:val="T2"/>
            </w:pPr>
            <w:r w:rsidRPr="000B302E">
              <w:rPr>
                <w:rFonts w:hint="eastAsia"/>
              </w:rPr>
              <w:t>52.17</w:t>
            </w:r>
          </w:p>
        </w:tc>
        <w:tc>
          <w:tcPr>
            <w:tcW w:w="718" w:type="pct"/>
            <w:shd w:val="clear" w:color="auto" w:fill="auto"/>
            <w:noWrap/>
            <w:vAlign w:val="center"/>
            <w:hideMark/>
          </w:tcPr>
          <w:p w:rsidR="00BF5349" w:rsidRPr="000B302E" w:rsidRDefault="00BF5349" w:rsidP="009F3DE4">
            <w:pPr>
              <w:pStyle w:val="T2"/>
            </w:pPr>
            <w:r w:rsidRPr="000B302E">
              <w:rPr>
                <w:rFonts w:hint="eastAsia"/>
              </w:rPr>
              <w:t>31302.00</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r w:rsidRPr="000B302E">
              <w:rPr>
                <w:rFonts w:hint="eastAsia"/>
              </w:rPr>
              <w:t>5</w:t>
            </w:r>
          </w:p>
        </w:tc>
        <w:tc>
          <w:tcPr>
            <w:tcW w:w="2338" w:type="pct"/>
            <w:shd w:val="clear" w:color="auto" w:fill="auto"/>
            <w:noWrap/>
            <w:vAlign w:val="center"/>
            <w:hideMark/>
          </w:tcPr>
          <w:p w:rsidR="00BF5349" w:rsidRPr="000B302E" w:rsidRDefault="00BF5349" w:rsidP="009F3DE4">
            <w:pPr>
              <w:pStyle w:val="T2"/>
            </w:pPr>
            <w:r w:rsidRPr="000B302E">
              <w:rPr>
                <w:rFonts w:hint="eastAsia"/>
              </w:rPr>
              <w:t>临时遮盖</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15300.00</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p>
        </w:tc>
        <w:tc>
          <w:tcPr>
            <w:tcW w:w="2338" w:type="pct"/>
            <w:shd w:val="clear" w:color="auto" w:fill="auto"/>
            <w:noWrap/>
            <w:vAlign w:val="center"/>
            <w:hideMark/>
          </w:tcPr>
          <w:p w:rsidR="00BF5349" w:rsidRPr="000B302E" w:rsidRDefault="00BF5349" w:rsidP="009F3DE4">
            <w:pPr>
              <w:pStyle w:val="T2"/>
            </w:pPr>
            <w:r w:rsidRPr="000B302E">
              <w:rPr>
                <w:rFonts w:hint="eastAsia"/>
              </w:rPr>
              <w:t>防雨布</w:t>
            </w:r>
          </w:p>
        </w:tc>
        <w:tc>
          <w:tcPr>
            <w:tcW w:w="370" w:type="pct"/>
            <w:shd w:val="clear" w:color="auto" w:fill="auto"/>
            <w:noWrap/>
            <w:vAlign w:val="center"/>
            <w:hideMark/>
          </w:tcPr>
          <w:p w:rsidR="00BF5349" w:rsidRPr="000B302E" w:rsidRDefault="00926ADB" w:rsidP="009F3DE4">
            <w:pPr>
              <w:pStyle w:val="T2"/>
            </w:pPr>
            <w:r w:rsidRPr="00926ADB">
              <w:rPr>
                <w:rFonts w:hint="eastAsia"/>
              </w:rPr>
              <w:t>m</w:t>
            </w:r>
            <w:r w:rsidRPr="00926ADB">
              <w:rPr>
                <w:rFonts w:hint="eastAsia"/>
                <w:vertAlign w:val="superscript"/>
              </w:rPr>
              <w:t>2</w:t>
            </w:r>
          </w:p>
        </w:tc>
        <w:tc>
          <w:tcPr>
            <w:tcW w:w="486" w:type="pct"/>
            <w:shd w:val="clear" w:color="auto" w:fill="auto"/>
            <w:vAlign w:val="center"/>
          </w:tcPr>
          <w:p w:rsidR="00BF5349" w:rsidRPr="000B302E" w:rsidRDefault="00BF5349" w:rsidP="009F3DE4">
            <w:pPr>
              <w:pStyle w:val="T2"/>
            </w:pPr>
            <w:r w:rsidRPr="000B302E">
              <w:rPr>
                <w:rFonts w:hint="eastAsia"/>
              </w:rPr>
              <w:t>2000</w:t>
            </w:r>
          </w:p>
        </w:tc>
        <w:tc>
          <w:tcPr>
            <w:tcW w:w="718" w:type="pct"/>
            <w:shd w:val="clear" w:color="auto" w:fill="auto"/>
            <w:noWrap/>
            <w:vAlign w:val="center"/>
            <w:hideMark/>
          </w:tcPr>
          <w:p w:rsidR="00BF5349" w:rsidRPr="000B302E" w:rsidRDefault="00BF5349" w:rsidP="009F3DE4">
            <w:pPr>
              <w:pStyle w:val="T2"/>
            </w:pPr>
            <w:r w:rsidRPr="000B302E">
              <w:rPr>
                <w:rFonts w:hint="eastAsia"/>
              </w:rPr>
              <w:t>7.65</w:t>
            </w:r>
          </w:p>
        </w:tc>
        <w:tc>
          <w:tcPr>
            <w:tcW w:w="718" w:type="pct"/>
            <w:shd w:val="clear" w:color="auto" w:fill="auto"/>
            <w:noWrap/>
            <w:vAlign w:val="center"/>
            <w:hideMark/>
          </w:tcPr>
          <w:p w:rsidR="00BF5349" w:rsidRPr="000B302E" w:rsidRDefault="00BF5349" w:rsidP="009F3DE4">
            <w:pPr>
              <w:pStyle w:val="T2"/>
            </w:pPr>
            <w:r w:rsidRPr="000B302E">
              <w:rPr>
                <w:rFonts w:hint="eastAsia"/>
              </w:rPr>
              <w:t>15300.00</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r w:rsidRPr="000B302E">
              <w:rPr>
                <w:rFonts w:hint="eastAsia"/>
              </w:rPr>
              <w:t>6</w:t>
            </w:r>
          </w:p>
        </w:tc>
        <w:tc>
          <w:tcPr>
            <w:tcW w:w="2338" w:type="pct"/>
            <w:shd w:val="clear" w:color="auto" w:fill="auto"/>
            <w:noWrap/>
            <w:vAlign w:val="center"/>
            <w:hideMark/>
          </w:tcPr>
          <w:p w:rsidR="00BF5349" w:rsidRPr="000B302E" w:rsidRDefault="00BF5349" w:rsidP="009F3DE4">
            <w:pPr>
              <w:pStyle w:val="T2"/>
            </w:pPr>
            <w:r w:rsidRPr="000B302E">
              <w:rPr>
                <w:rFonts w:hint="eastAsia"/>
              </w:rPr>
              <w:t>其他临时措施费</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16277.62</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p>
        </w:tc>
        <w:tc>
          <w:tcPr>
            <w:tcW w:w="2338" w:type="pct"/>
            <w:shd w:val="clear" w:color="auto" w:fill="auto"/>
            <w:noWrap/>
            <w:vAlign w:val="center"/>
            <w:hideMark/>
          </w:tcPr>
          <w:p w:rsidR="00BF5349" w:rsidRPr="000B302E" w:rsidRDefault="00BF5349" w:rsidP="009F3DE4">
            <w:pPr>
              <w:pStyle w:val="T2"/>
            </w:pPr>
            <w:r w:rsidRPr="000B302E">
              <w:rPr>
                <w:rFonts w:hint="eastAsia"/>
              </w:rPr>
              <w:t>其他临时措施</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2%</w:t>
            </w:r>
          </w:p>
        </w:tc>
        <w:tc>
          <w:tcPr>
            <w:tcW w:w="718" w:type="pct"/>
            <w:shd w:val="clear" w:color="auto" w:fill="auto"/>
            <w:noWrap/>
            <w:vAlign w:val="center"/>
            <w:hideMark/>
          </w:tcPr>
          <w:p w:rsidR="00BF5349" w:rsidRPr="000B302E" w:rsidRDefault="00BF5349" w:rsidP="009F3DE4">
            <w:pPr>
              <w:pStyle w:val="T2"/>
            </w:pPr>
            <w:r w:rsidRPr="000B302E">
              <w:rPr>
                <w:rFonts w:hint="eastAsia"/>
              </w:rPr>
              <w:t>16277.62</w:t>
            </w:r>
          </w:p>
        </w:tc>
      </w:tr>
      <w:tr w:rsidR="00BF5349" w:rsidRPr="000B302E" w:rsidTr="009F3DE4">
        <w:trPr>
          <w:trHeight w:val="340"/>
          <w:jc w:val="center"/>
        </w:trPr>
        <w:tc>
          <w:tcPr>
            <w:tcW w:w="2708" w:type="pct"/>
            <w:gridSpan w:val="2"/>
            <w:shd w:val="clear" w:color="auto" w:fill="auto"/>
            <w:noWrap/>
            <w:vAlign w:val="center"/>
            <w:hideMark/>
          </w:tcPr>
          <w:p w:rsidR="00BF5349" w:rsidRPr="000B302E" w:rsidRDefault="00BF5349" w:rsidP="009F3DE4">
            <w:pPr>
              <w:pStyle w:val="T2"/>
            </w:pPr>
            <w:r w:rsidRPr="000B302E">
              <w:rPr>
                <w:rFonts w:hint="eastAsia"/>
              </w:rPr>
              <w:t>第四部分</w:t>
            </w:r>
            <w:r w:rsidRPr="000B302E">
              <w:rPr>
                <w:rFonts w:hint="eastAsia"/>
              </w:rPr>
              <w:t xml:space="preserve"> </w:t>
            </w:r>
            <w:r w:rsidRPr="000B302E">
              <w:rPr>
                <w:rFonts w:hint="eastAsia"/>
              </w:rPr>
              <w:t>独立费用</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167614.02</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r w:rsidRPr="000B302E">
              <w:rPr>
                <w:rFonts w:hint="eastAsia"/>
              </w:rPr>
              <w:t>1</w:t>
            </w:r>
          </w:p>
        </w:tc>
        <w:tc>
          <w:tcPr>
            <w:tcW w:w="2338" w:type="pct"/>
            <w:shd w:val="clear" w:color="auto" w:fill="auto"/>
            <w:noWrap/>
            <w:vAlign w:val="center"/>
            <w:hideMark/>
          </w:tcPr>
          <w:p w:rsidR="00BF5349" w:rsidRPr="000B302E" w:rsidRDefault="00BF5349" w:rsidP="009F3DE4">
            <w:pPr>
              <w:pStyle w:val="T2"/>
            </w:pPr>
            <w:r w:rsidRPr="000B302E">
              <w:rPr>
                <w:rFonts w:hint="eastAsia"/>
              </w:rPr>
              <w:t>建设管理费</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2%</w:t>
            </w:r>
          </w:p>
        </w:tc>
        <w:tc>
          <w:tcPr>
            <w:tcW w:w="718" w:type="pct"/>
            <w:shd w:val="clear" w:color="auto" w:fill="auto"/>
            <w:noWrap/>
            <w:vAlign w:val="center"/>
            <w:hideMark/>
          </w:tcPr>
          <w:p w:rsidR="00BF5349" w:rsidRPr="000B302E" w:rsidRDefault="00BF5349" w:rsidP="009F3DE4">
            <w:pPr>
              <w:pStyle w:val="T2"/>
            </w:pPr>
            <w:r w:rsidRPr="000B302E">
              <w:rPr>
                <w:rFonts w:hint="eastAsia"/>
              </w:rPr>
              <w:t>18122.30</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r w:rsidRPr="000B302E">
              <w:rPr>
                <w:rFonts w:hint="eastAsia"/>
              </w:rPr>
              <w:t>2</w:t>
            </w:r>
          </w:p>
        </w:tc>
        <w:tc>
          <w:tcPr>
            <w:tcW w:w="2338" w:type="pct"/>
            <w:shd w:val="clear" w:color="auto" w:fill="auto"/>
            <w:noWrap/>
            <w:vAlign w:val="center"/>
            <w:hideMark/>
          </w:tcPr>
          <w:p w:rsidR="00BF5349" w:rsidRPr="000B302E" w:rsidRDefault="00BF5349" w:rsidP="009F3DE4">
            <w:pPr>
              <w:pStyle w:val="T2"/>
            </w:pPr>
            <w:r w:rsidRPr="000B302E">
              <w:rPr>
                <w:rFonts w:hint="eastAsia"/>
              </w:rPr>
              <w:t>工程建设监理费</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30000.00</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pPr>
            <w:r w:rsidRPr="000B302E">
              <w:rPr>
                <w:rFonts w:hint="eastAsia"/>
              </w:rPr>
              <w:t>3</w:t>
            </w:r>
          </w:p>
        </w:tc>
        <w:tc>
          <w:tcPr>
            <w:tcW w:w="2338" w:type="pct"/>
            <w:shd w:val="clear" w:color="auto" w:fill="auto"/>
            <w:noWrap/>
            <w:vAlign w:val="center"/>
            <w:hideMark/>
          </w:tcPr>
          <w:p w:rsidR="00BF5349" w:rsidRPr="000B302E" w:rsidRDefault="00BF5349" w:rsidP="009F3DE4">
            <w:pPr>
              <w:pStyle w:val="T2"/>
            </w:pPr>
            <w:r w:rsidRPr="000B302E">
              <w:rPr>
                <w:rFonts w:hint="eastAsia"/>
              </w:rPr>
              <w:t>水土流失监测费</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1.50%</w:t>
            </w:r>
          </w:p>
        </w:tc>
        <w:tc>
          <w:tcPr>
            <w:tcW w:w="718" w:type="pct"/>
            <w:shd w:val="clear" w:color="auto" w:fill="auto"/>
            <w:noWrap/>
            <w:vAlign w:val="center"/>
            <w:hideMark/>
          </w:tcPr>
          <w:p w:rsidR="00BF5349" w:rsidRPr="000B302E" w:rsidRDefault="00BF5349" w:rsidP="009F3DE4">
            <w:pPr>
              <w:pStyle w:val="T2"/>
            </w:pPr>
            <w:r w:rsidRPr="000B302E">
              <w:rPr>
                <w:rFonts w:hint="eastAsia"/>
              </w:rPr>
              <w:t>13591.72</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rPr>
                <w:lang w:eastAsia="zh-CN"/>
              </w:rPr>
            </w:pPr>
            <w:r w:rsidRPr="000B302E">
              <w:rPr>
                <w:rFonts w:hint="eastAsia"/>
                <w:lang w:eastAsia="zh-CN"/>
              </w:rPr>
              <w:t>4</w:t>
            </w:r>
          </w:p>
        </w:tc>
        <w:tc>
          <w:tcPr>
            <w:tcW w:w="2338" w:type="pct"/>
            <w:shd w:val="clear" w:color="auto" w:fill="auto"/>
            <w:noWrap/>
            <w:vAlign w:val="center"/>
            <w:hideMark/>
          </w:tcPr>
          <w:p w:rsidR="00BF5349" w:rsidRPr="000B302E" w:rsidRDefault="00BF5349" w:rsidP="009F3DE4">
            <w:pPr>
              <w:pStyle w:val="T2"/>
            </w:pPr>
            <w:r w:rsidRPr="000B302E">
              <w:rPr>
                <w:rFonts w:hint="eastAsia"/>
              </w:rPr>
              <w:t>水土保持方案编制费</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78700.00</w:t>
            </w:r>
          </w:p>
        </w:tc>
      </w:tr>
      <w:tr w:rsidR="00BF5349" w:rsidRPr="000B302E" w:rsidTr="009F3DE4">
        <w:trPr>
          <w:trHeight w:val="340"/>
          <w:jc w:val="center"/>
        </w:trPr>
        <w:tc>
          <w:tcPr>
            <w:tcW w:w="370" w:type="pct"/>
            <w:shd w:val="clear" w:color="auto" w:fill="auto"/>
            <w:noWrap/>
            <w:vAlign w:val="center"/>
            <w:hideMark/>
          </w:tcPr>
          <w:p w:rsidR="00BF5349" w:rsidRPr="000B302E" w:rsidRDefault="00BF5349" w:rsidP="009F3DE4">
            <w:pPr>
              <w:pStyle w:val="T2"/>
              <w:rPr>
                <w:lang w:eastAsia="zh-CN"/>
              </w:rPr>
            </w:pPr>
            <w:r w:rsidRPr="000B302E">
              <w:rPr>
                <w:rFonts w:hint="eastAsia"/>
                <w:lang w:eastAsia="zh-CN"/>
              </w:rPr>
              <w:t>5</w:t>
            </w:r>
          </w:p>
        </w:tc>
        <w:tc>
          <w:tcPr>
            <w:tcW w:w="2338" w:type="pct"/>
            <w:shd w:val="clear" w:color="auto" w:fill="auto"/>
            <w:noWrap/>
            <w:vAlign w:val="center"/>
            <w:hideMark/>
          </w:tcPr>
          <w:p w:rsidR="00BF5349" w:rsidRPr="000B302E" w:rsidRDefault="00BF5349" w:rsidP="009F3DE4">
            <w:pPr>
              <w:pStyle w:val="T2"/>
            </w:pPr>
            <w:r w:rsidRPr="000B302E">
              <w:rPr>
                <w:rFonts w:hint="eastAsia"/>
              </w:rPr>
              <w:t>水土保持设施竣工验收技术评估报告编制费</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27200.00</w:t>
            </w:r>
          </w:p>
        </w:tc>
      </w:tr>
      <w:tr w:rsidR="00BF5349" w:rsidRPr="000B302E" w:rsidTr="009F3DE4">
        <w:trPr>
          <w:trHeight w:val="340"/>
          <w:jc w:val="center"/>
        </w:trPr>
        <w:tc>
          <w:tcPr>
            <w:tcW w:w="2708" w:type="pct"/>
            <w:gridSpan w:val="2"/>
            <w:shd w:val="clear" w:color="auto" w:fill="auto"/>
            <w:noWrap/>
            <w:vAlign w:val="center"/>
            <w:hideMark/>
          </w:tcPr>
          <w:p w:rsidR="00BF5349" w:rsidRPr="000B302E" w:rsidRDefault="00BF5349" w:rsidP="009F3DE4">
            <w:pPr>
              <w:pStyle w:val="T2"/>
            </w:pPr>
            <w:r w:rsidRPr="000B302E">
              <w:rPr>
                <w:rFonts w:hint="eastAsia"/>
              </w:rPr>
              <w:t>一至四部分合计</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1073758.82</w:t>
            </w:r>
          </w:p>
        </w:tc>
      </w:tr>
      <w:tr w:rsidR="00BF5349" w:rsidRPr="000B302E" w:rsidTr="009F3DE4">
        <w:trPr>
          <w:trHeight w:val="340"/>
          <w:jc w:val="center"/>
        </w:trPr>
        <w:tc>
          <w:tcPr>
            <w:tcW w:w="370" w:type="pct"/>
            <w:shd w:val="clear" w:color="auto" w:fill="auto"/>
            <w:vAlign w:val="center"/>
            <w:hideMark/>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基本预备费</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64425.53</w:t>
            </w:r>
          </w:p>
        </w:tc>
      </w:tr>
      <w:tr w:rsidR="00BF5349" w:rsidRPr="000B302E" w:rsidTr="009F3DE4">
        <w:trPr>
          <w:trHeight w:val="340"/>
          <w:jc w:val="center"/>
        </w:trPr>
        <w:tc>
          <w:tcPr>
            <w:tcW w:w="370" w:type="pct"/>
            <w:shd w:val="clear" w:color="auto" w:fill="auto"/>
            <w:vAlign w:val="center"/>
            <w:hideMark/>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静态总投资</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1138184.35</w:t>
            </w:r>
          </w:p>
        </w:tc>
      </w:tr>
      <w:tr w:rsidR="00BF5349" w:rsidRPr="000B302E" w:rsidTr="009F3DE4">
        <w:trPr>
          <w:trHeight w:val="340"/>
          <w:jc w:val="center"/>
        </w:trPr>
        <w:tc>
          <w:tcPr>
            <w:tcW w:w="370" w:type="pct"/>
            <w:shd w:val="clear" w:color="auto" w:fill="auto"/>
            <w:vAlign w:val="center"/>
            <w:hideMark/>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水土保持补偿费</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59010.00</w:t>
            </w:r>
          </w:p>
        </w:tc>
      </w:tr>
      <w:tr w:rsidR="00BF5349" w:rsidRPr="000B302E" w:rsidTr="009F3DE4">
        <w:trPr>
          <w:trHeight w:val="340"/>
          <w:jc w:val="center"/>
        </w:trPr>
        <w:tc>
          <w:tcPr>
            <w:tcW w:w="370" w:type="pct"/>
            <w:shd w:val="clear" w:color="auto" w:fill="auto"/>
            <w:vAlign w:val="center"/>
            <w:hideMark/>
          </w:tcPr>
          <w:p w:rsidR="00BF5349" w:rsidRPr="000B302E" w:rsidRDefault="00BF5349" w:rsidP="009F3DE4">
            <w:pPr>
              <w:pStyle w:val="T2"/>
            </w:pPr>
          </w:p>
        </w:tc>
        <w:tc>
          <w:tcPr>
            <w:tcW w:w="2338" w:type="pct"/>
            <w:shd w:val="clear" w:color="auto" w:fill="auto"/>
            <w:vAlign w:val="center"/>
            <w:hideMark/>
          </w:tcPr>
          <w:p w:rsidR="00BF5349" w:rsidRPr="000B302E" w:rsidRDefault="00BF5349" w:rsidP="009F3DE4">
            <w:pPr>
              <w:pStyle w:val="T2"/>
            </w:pPr>
            <w:r w:rsidRPr="000B302E">
              <w:rPr>
                <w:rFonts w:hint="eastAsia"/>
              </w:rPr>
              <w:t>总投资</w:t>
            </w:r>
          </w:p>
        </w:tc>
        <w:tc>
          <w:tcPr>
            <w:tcW w:w="370" w:type="pct"/>
            <w:shd w:val="clear" w:color="auto" w:fill="auto"/>
            <w:noWrap/>
            <w:vAlign w:val="center"/>
            <w:hideMark/>
          </w:tcPr>
          <w:p w:rsidR="00BF5349" w:rsidRPr="000B302E" w:rsidRDefault="00BF5349" w:rsidP="009F3DE4">
            <w:pPr>
              <w:pStyle w:val="T2"/>
            </w:pPr>
          </w:p>
        </w:tc>
        <w:tc>
          <w:tcPr>
            <w:tcW w:w="486" w:type="pct"/>
            <w:shd w:val="clear" w:color="auto" w:fill="auto"/>
            <w:vAlign w:val="center"/>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p>
        </w:tc>
        <w:tc>
          <w:tcPr>
            <w:tcW w:w="718" w:type="pct"/>
            <w:shd w:val="clear" w:color="auto" w:fill="auto"/>
            <w:noWrap/>
            <w:vAlign w:val="center"/>
            <w:hideMark/>
          </w:tcPr>
          <w:p w:rsidR="00BF5349" w:rsidRPr="000B302E" w:rsidRDefault="00BF5349" w:rsidP="009F3DE4">
            <w:pPr>
              <w:pStyle w:val="T2"/>
            </w:pPr>
            <w:r w:rsidRPr="000B302E">
              <w:rPr>
                <w:rFonts w:hint="eastAsia"/>
              </w:rPr>
              <w:t>1197194.35</w:t>
            </w:r>
          </w:p>
        </w:tc>
      </w:tr>
    </w:tbl>
    <w:p w:rsidR="00100238" w:rsidRPr="009F3DE4" w:rsidRDefault="00100238" w:rsidP="009F3DE4">
      <w:pPr>
        <w:pStyle w:val="Re"/>
      </w:pPr>
    </w:p>
    <w:p w:rsidR="00521A3C" w:rsidRPr="000B302E" w:rsidRDefault="00521A3C" w:rsidP="00650506">
      <w:pPr>
        <w:pStyle w:val="3"/>
        <w:rPr>
          <w:rFonts w:ascii="Times New Roman" w:hAnsi="Times New Roman"/>
          <w:color w:val="auto"/>
        </w:rPr>
      </w:pPr>
      <w:r w:rsidRPr="000B302E">
        <w:rPr>
          <w:rFonts w:ascii="Times New Roman" w:hAnsi="Times New Roman"/>
          <w:color w:val="auto"/>
        </w:rPr>
        <w:t>水土保持工程方案变更完成投资</w:t>
      </w:r>
      <w:bookmarkEnd w:id="94"/>
    </w:p>
    <w:p w:rsidR="009B6DDA" w:rsidRPr="000B302E" w:rsidRDefault="007F6F31" w:rsidP="00650506">
      <w:pPr>
        <w:rPr>
          <w:color w:val="auto"/>
        </w:rPr>
      </w:pPr>
      <w:bookmarkStart w:id="95" w:name="_Toc516739828"/>
      <w:r w:rsidRPr="000B302E">
        <w:rPr>
          <w:color w:val="auto"/>
        </w:rPr>
        <w:t>本方案无变更。</w:t>
      </w:r>
    </w:p>
    <w:p w:rsidR="00521A3C" w:rsidRPr="000B302E" w:rsidRDefault="007F6F31" w:rsidP="00650506">
      <w:pPr>
        <w:pStyle w:val="3"/>
        <w:rPr>
          <w:rFonts w:ascii="Times New Roman" w:hAnsi="Times New Roman"/>
          <w:color w:val="auto"/>
        </w:rPr>
      </w:pPr>
      <w:r w:rsidRPr="000B302E">
        <w:rPr>
          <w:rFonts w:ascii="Times New Roman" w:hAnsi="Times New Roman"/>
          <w:color w:val="auto"/>
        </w:rPr>
        <w:t>水土保持工程实际完成投资</w:t>
      </w:r>
      <w:bookmarkEnd w:id="95"/>
    </w:p>
    <w:p w:rsidR="00050599" w:rsidRPr="000B302E" w:rsidRDefault="00521A3C" w:rsidP="00650506">
      <w:pPr>
        <w:rPr>
          <w:color w:val="auto"/>
        </w:rPr>
      </w:pPr>
      <w:r w:rsidRPr="000B302E">
        <w:rPr>
          <w:color w:val="auto"/>
        </w:rPr>
        <w:t>工程完工后</w:t>
      </w:r>
      <w:r w:rsidR="00D729D1" w:rsidRPr="000B302E">
        <w:rPr>
          <w:color w:val="auto"/>
        </w:rPr>
        <w:t>，水土保持总投资为</w:t>
      </w:r>
      <w:r w:rsidR="00864136" w:rsidRPr="000B302E">
        <w:rPr>
          <w:rFonts w:hint="eastAsia"/>
          <w:color w:val="auto"/>
        </w:rPr>
        <w:t>143.10</w:t>
      </w:r>
      <w:r w:rsidR="00D729D1" w:rsidRPr="000B302E">
        <w:rPr>
          <w:color w:val="auto"/>
        </w:rPr>
        <w:t>万元，其中工程措施</w:t>
      </w:r>
      <w:r w:rsidR="004872DB" w:rsidRPr="000B302E">
        <w:rPr>
          <w:rFonts w:hint="eastAsia"/>
          <w:color w:val="auto"/>
        </w:rPr>
        <w:t>32.91</w:t>
      </w:r>
      <w:r w:rsidR="00D729D1" w:rsidRPr="000B302E">
        <w:rPr>
          <w:color w:val="auto"/>
        </w:rPr>
        <w:t>万元，植物措施</w:t>
      </w:r>
      <w:r w:rsidR="004872DB" w:rsidRPr="000B302E">
        <w:rPr>
          <w:rFonts w:hint="eastAsia"/>
          <w:color w:val="auto"/>
        </w:rPr>
        <w:t>68.35</w:t>
      </w:r>
      <w:r w:rsidR="00D729D1" w:rsidRPr="000B302E">
        <w:rPr>
          <w:color w:val="auto"/>
        </w:rPr>
        <w:t>万元，临时措施</w:t>
      </w:r>
      <w:r w:rsidR="004872DB" w:rsidRPr="000B302E">
        <w:rPr>
          <w:rFonts w:hint="eastAsia"/>
          <w:color w:val="auto"/>
        </w:rPr>
        <w:t>10.40</w:t>
      </w:r>
      <w:r w:rsidR="00D729D1" w:rsidRPr="000B302E">
        <w:rPr>
          <w:color w:val="auto"/>
        </w:rPr>
        <w:t>万元，独立费用</w:t>
      </w:r>
      <w:r w:rsidR="004872DB" w:rsidRPr="000B302E">
        <w:rPr>
          <w:rFonts w:hint="eastAsia"/>
          <w:color w:val="auto"/>
        </w:rPr>
        <w:t>17.78</w:t>
      </w:r>
      <w:r w:rsidR="00D729D1" w:rsidRPr="000B302E">
        <w:rPr>
          <w:color w:val="auto"/>
        </w:rPr>
        <w:t>万元，</w:t>
      </w:r>
      <w:r w:rsidR="004872DB" w:rsidRPr="000B302E">
        <w:rPr>
          <w:rFonts w:hint="eastAsia"/>
          <w:color w:val="auto"/>
        </w:rPr>
        <w:t>基本预备费</w:t>
      </w:r>
      <w:r w:rsidR="004872DB" w:rsidRPr="000B302E">
        <w:rPr>
          <w:rFonts w:hint="eastAsia"/>
          <w:color w:val="auto"/>
        </w:rPr>
        <w:lastRenderedPageBreak/>
        <w:t>7.77</w:t>
      </w:r>
      <w:r w:rsidR="004872DB" w:rsidRPr="000B302E">
        <w:rPr>
          <w:rFonts w:hint="eastAsia"/>
          <w:color w:val="auto"/>
        </w:rPr>
        <w:t>万元，</w:t>
      </w:r>
      <w:r w:rsidR="00D729D1" w:rsidRPr="000B302E">
        <w:rPr>
          <w:color w:val="auto"/>
        </w:rPr>
        <w:t>水土保持补偿费</w:t>
      </w:r>
      <w:r w:rsidR="004872DB" w:rsidRPr="000B302E">
        <w:rPr>
          <w:rFonts w:hint="eastAsia"/>
          <w:color w:val="auto"/>
        </w:rPr>
        <w:t>5.90</w:t>
      </w:r>
      <w:r w:rsidR="00D729D1" w:rsidRPr="000B302E">
        <w:rPr>
          <w:color w:val="auto"/>
        </w:rPr>
        <w:t>万元</w:t>
      </w:r>
      <w:r w:rsidRPr="000B302E">
        <w:rPr>
          <w:color w:val="auto"/>
        </w:rPr>
        <w:t>。</w:t>
      </w:r>
    </w:p>
    <w:p w:rsidR="00521A3C" w:rsidRPr="000B302E" w:rsidRDefault="00521A3C" w:rsidP="00650506">
      <w:pPr>
        <w:rPr>
          <w:color w:val="auto"/>
        </w:rPr>
      </w:pPr>
      <w:r w:rsidRPr="000B302E">
        <w:rPr>
          <w:color w:val="auto"/>
        </w:rPr>
        <w:t>实际工程投资见</w:t>
      </w:r>
      <w:r w:rsidR="00AF5E11" w:rsidRPr="000B302E">
        <w:rPr>
          <w:color w:val="auto"/>
        </w:rPr>
        <w:t>下</w:t>
      </w:r>
      <w:r w:rsidRPr="000B302E">
        <w:rPr>
          <w:color w:val="auto"/>
        </w:rPr>
        <w:t>表。</w:t>
      </w:r>
    </w:p>
    <w:p w:rsidR="00AF5E11" w:rsidRPr="000B302E" w:rsidRDefault="00AF5E11" w:rsidP="00650506">
      <w:pPr>
        <w:pStyle w:val="6"/>
        <w:rPr>
          <w:color w:val="auto"/>
        </w:rPr>
      </w:pPr>
      <w:r w:rsidRPr="000B302E">
        <w:rPr>
          <w:color w:val="auto"/>
        </w:rPr>
        <w:t>实际完成的水土保持投资表</w:t>
      </w:r>
    </w:p>
    <w:p w:rsidR="00E44B06" w:rsidRPr="000B302E" w:rsidRDefault="00AF5E11" w:rsidP="00650506">
      <w:pPr>
        <w:pStyle w:val="affa"/>
      </w:pPr>
      <w:r w:rsidRPr="000B302E">
        <w:t>表</w:t>
      </w:r>
      <w:r w:rsidRPr="000B302E">
        <w:t xml:space="preserve">3- </w:t>
      </w:r>
      <w:r w:rsidRPr="000B302E">
        <w:fldChar w:fldCharType="begin"/>
      </w:r>
      <w:r w:rsidRPr="000B302E">
        <w:instrText xml:space="preserve"> SEQ </w:instrText>
      </w:r>
      <w:r w:rsidRPr="000B302E">
        <w:instrText>表</w:instrText>
      </w:r>
      <w:r w:rsidRPr="000B302E">
        <w:instrText xml:space="preserve">3- \* ARABIC </w:instrText>
      </w:r>
      <w:r w:rsidRPr="000B302E">
        <w:fldChar w:fldCharType="separate"/>
      </w:r>
      <w:r w:rsidR="00A950B8">
        <w:rPr>
          <w:noProof/>
        </w:rPr>
        <w:t>9</w:t>
      </w:r>
      <w:r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11"/>
        <w:gridCol w:w="3860"/>
        <w:gridCol w:w="611"/>
        <w:gridCol w:w="850"/>
        <w:gridCol w:w="1184"/>
        <w:gridCol w:w="1184"/>
      </w:tblGrid>
      <w:tr w:rsidR="004872DB" w:rsidRPr="000B302E" w:rsidTr="009F3DE4">
        <w:trPr>
          <w:trHeight w:val="340"/>
          <w:tblHeader/>
          <w:jc w:val="center"/>
        </w:trPr>
        <w:tc>
          <w:tcPr>
            <w:tcW w:w="368" w:type="pct"/>
            <w:shd w:val="clear" w:color="auto" w:fill="auto"/>
            <w:vAlign w:val="center"/>
            <w:hideMark/>
          </w:tcPr>
          <w:p w:rsidR="004872DB" w:rsidRPr="000B302E" w:rsidRDefault="004872DB" w:rsidP="009F3DE4">
            <w:pPr>
              <w:pStyle w:val="T2"/>
            </w:pPr>
            <w:r w:rsidRPr="000B302E">
              <w:rPr>
                <w:rFonts w:hint="eastAsia"/>
              </w:rPr>
              <w:t>序号</w:t>
            </w:r>
          </w:p>
        </w:tc>
        <w:tc>
          <w:tcPr>
            <w:tcW w:w="2325" w:type="pct"/>
            <w:shd w:val="clear" w:color="auto" w:fill="auto"/>
            <w:vAlign w:val="center"/>
            <w:hideMark/>
          </w:tcPr>
          <w:p w:rsidR="004872DB" w:rsidRPr="000B302E" w:rsidRDefault="004872DB" w:rsidP="009F3DE4">
            <w:pPr>
              <w:pStyle w:val="T2"/>
            </w:pPr>
            <w:r w:rsidRPr="000B302E">
              <w:rPr>
                <w:rFonts w:hint="eastAsia"/>
              </w:rPr>
              <w:t>分项名称</w:t>
            </w:r>
          </w:p>
        </w:tc>
        <w:tc>
          <w:tcPr>
            <w:tcW w:w="368" w:type="pct"/>
            <w:shd w:val="clear" w:color="auto" w:fill="auto"/>
            <w:noWrap/>
            <w:vAlign w:val="center"/>
            <w:hideMark/>
          </w:tcPr>
          <w:p w:rsidR="004872DB" w:rsidRPr="000B302E" w:rsidRDefault="004872DB" w:rsidP="009F3DE4">
            <w:pPr>
              <w:pStyle w:val="T2"/>
            </w:pPr>
            <w:r w:rsidRPr="000B302E">
              <w:rPr>
                <w:rFonts w:hint="eastAsia"/>
              </w:rPr>
              <w:t>单位</w:t>
            </w:r>
          </w:p>
        </w:tc>
        <w:tc>
          <w:tcPr>
            <w:tcW w:w="512" w:type="pct"/>
            <w:shd w:val="clear" w:color="auto" w:fill="auto"/>
            <w:vAlign w:val="center"/>
          </w:tcPr>
          <w:p w:rsidR="004872DB" w:rsidRPr="000B302E" w:rsidRDefault="004872DB" w:rsidP="009F3DE4">
            <w:pPr>
              <w:pStyle w:val="T2"/>
            </w:pPr>
            <w:r w:rsidRPr="000B302E">
              <w:rPr>
                <w:rFonts w:hint="eastAsia"/>
              </w:rPr>
              <w:t>工程量</w:t>
            </w:r>
          </w:p>
        </w:tc>
        <w:tc>
          <w:tcPr>
            <w:tcW w:w="713" w:type="pct"/>
            <w:shd w:val="clear" w:color="auto" w:fill="auto"/>
            <w:noWrap/>
            <w:vAlign w:val="center"/>
            <w:hideMark/>
          </w:tcPr>
          <w:p w:rsidR="004872DB" w:rsidRPr="000B302E" w:rsidRDefault="004872DB" w:rsidP="009F3DE4">
            <w:pPr>
              <w:pStyle w:val="T2"/>
            </w:pPr>
            <w:r w:rsidRPr="000B302E">
              <w:rPr>
                <w:rFonts w:hint="eastAsia"/>
              </w:rPr>
              <w:t>单价</w:t>
            </w:r>
            <w:r w:rsidRPr="000B302E">
              <w:rPr>
                <w:rFonts w:hint="eastAsia"/>
                <w:lang w:eastAsia="zh-CN"/>
              </w:rPr>
              <w:t>（元）</w:t>
            </w:r>
          </w:p>
        </w:tc>
        <w:tc>
          <w:tcPr>
            <w:tcW w:w="713" w:type="pct"/>
            <w:shd w:val="clear" w:color="auto" w:fill="auto"/>
            <w:vAlign w:val="center"/>
          </w:tcPr>
          <w:p w:rsidR="004872DB" w:rsidRPr="000B302E" w:rsidRDefault="004872DB" w:rsidP="009F3DE4">
            <w:pPr>
              <w:pStyle w:val="T2"/>
              <w:rPr>
                <w:lang w:eastAsia="zh-CN"/>
              </w:rPr>
            </w:pPr>
            <w:r w:rsidRPr="000B302E">
              <w:rPr>
                <w:rFonts w:hint="eastAsia"/>
              </w:rPr>
              <w:t>合价</w:t>
            </w:r>
            <w:r w:rsidRPr="000B302E">
              <w:rPr>
                <w:rFonts w:hint="eastAsia"/>
                <w:lang w:eastAsia="zh-CN"/>
              </w:rPr>
              <w:t>（元）</w:t>
            </w:r>
          </w:p>
        </w:tc>
      </w:tr>
      <w:tr w:rsidR="004872DB" w:rsidRPr="000B302E" w:rsidTr="009F3DE4">
        <w:trPr>
          <w:trHeight w:val="340"/>
          <w:jc w:val="center"/>
        </w:trPr>
        <w:tc>
          <w:tcPr>
            <w:tcW w:w="2693" w:type="pct"/>
            <w:gridSpan w:val="2"/>
            <w:shd w:val="clear" w:color="auto" w:fill="auto"/>
            <w:noWrap/>
            <w:vAlign w:val="center"/>
            <w:hideMark/>
          </w:tcPr>
          <w:p w:rsidR="004872DB" w:rsidRPr="000B302E" w:rsidRDefault="004872DB" w:rsidP="009F3DE4">
            <w:pPr>
              <w:pStyle w:val="T2"/>
            </w:pPr>
            <w:r w:rsidRPr="000B302E">
              <w:rPr>
                <w:rFonts w:hint="eastAsia"/>
              </w:rPr>
              <w:t>第一部分</w:t>
            </w:r>
            <w:r w:rsidRPr="000B302E">
              <w:rPr>
                <w:rFonts w:hint="eastAsia"/>
              </w:rPr>
              <w:t xml:space="preserve"> </w:t>
            </w:r>
            <w:r w:rsidRPr="000B302E">
              <w:rPr>
                <w:rFonts w:hint="eastAsia"/>
              </w:rPr>
              <w:t>工程措施</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329070.96</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De400II</w:t>
            </w:r>
            <w:r w:rsidRPr="000B302E">
              <w:rPr>
                <w:rFonts w:hint="eastAsia"/>
              </w:rPr>
              <w:t>级钢筋混凝土管</w:t>
            </w:r>
          </w:p>
        </w:tc>
        <w:tc>
          <w:tcPr>
            <w:tcW w:w="368" w:type="pct"/>
            <w:shd w:val="clear" w:color="auto" w:fill="auto"/>
            <w:noWrap/>
            <w:vAlign w:val="center"/>
            <w:hideMark/>
          </w:tcPr>
          <w:p w:rsidR="004872DB" w:rsidRPr="000B302E" w:rsidRDefault="00926ADB" w:rsidP="009F3DE4">
            <w:pPr>
              <w:pStyle w:val="T2"/>
            </w:pPr>
            <w:r w:rsidRPr="00926ADB">
              <w:rPr>
                <w:rFonts w:hint="eastAsia"/>
              </w:rPr>
              <w:t>m</w:t>
            </w:r>
          </w:p>
        </w:tc>
        <w:tc>
          <w:tcPr>
            <w:tcW w:w="512" w:type="pct"/>
            <w:shd w:val="clear" w:color="auto" w:fill="auto"/>
            <w:vAlign w:val="center"/>
          </w:tcPr>
          <w:p w:rsidR="004872DB" w:rsidRPr="000B302E" w:rsidRDefault="004872DB" w:rsidP="009F3DE4">
            <w:pPr>
              <w:pStyle w:val="T2"/>
            </w:pPr>
            <w:r w:rsidRPr="000B302E">
              <w:rPr>
                <w:rFonts w:hint="eastAsia"/>
              </w:rPr>
              <w:t>1128</w:t>
            </w:r>
          </w:p>
        </w:tc>
        <w:tc>
          <w:tcPr>
            <w:tcW w:w="713" w:type="pct"/>
            <w:shd w:val="clear" w:color="auto" w:fill="auto"/>
            <w:vAlign w:val="center"/>
            <w:hideMark/>
          </w:tcPr>
          <w:p w:rsidR="004872DB" w:rsidRPr="000B302E" w:rsidRDefault="004872DB" w:rsidP="009F3DE4">
            <w:pPr>
              <w:pStyle w:val="T2"/>
            </w:pPr>
            <w:r w:rsidRPr="000B302E">
              <w:rPr>
                <w:rFonts w:hint="eastAsia"/>
              </w:rPr>
              <w:t>152.59</w:t>
            </w:r>
          </w:p>
        </w:tc>
        <w:tc>
          <w:tcPr>
            <w:tcW w:w="713" w:type="pct"/>
            <w:shd w:val="clear" w:color="auto" w:fill="auto"/>
            <w:noWrap/>
            <w:vAlign w:val="center"/>
            <w:hideMark/>
          </w:tcPr>
          <w:p w:rsidR="004872DB" w:rsidRPr="000B302E" w:rsidRDefault="004872DB" w:rsidP="009F3DE4">
            <w:pPr>
              <w:pStyle w:val="T2"/>
            </w:pPr>
            <w:r w:rsidRPr="000B302E">
              <w:rPr>
                <w:rFonts w:hint="eastAsia"/>
              </w:rPr>
              <w:t>172121.52</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De600II</w:t>
            </w:r>
            <w:r w:rsidRPr="000B302E">
              <w:rPr>
                <w:rFonts w:hint="eastAsia"/>
              </w:rPr>
              <w:t>级钢筋混凝土管</w:t>
            </w:r>
          </w:p>
        </w:tc>
        <w:tc>
          <w:tcPr>
            <w:tcW w:w="368" w:type="pct"/>
            <w:shd w:val="clear" w:color="auto" w:fill="auto"/>
            <w:noWrap/>
            <w:vAlign w:val="center"/>
            <w:hideMark/>
          </w:tcPr>
          <w:p w:rsidR="004872DB" w:rsidRPr="000B302E" w:rsidRDefault="00926ADB" w:rsidP="009F3DE4">
            <w:pPr>
              <w:pStyle w:val="T2"/>
            </w:pPr>
            <w:r w:rsidRPr="00926ADB">
              <w:rPr>
                <w:rFonts w:hint="eastAsia"/>
              </w:rPr>
              <w:t>m</w:t>
            </w:r>
          </w:p>
        </w:tc>
        <w:tc>
          <w:tcPr>
            <w:tcW w:w="512" w:type="pct"/>
            <w:shd w:val="clear" w:color="auto" w:fill="auto"/>
            <w:vAlign w:val="center"/>
          </w:tcPr>
          <w:p w:rsidR="004872DB" w:rsidRPr="000B302E" w:rsidRDefault="004872DB" w:rsidP="009F3DE4">
            <w:pPr>
              <w:pStyle w:val="T2"/>
            </w:pPr>
            <w:r w:rsidRPr="000B302E">
              <w:rPr>
                <w:rFonts w:hint="eastAsia"/>
              </w:rPr>
              <w:t>472</w:t>
            </w:r>
          </w:p>
        </w:tc>
        <w:tc>
          <w:tcPr>
            <w:tcW w:w="713" w:type="pct"/>
            <w:shd w:val="clear" w:color="auto" w:fill="auto"/>
            <w:vAlign w:val="center"/>
            <w:hideMark/>
          </w:tcPr>
          <w:p w:rsidR="004872DB" w:rsidRPr="000B302E" w:rsidRDefault="004872DB" w:rsidP="009F3DE4">
            <w:pPr>
              <w:pStyle w:val="T2"/>
            </w:pPr>
            <w:r w:rsidRPr="000B302E">
              <w:rPr>
                <w:rFonts w:hint="eastAsia"/>
              </w:rPr>
              <w:t>332.52</w:t>
            </w:r>
          </w:p>
        </w:tc>
        <w:tc>
          <w:tcPr>
            <w:tcW w:w="713" w:type="pct"/>
            <w:shd w:val="clear" w:color="auto" w:fill="auto"/>
            <w:noWrap/>
            <w:vAlign w:val="center"/>
            <w:hideMark/>
          </w:tcPr>
          <w:p w:rsidR="004872DB" w:rsidRPr="000B302E" w:rsidRDefault="004872DB" w:rsidP="009F3DE4">
            <w:pPr>
              <w:pStyle w:val="T2"/>
            </w:pPr>
            <w:r w:rsidRPr="000B302E">
              <w:rPr>
                <w:rFonts w:hint="eastAsia"/>
              </w:rPr>
              <w:t>156949.44</w:t>
            </w:r>
          </w:p>
        </w:tc>
      </w:tr>
      <w:tr w:rsidR="004872DB" w:rsidRPr="000B302E" w:rsidTr="009F3DE4">
        <w:trPr>
          <w:trHeight w:val="340"/>
          <w:jc w:val="center"/>
        </w:trPr>
        <w:tc>
          <w:tcPr>
            <w:tcW w:w="2693" w:type="pct"/>
            <w:gridSpan w:val="2"/>
            <w:shd w:val="clear" w:color="auto" w:fill="auto"/>
            <w:noWrap/>
            <w:vAlign w:val="center"/>
            <w:hideMark/>
          </w:tcPr>
          <w:p w:rsidR="004872DB" w:rsidRPr="000B302E" w:rsidRDefault="004872DB" w:rsidP="009F3DE4">
            <w:pPr>
              <w:pStyle w:val="T2"/>
            </w:pPr>
            <w:r w:rsidRPr="000B302E">
              <w:rPr>
                <w:rFonts w:hint="eastAsia"/>
              </w:rPr>
              <w:t>第二部分</w:t>
            </w:r>
            <w:r w:rsidR="009F3DE4">
              <w:rPr>
                <w:rFonts w:hint="eastAsia"/>
                <w:lang w:eastAsia="zh-CN"/>
              </w:rPr>
              <w:t xml:space="preserve"> </w:t>
            </w:r>
            <w:r w:rsidRPr="000B302E">
              <w:rPr>
                <w:rFonts w:hint="eastAsia"/>
              </w:rPr>
              <w:t>植物措施</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683456.24</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黄桷树（</w:t>
            </w:r>
            <w:r w:rsidR="00926ADB">
              <w:rPr>
                <w:rFonts w:hint="eastAsia"/>
              </w:rPr>
              <w:t>米径</w:t>
            </w:r>
            <w:r w:rsidRPr="000B302E">
              <w:rPr>
                <w:rFonts w:hint="eastAsia"/>
              </w:rPr>
              <w:t>10-12</w:t>
            </w:r>
            <w:r w:rsidRPr="000B302E">
              <w:rPr>
                <w:rFonts w:hint="eastAsia"/>
              </w:rPr>
              <w:t>）</w:t>
            </w:r>
          </w:p>
        </w:tc>
        <w:tc>
          <w:tcPr>
            <w:tcW w:w="368" w:type="pct"/>
            <w:shd w:val="clear" w:color="auto" w:fill="auto"/>
            <w:vAlign w:val="center"/>
            <w:hideMark/>
          </w:tcPr>
          <w:p w:rsidR="004872DB" w:rsidRPr="000B302E" w:rsidRDefault="004872DB" w:rsidP="009F3DE4">
            <w:pPr>
              <w:pStyle w:val="T2"/>
            </w:pPr>
            <w:r w:rsidRPr="000B302E">
              <w:rPr>
                <w:rFonts w:hint="eastAsia"/>
              </w:rPr>
              <w:t>株</w:t>
            </w:r>
          </w:p>
        </w:tc>
        <w:tc>
          <w:tcPr>
            <w:tcW w:w="512" w:type="pct"/>
            <w:shd w:val="clear" w:color="auto" w:fill="auto"/>
            <w:vAlign w:val="center"/>
          </w:tcPr>
          <w:p w:rsidR="004872DB" w:rsidRPr="000B302E" w:rsidRDefault="004872DB" w:rsidP="009F3DE4">
            <w:pPr>
              <w:pStyle w:val="T2"/>
            </w:pPr>
            <w:r w:rsidRPr="000B302E">
              <w:rPr>
                <w:rFonts w:hint="eastAsia"/>
              </w:rPr>
              <w:t>140</w:t>
            </w:r>
          </w:p>
        </w:tc>
        <w:tc>
          <w:tcPr>
            <w:tcW w:w="713" w:type="pct"/>
            <w:shd w:val="clear" w:color="auto" w:fill="auto"/>
            <w:vAlign w:val="center"/>
            <w:hideMark/>
          </w:tcPr>
          <w:p w:rsidR="004872DB" w:rsidRPr="000B302E" w:rsidRDefault="004872DB" w:rsidP="009F3DE4">
            <w:pPr>
              <w:pStyle w:val="T2"/>
            </w:pPr>
            <w:r w:rsidRPr="000B302E">
              <w:rPr>
                <w:rFonts w:hint="eastAsia"/>
              </w:rPr>
              <w:t>1700</w:t>
            </w:r>
          </w:p>
        </w:tc>
        <w:tc>
          <w:tcPr>
            <w:tcW w:w="713" w:type="pct"/>
            <w:shd w:val="clear" w:color="auto" w:fill="auto"/>
            <w:noWrap/>
            <w:vAlign w:val="center"/>
            <w:hideMark/>
          </w:tcPr>
          <w:p w:rsidR="004872DB" w:rsidRPr="000B302E" w:rsidRDefault="004872DB" w:rsidP="009F3DE4">
            <w:pPr>
              <w:pStyle w:val="T2"/>
            </w:pPr>
            <w:r w:rsidRPr="000B302E">
              <w:rPr>
                <w:rFonts w:hint="eastAsia"/>
              </w:rPr>
              <w:t>237820.74</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小叶榕（</w:t>
            </w:r>
            <w:r w:rsidR="00926ADB">
              <w:rPr>
                <w:rFonts w:hint="eastAsia"/>
              </w:rPr>
              <w:t>米径</w:t>
            </w:r>
            <w:r w:rsidRPr="000B302E">
              <w:rPr>
                <w:rFonts w:hint="eastAsia"/>
              </w:rPr>
              <w:t>10-15</w:t>
            </w:r>
            <w:r w:rsidRPr="000B302E">
              <w:rPr>
                <w:rFonts w:hint="eastAsia"/>
              </w:rPr>
              <w:t>）</w:t>
            </w:r>
          </w:p>
        </w:tc>
        <w:tc>
          <w:tcPr>
            <w:tcW w:w="368" w:type="pct"/>
            <w:shd w:val="clear" w:color="auto" w:fill="auto"/>
            <w:vAlign w:val="center"/>
            <w:hideMark/>
          </w:tcPr>
          <w:p w:rsidR="004872DB" w:rsidRPr="000B302E" w:rsidRDefault="004872DB" w:rsidP="009F3DE4">
            <w:pPr>
              <w:pStyle w:val="T2"/>
            </w:pPr>
            <w:r w:rsidRPr="000B302E">
              <w:rPr>
                <w:rFonts w:hint="eastAsia"/>
              </w:rPr>
              <w:t>株</w:t>
            </w:r>
          </w:p>
        </w:tc>
        <w:tc>
          <w:tcPr>
            <w:tcW w:w="512" w:type="pct"/>
            <w:shd w:val="clear" w:color="auto" w:fill="auto"/>
            <w:vAlign w:val="center"/>
          </w:tcPr>
          <w:p w:rsidR="004872DB" w:rsidRPr="000B302E" w:rsidRDefault="004872DB" w:rsidP="009F3DE4">
            <w:pPr>
              <w:pStyle w:val="T2"/>
            </w:pPr>
            <w:r w:rsidRPr="000B302E">
              <w:rPr>
                <w:rFonts w:hint="eastAsia"/>
              </w:rPr>
              <w:t>140</w:t>
            </w:r>
          </w:p>
        </w:tc>
        <w:tc>
          <w:tcPr>
            <w:tcW w:w="713" w:type="pct"/>
            <w:shd w:val="clear" w:color="auto" w:fill="auto"/>
            <w:vAlign w:val="center"/>
            <w:hideMark/>
          </w:tcPr>
          <w:p w:rsidR="004872DB" w:rsidRPr="000B302E" w:rsidRDefault="004872DB" w:rsidP="009F3DE4">
            <w:pPr>
              <w:pStyle w:val="T2"/>
            </w:pPr>
            <w:r w:rsidRPr="000B302E">
              <w:rPr>
                <w:rFonts w:hint="eastAsia"/>
              </w:rPr>
              <w:t>750</w:t>
            </w:r>
          </w:p>
        </w:tc>
        <w:tc>
          <w:tcPr>
            <w:tcW w:w="713" w:type="pct"/>
            <w:shd w:val="clear" w:color="auto" w:fill="auto"/>
            <w:noWrap/>
            <w:vAlign w:val="center"/>
            <w:hideMark/>
          </w:tcPr>
          <w:p w:rsidR="004872DB" w:rsidRPr="000B302E" w:rsidRDefault="004872DB" w:rsidP="009F3DE4">
            <w:pPr>
              <w:pStyle w:val="T2"/>
            </w:pPr>
            <w:r w:rsidRPr="000B302E">
              <w:rPr>
                <w:rFonts w:hint="eastAsia"/>
              </w:rPr>
              <w:t>104920.91</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鱼尾葵</w:t>
            </w:r>
            <w:r w:rsidRPr="000B302E">
              <w:rPr>
                <w:rFonts w:hint="eastAsia"/>
              </w:rPr>
              <w:t>(</w:t>
            </w:r>
            <w:r w:rsidR="00926ADB">
              <w:rPr>
                <w:rFonts w:hint="eastAsia"/>
              </w:rPr>
              <w:t>米径</w:t>
            </w:r>
            <w:r w:rsidRPr="000B302E">
              <w:rPr>
                <w:rFonts w:hint="eastAsia"/>
              </w:rPr>
              <w:t>5-8)</w:t>
            </w:r>
          </w:p>
        </w:tc>
        <w:tc>
          <w:tcPr>
            <w:tcW w:w="368" w:type="pct"/>
            <w:shd w:val="clear" w:color="auto" w:fill="auto"/>
            <w:vAlign w:val="center"/>
            <w:hideMark/>
          </w:tcPr>
          <w:p w:rsidR="004872DB" w:rsidRPr="000B302E" w:rsidRDefault="004872DB" w:rsidP="009F3DE4">
            <w:pPr>
              <w:pStyle w:val="T2"/>
            </w:pPr>
            <w:r w:rsidRPr="000B302E">
              <w:rPr>
                <w:rFonts w:hint="eastAsia"/>
              </w:rPr>
              <w:t>株</w:t>
            </w:r>
          </w:p>
        </w:tc>
        <w:tc>
          <w:tcPr>
            <w:tcW w:w="512" w:type="pct"/>
            <w:shd w:val="clear" w:color="auto" w:fill="auto"/>
            <w:vAlign w:val="center"/>
          </w:tcPr>
          <w:p w:rsidR="004872DB" w:rsidRPr="000B302E" w:rsidRDefault="004872DB" w:rsidP="009F3DE4">
            <w:pPr>
              <w:pStyle w:val="T2"/>
            </w:pPr>
            <w:r w:rsidRPr="000B302E">
              <w:rPr>
                <w:rFonts w:hint="eastAsia"/>
              </w:rPr>
              <w:t>210</w:t>
            </w:r>
          </w:p>
        </w:tc>
        <w:tc>
          <w:tcPr>
            <w:tcW w:w="713" w:type="pct"/>
            <w:shd w:val="clear" w:color="auto" w:fill="auto"/>
            <w:vAlign w:val="center"/>
            <w:hideMark/>
          </w:tcPr>
          <w:p w:rsidR="004872DB" w:rsidRPr="000B302E" w:rsidRDefault="004872DB" w:rsidP="009F3DE4">
            <w:pPr>
              <w:pStyle w:val="T2"/>
            </w:pPr>
            <w:r w:rsidRPr="000B302E">
              <w:rPr>
                <w:rFonts w:hint="eastAsia"/>
              </w:rPr>
              <w:t>285</w:t>
            </w:r>
          </w:p>
        </w:tc>
        <w:tc>
          <w:tcPr>
            <w:tcW w:w="713" w:type="pct"/>
            <w:shd w:val="clear" w:color="auto" w:fill="auto"/>
            <w:noWrap/>
            <w:vAlign w:val="center"/>
            <w:hideMark/>
          </w:tcPr>
          <w:p w:rsidR="004872DB" w:rsidRPr="000B302E" w:rsidRDefault="004872DB" w:rsidP="009F3DE4">
            <w:pPr>
              <w:pStyle w:val="T2"/>
            </w:pPr>
            <w:r w:rsidRPr="000B302E">
              <w:rPr>
                <w:rFonts w:hint="eastAsia"/>
              </w:rPr>
              <w:t>59804.92</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垂柳（</w:t>
            </w:r>
            <w:r w:rsidR="00926ADB">
              <w:rPr>
                <w:rFonts w:hint="eastAsia"/>
              </w:rPr>
              <w:t>米径</w:t>
            </w:r>
            <w:r w:rsidRPr="000B302E">
              <w:rPr>
                <w:rFonts w:hint="eastAsia"/>
              </w:rPr>
              <w:t>8-10</w:t>
            </w:r>
            <w:r w:rsidRPr="000B302E">
              <w:rPr>
                <w:rFonts w:hint="eastAsia"/>
              </w:rPr>
              <w:t>）</w:t>
            </w:r>
          </w:p>
        </w:tc>
        <w:tc>
          <w:tcPr>
            <w:tcW w:w="368" w:type="pct"/>
            <w:shd w:val="clear" w:color="auto" w:fill="auto"/>
            <w:vAlign w:val="center"/>
            <w:hideMark/>
          </w:tcPr>
          <w:p w:rsidR="004872DB" w:rsidRPr="000B302E" w:rsidRDefault="004872DB" w:rsidP="009F3DE4">
            <w:pPr>
              <w:pStyle w:val="T2"/>
            </w:pPr>
            <w:r w:rsidRPr="000B302E">
              <w:rPr>
                <w:rFonts w:hint="eastAsia"/>
              </w:rPr>
              <w:t>株</w:t>
            </w:r>
          </w:p>
        </w:tc>
        <w:tc>
          <w:tcPr>
            <w:tcW w:w="512" w:type="pct"/>
            <w:shd w:val="clear" w:color="auto" w:fill="auto"/>
            <w:vAlign w:val="center"/>
          </w:tcPr>
          <w:p w:rsidR="004872DB" w:rsidRPr="000B302E" w:rsidRDefault="004872DB" w:rsidP="009F3DE4">
            <w:pPr>
              <w:pStyle w:val="T2"/>
            </w:pPr>
            <w:r w:rsidRPr="000B302E">
              <w:rPr>
                <w:rFonts w:hint="eastAsia"/>
              </w:rPr>
              <w:t>306</w:t>
            </w:r>
          </w:p>
        </w:tc>
        <w:tc>
          <w:tcPr>
            <w:tcW w:w="713" w:type="pct"/>
            <w:shd w:val="clear" w:color="auto" w:fill="auto"/>
            <w:vAlign w:val="center"/>
            <w:hideMark/>
          </w:tcPr>
          <w:p w:rsidR="004872DB" w:rsidRPr="000B302E" w:rsidRDefault="004872DB" w:rsidP="009F3DE4">
            <w:pPr>
              <w:pStyle w:val="T2"/>
            </w:pPr>
            <w:r w:rsidRPr="000B302E">
              <w:rPr>
                <w:rFonts w:hint="eastAsia"/>
              </w:rPr>
              <w:t>230</w:t>
            </w:r>
          </w:p>
        </w:tc>
        <w:tc>
          <w:tcPr>
            <w:tcW w:w="713" w:type="pct"/>
            <w:shd w:val="clear" w:color="auto" w:fill="auto"/>
            <w:noWrap/>
            <w:vAlign w:val="center"/>
            <w:hideMark/>
          </w:tcPr>
          <w:p w:rsidR="004872DB" w:rsidRPr="000B302E" w:rsidRDefault="004872DB" w:rsidP="009F3DE4">
            <w:pPr>
              <w:pStyle w:val="T2"/>
            </w:pPr>
            <w:r w:rsidRPr="000B302E">
              <w:rPr>
                <w:rFonts w:hint="eastAsia"/>
              </w:rPr>
              <w:t>70464.89</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红继木（冠幅</w:t>
            </w:r>
            <w:r w:rsidRPr="000B302E">
              <w:rPr>
                <w:rFonts w:hint="eastAsia"/>
              </w:rPr>
              <w:t>0.25-0.3</w:t>
            </w:r>
            <w:r w:rsidRPr="000B302E">
              <w:rPr>
                <w:rFonts w:hint="eastAsia"/>
              </w:rPr>
              <w:t>）</w:t>
            </w:r>
          </w:p>
        </w:tc>
        <w:tc>
          <w:tcPr>
            <w:tcW w:w="368" w:type="pct"/>
            <w:shd w:val="clear" w:color="auto" w:fill="auto"/>
            <w:vAlign w:val="center"/>
            <w:hideMark/>
          </w:tcPr>
          <w:p w:rsidR="004872DB" w:rsidRPr="000B302E" w:rsidRDefault="004872DB" w:rsidP="009F3DE4">
            <w:pPr>
              <w:pStyle w:val="T2"/>
            </w:pPr>
            <w:r w:rsidRPr="000B302E">
              <w:rPr>
                <w:rFonts w:hint="eastAsia"/>
              </w:rPr>
              <w:t>株</w:t>
            </w:r>
          </w:p>
        </w:tc>
        <w:tc>
          <w:tcPr>
            <w:tcW w:w="512" w:type="pct"/>
            <w:shd w:val="clear" w:color="auto" w:fill="auto"/>
            <w:vAlign w:val="center"/>
          </w:tcPr>
          <w:p w:rsidR="004872DB" w:rsidRPr="000B302E" w:rsidRDefault="004872DB" w:rsidP="009F3DE4">
            <w:pPr>
              <w:pStyle w:val="T2"/>
            </w:pPr>
            <w:r w:rsidRPr="000B302E">
              <w:rPr>
                <w:rFonts w:hint="eastAsia"/>
              </w:rPr>
              <w:t>2500</w:t>
            </w:r>
          </w:p>
        </w:tc>
        <w:tc>
          <w:tcPr>
            <w:tcW w:w="713" w:type="pct"/>
            <w:shd w:val="clear" w:color="auto" w:fill="auto"/>
            <w:vAlign w:val="center"/>
            <w:hideMark/>
          </w:tcPr>
          <w:p w:rsidR="004872DB" w:rsidRPr="000B302E" w:rsidRDefault="004872DB" w:rsidP="009F3DE4">
            <w:pPr>
              <w:pStyle w:val="T2"/>
            </w:pPr>
            <w:r w:rsidRPr="000B302E">
              <w:rPr>
                <w:rFonts w:hint="eastAsia"/>
              </w:rPr>
              <w:t>8.5</w:t>
            </w:r>
          </w:p>
        </w:tc>
        <w:tc>
          <w:tcPr>
            <w:tcW w:w="713" w:type="pct"/>
            <w:shd w:val="clear" w:color="auto" w:fill="auto"/>
            <w:noWrap/>
            <w:vAlign w:val="center"/>
            <w:hideMark/>
          </w:tcPr>
          <w:p w:rsidR="004872DB" w:rsidRPr="000B302E" w:rsidRDefault="004872DB" w:rsidP="009F3DE4">
            <w:pPr>
              <w:pStyle w:val="T2"/>
            </w:pPr>
            <w:r w:rsidRPr="000B302E">
              <w:rPr>
                <w:rFonts w:hint="eastAsia"/>
              </w:rPr>
              <w:t>21250.00</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金叶女贞（冠幅</w:t>
            </w:r>
            <w:r w:rsidRPr="000B302E">
              <w:rPr>
                <w:rFonts w:hint="eastAsia"/>
              </w:rPr>
              <w:t>0.25-0.3</w:t>
            </w:r>
            <w:r w:rsidRPr="000B302E">
              <w:rPr>
                <w:rFonts w:hint="eastAsia"/>
              </w:rPr>
              <w:t>）</w:t>
            </w:r>
          </w:p>
        </w:tc>
        <w:tc>
          <w:tcPr>
            <w:tcW w:w="368" w:type="pct"/>
            <w:shd w:val="clear" w:color="auto" w:fill="auto"/>
            <w:vAlign w:val="center"/>
            <w:hideMark/>
          </w:tcPr>
          <w:p w:rsidR="004872DB" w:rsidRPr="000B302E" w:rsidRDefault="004872DB" w:rsidP="009F3DE4">
            <w:pPr>
              <w:pStyle w:val="T2"/>
            </w:pPr>
            <w:r w:rsidRPr="000B302E">
              <w:rPr>
                <w:rFonts w:hint="eastAsia"/>
              </w:rPr>
              <w:t>株</w:t>
            </w:r>
          </w:p>
        </w:tc>
        <w:tc>
          <w:tcPr>
            <w:tcW w:w="512" w:type="pct"/>
            <w:shd w:val="clear" w:color="auto" w:fill="auto"/>
            <w:vAlign w:val="center"/>
          </w:tcPr>
          <w:p w:rsidR="004872DB" w:rsidRPr="000B302E" w:rsidRDefault="004872DB" w:rsidP="009F3DE4">
            <w:pPr>
              <w:pStyle w:val="T2"/>
            </w:pPr>
            <w:r w:rsidRPr="000B302E">
              <w:rPr>
                <w:rFonts w:hint="eastAsia"/>
              </w:rPr>
              <w:t>2500</w:t>
            </w:r>
          </w:p>
        </w:tc>
        <w:tc>
          <w:tcPr>
            <w:tcW w:w="713" w:type="pct"/>
            <w:shd w:val="clear" w:color="auto" w:fill="auto"/>
            <w:vAlign w:val="center"/>
            <w:hideMark/>
          </w:tcPr>
          <w:p w:rsidR="004872DB" w:rsidRPr="000B302E" w:rsidRDefault="004872DB" w:rsidP="009F3DE4">
            <w:pPr>
              <w:pStyle w:val="T2"/>
            </w:pPr>
            <w:r w:rsidRPr="000B302E">
              <w:rPr>
                <w:rFonts w:hint="eastAsia"/>
              </w:rPr>
              <w:t>2.5</w:t>
            </w:r>
          </w:p>
        </w:tc>
        <w:tc>
          <w:tcPr>
            <w:tcW w:w="713" w:type="pct"/>
            <w:shd w:val="clear" w:color="auto" w:fill="auto"/>
            <w:noWrap/>
            <w:vAlign w:val="center"/>
            <w:hideMark/>
          </w:tcPr>
          <w:p w:rsidR="004872DB" w:rsidRPr="000B302E" w:rsidRDefault="004872DB" w:rsidP="009F3DE4">
            <w:pPr>
              <w:pStyle w:val="T2"/>
            </w:pPr>
            <w:r w:rsidRPr="000B302E">
              <w:rPr>
                <w:rFonts w:hint="eastAsia"/>
              </w:rPr>
              <w:t>6250.00</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黄金叶（冠幅</w:t>
            </w:r>
            <w:r w:rsidRPr="000B302E">
              <w:rPr>
                <w:rFonts w:hint="eastAsia"/>
              </w:rPr>
              <w:t>0.25-0.3</w:t>
            </w:r>
            <w:r w:rsidRPr="000B302E">
              <w:rPr>
                <w:rFonts w:hint="eastAsia"/>
              </w:rPr>
              <w:t>）</w:t>
            </w:r>
          </w:p>
        </w:tc>
        <w:tc>
          <w:tcPr>
            <w:tcW w:w="368" w:type="pct"/>
            <w:shd w:val="clear" w:color="auto" w:fill="auto"/>
            <w:vAlign w:val="center"/>
            <w:hideMark/>
          </w:tcPr>
          <w:p w:rsidR="004872DB" w:rsidRPr="000B302E" w:rsidRDefault="004872DB" w:rsidP="009F3DE4">
            <w:pPr>
              <w:pStyle w:val="T2"/>
            </w:pPr>
            <w:r w:rsidRPr="000B302E">
              <w:rPr>
                <w:rFonts w:hint="eastAsia"/>
              </w:rPr>
              <w:t>株</w:t>
            </w:r>
          </w:p>
        </w:tc>
        <w:tc>
          <w:tcPr>
            <w:tcW w:w="512" w:type="pct"/>
            <w:shd w:val="clear" w:color="auto" w:fill="auto"/>
            <w:vAlign w:val="center"/>
          </w:tcPr>
          <w:p w:rsidR="004872DB" w:rsidRPr="000B302E" w:rsidRDefault="004872DB" w:rsidP="009F3DE4">
            <w:pPr>
              <w:pStyle w:val="T2"/>
            </w:pPr>
            <w:r w:rsidRPr="000B302E">
              <w:rPr>
                <w:rFonts w:hint="eastAsia"/>
              </w:rPr>
              <w:t>2900</w:t>
            </w:r>
          </w:p>
        </w:tc>
        <w:tc>
          <w:tcPr>
            <w:tcW w:w="713" w:type="pct"/>
            <w:shd w:val="clear" w:color="auto" w:fill="auto"/>
            <w:vAlign w:val="center"/>
            <w:hideMark/>
          </w:tcPr>
          <w:p w:rsidR="004872DB" w:rsidRPr="000B302E" w:rsidRDefault="004872DB" w:rsidP="009F3DE4">
            <w:pPr>
              <w:pStyle w:val="T2"/>
            </w:pPr>
            <w:r w:rsidRPr="000B302E">
              <w:rPr>
                <w:rFonts w:hint="eastAsia"/>
              </w:rPr>
              <w:t>5.5</w:t>
            </w:r>
          </w:p>
        </w:tc>
        <w:tc>
          <w:tcPr>
            <w:tcW w:w="713" w:type="pct"/>
            <w:shd w:val="clear" w:color="auto" w:fill="auto"/>
            <w:noWrap/>
            <w:vAlign w:val="center"/>
            <w:hideMark/>
          </w:tcPr>
          <w:p w:rsidR="004872DB" w:rsidRPr="000B302E" w:rsidRDefault="004872DB" w:rsidP="009F3DE4">
            <w:pPr>
              <w:pStyle w:val="T2"/>
            </w:pPr>
            <w:r w:rsidRPr="000B302E">
              <w:rPr>
                <w:rFonts w:hint="eastAsia"/>
              </w:rPr>
              <w:t>15950.00</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法国冬青（</w:t>
            </w:r>
            <w:r w:rsidRPr="000B302E">
              <w:rPr>
                <w:rFonts w:hint="eastAsia"/>
              </w:rPr>
              <w:t>0.5-0.6</w:t>
            </w:r>
            <w:r w:rsidRPr="000B302E">
              <w:rPr>
                <w:rFonts w:hint="eastAsia"/>
              </w:rPr>
              <w:t>）</w:t>
            </w:r>
          </w:p>
        </w:tc>
        <w:tc>
          <w:tcPr>
            <w:tcW w:w="368" w:type="pct"/>
            <w:shd w:val="clear" w:color="auto" w:fill="auto"/>
            <w:vAlign w:val="center"/>
            <w:hideMark/>
          </w:tcPr>
          <w:p w:rsidR="004872DB" w:rsidRPr="000B302E" w:rsidRDefault="004872DB" w:rsidP="009F3DE4">
            <w:pPr>
              <w:pStyle w:val="T2"/>
            </w:pPr>
            <w:r w:rsidRPr="000B302E">
              <w:rPr>
                <w:rFonts w:hint="eastAsia"/>
              </w:rPr>
              <w:t>株</w:t>
            </w:r>
          </w:p>
        </w:tc>
        <w:tc>
          <w:tcPr>
            <w:tcW w:w="512" w:type="pct"/>
            <w:shd w:val="clear" w:color="auto" w:fill="auto"/>
            <w:vAlign w:val="center"/>
          </w:tcPr>
          <w:p w:rsidR="004872DB" w:rsidRPr="000B302E" w:rsidRDefault="004872DB" w:rsidP="009F3DE4">
            <w:pPr>
              <w:pStyle w:val="T2"/>
            </w:pPr>
            <w:r w:rsidRPr="000B302E">
              <w:rPr>
                <w:rFonts w:hint="eastAsia"/>
              </w:rPr>
              <w:t>2600</w:t>
            </w:r>
          </w:p>
        </w:tc>
        <w:tc>
          <w:tcPr>
            <w:tcW w:w="713" w:type="pct"/>
            <w:shd w:val="clear" w:color="auto" w:fill="auto"/>
            <w:vAlign w:val="center"/>
            <w:hideMark/>
          </w:tcPr>
          <w:p w:rsidR="004872DB" w:rsidRPr="000B302E" w:rsidRDefault="004872DB" w:rsidP="009F3DE4">
            <w:pPr>
              <w:pStyle w:val="T2"/>
            </w:pPr>
            <w:r w:rsidRPr="000B302E">
              <w:rPr>
                <w:rFonts w:hint="eastAsia"/>
              </w:rPr>
              <w:t>5.5</w:t>
            </w:r>
          </w:p>
        </w:tc>
        <w:tc>
          <w:tcPr>
            <w:tcW w:w="713" w:type="pct"/>
            <w:shd w:val="clear" w:color="auto" w:fill="auto"/>
            <w:noWrap/>
            <w:vAlign w:val="center"/>
            <w:hideMark/>
          </w:tcPr>
          <w:p w:rsidR="004872DB" w:rsidRPr="000B302E" w:rsidRDefault="004872DB" w:rsidP="009F3DE4">
            <w:pPr>
              <w:pStyle w:val="T2"/>
            </w:pPr>
            <w:r w:rsidRPr="000B302E">
              <w:rPr>
                <w:rFonts w:hint="eastAsia"/>
              </w:rPr>
              <w:t>14300.00</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穴状</w:t>
            </w:r>
            <w:r w:rsidRPr="000B302E">
              <w:rPr>
                <w:rFonts w:hint="eastAsia"/>
              </w:rPr>
              <w:t>(</w:t>
            </w:r>
            <w:r w:rsidRPr="000B302E">
              <w:rPr>
                <w:rFonts w:hint="eastAsia"/>
              </w:rPr>
              <w:t>圆型</w:t>
            </w:r>
            <w:r w:rsidRPr="000B302E">
              <w:rPr>
                <w:rFonts w:hint="eastAsia"/>
              </w:rPr>
              <w:t>)</w:t>
            </w:r>
            <w:r w:rsidRPr="000B302E">
              <w:rPr>
                <w:rFonts w:hint="eastAsia"/>
              </w:rPr>
              <w:t>整地</w:t>
            </w:r>
          </w:p>
        </w:tc>
        <w:tc>
          <w:tcPr>
            <w:tcW w:w="368" w:type="pct"/>
            <w:shd w:val="clear" w:color="auto" w:fill="auto"/>
            <w:vAlign w:val="center"/>
            <w:hideMark/>
          </w:tcPr>
          <w:p w:rsidR="004872DB" w:rsidRPr="000B302E" w:rsidRDefault="004872DB" w:rsidP="009F3DE4">
            <w:pPr>
              <w:pStyle w:val="T2"/>
            </w:pPr>
            <w:r w:rsidRPr="000B302E">
              <w:rPr>
                <w:rFonts w:hint="eastAsia"/>
              </w:rPr>
              <w:t>个</w:t>
            </w:r>
          </w:p>
        </w:tc>
        <w:tc>
          <w:tcPr>
            <w:tcW w:w="512" w:type="pct"/>
            <w:shd w:val="clear" w:color="auto" w:fill="auto"/>
            <w:vAlign w:val="center"/>
          </w:tcPr>
          <w:p w:rsidR="004872DB" w:rsidRPr="000B302E" w:rsidRDefault="004872DB" w:rsidP="009F3DE4">
            <w:pPr>
              <w:pStyle w:val="T2"/>
            </w:pPr>
            <w:r w:rsidRPr="000B302E">
              <w:rPr>
                <w:rFonts w:hint="eastAsia"/>
              </w:rPr>
              <w:t>10500</w:t>
            </w:r>
          </w:p>
        </w:tc>
        <w:tc>
          <w:tcPr>
            <w:tcW w:w="713" w:type="pct"/>
            <w:shd w:val="clear" w:color="auto" w:fill="auto"/>
            <w:vAlign w:val="center"/>
            <w:hideMark/>
          </w:tcPr>
          <w:p w:rsidR="004872DB" w:rsidRPr="000B302E" w:rsidRDefault="004872DB" w:rsidP="009F3DE4">
            <w:pPr>
              <w:pStyle w:val="T2"/>
            </w:pPr>
            <w:r w:rsidRPr="000B302E">
              <w:rPr>
                <w:rFonts w:hint="eastAsia"/>
              </w:rPr>
              <w:t>0.14</w:t>
            </w:r>
          </w:p>
        </w:tc>
        <w:tc>
          <w:tcPr>
            <w:tcW w:w="713" w:type="pct"/>
            <w:shd w:val="clear" w:color="auto" w:fill="auto"/>
            <w:noWrap/>
            <w:vAlign w:val="center"/>
            <w:hideMark/>
          </w:tcPr>
          <w:p w:rsidR="004872DB" w:rsidRPr="000B302E" w:rsidRDefault="004872DB" w:rsidP="009F3DE4">
            <w:pPr>
              <w:pStyle w:val="T2"/>
            </w:pPr>
            <w:r w:rsidRPr="000B302E">
              <w:rPr>
                <w:rFonts w:hint="eastAsia"/>
              </w:rPr>
              <w:t>1470.00</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鱼鳞坑整地</w:t>
            </w:r>
          </w:p>
        </w:tc>
        <w:tc>
          <w:tcPr>
            <w:tcW w:w="368" w:type="pct"/>
            <w:shd w:val="clear" w:color="auto" w:fill="auto"/>
            <w:vAlign w:val="center"/>
            <w:hideMark/>
          </w:tcPr>
          <w:p w:rsidR="004872DB" w:rsidRPr="000B302E" w:rsidRDefault="004872DB" w:rsidP="009F3DE4">
            <w:pPr>
              <w:pStyle w:val="T2"/>
            </w:pPr>
            <w:r w:rsidRPr="000B302E">
              <w:rPr>
                <w:rFonts w:hint="eastAsia"/>
              </w:rPr>
              <w:t>个</w:t>
            </w:r>
          </w:p>
        </w:tc>
        <w:tc>
          <w:tcPr>
            <w:tcW w:w="512" w:type="pct"/>
            <w:shd w:val="clear" w:color="auto" w:fill="auto"/>
            <w:vAlign w:val="center"/>
          </w:tcPr>
          <w:p w:rsidR="004872DB" w:rsidRPr="000B302E" w:rsidRDefault="004872DB" w:rsidP="009F3DE4">
            <w:pPr>
              <w:pStyle w:val="T2"/>
            </w:pPr>
            <w:r w:rsidRPr="000B302E">
              <w:rPr>
                <w:rFonts w:hint="eastAsia"/>
              </w:rPr>
              <w:t>796</w:t>
            </w:r>
          </w:p>
        </w:tc>
        <w:tc>
          <w:tcPr>
            <w:tcW w:w="713" w:type="pct"/>
            <w:shd w:val="clear" w:color="auto" w:fill="auto"/>
            <w:vAlign w:val="center"/>
            <w:hideMark/>
          </w:tcPr>
          <w:p w:rsidR="004872DB" w:rsidRPr="000B302E" w:rsidRDefault="004872DB" w:rsidP="009F3DE4">
            <w:pPr>
              <w:pStyle w:val="T2"/>
            </w:pPr>
            <w:r w:rsidRPr="000B302E">
              <w:rPr>
                <w:rFonts w:hint="eastAsia"/>
              </w:rPr>
              <w:t>6.64</w:t>
            </w:r>
          </w:p>
        </w:tc>
        <w:tc>
          <w:tcPr>
            <w:tcW w:w="713" w:type="pct"/>
            <w:shd w:val="clear" w:color="auto" w:fill="auto"/>
            <w:noWrap/>
            <w:vAlign w:val="center"/>
            <w:hideMark/>
          </w:tcPr>
          <w:p w:rsidR="004872DB" w:rsidRPr="000B302E" w:rsidRDefault="004872DB" w:rsidP="009F3DE4">
            <w:pPr>
              <w:pStyle w:val="T2"/>
            </w:pPr>
            <w:r w:rsidRPr="000B302E">
              <w:rPr>
                <w:rFonts w:hint="eastAsia"/>
              </w:rPr>
              <w:t>5285.44</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栽乔木</w:t>
            </w:r>
          </w:p>
        </w:tc>
        <w:tc>
          <w:tcPr>
            <w:tcW w:w="368" w:type="pct"/>
            <w:shd w:val="clear" w:color="auto" w:fill="auto"/>
            <w:vAlign w:val="center"/>
            <w:hideMark/>
          </w:tcPr>
          <w:p w:rsidR="004872DB" w:rsidRPr="000B302E" w:rsidRDefault="004872DB" w:rsidP="009F3DE4">
            <w:pPr>
              <w:pStyle w:val="T2"/>
            </w:pPr>
            <w:r w:rsidRPr="000B302E">
              <w:rPr>
                <w:rFonts w:hint="eastAsia"/>
              </w:rPr>
              <w:t>株</w:t>
            </w:r>
          </w:p>
        </w:tc>
        <w:tc>
          <w:tcPr>
            <w:tcW w:w="512" w:type="pct"/>
            <w:shd w:val="clear" w:color="auto" w:fill="auto"/>
            <w:vAlign w:val="center"/>
          </w:tcPr>
          <w:p w:rsidR="004872DB" w:rsidRPr="000B302E" w:rsidRDefault="004872DB" w:rsidP="009F3DE4">
            <w:pPr>
              <w:pStyle w:val="T2"/>
            </w:pPr>
            <w:r w:rsidRPr="000B302E">
              <w:rPr>
                <w:rFonts w:hint="eastAsia"/>
              </w:rPr>
              <w:t>796</w:t>
            </w:r>
          </w:p>
        </w:tc>
        <w:tc>
          <w:tcPr>
            <w:tcW w:w="713" w:type="pct"/>
            <w:shd w:val="clear" w:color="auto" w:fill="auto"/>
            <w:vAlign w:val="center"/>
            <w:hideMark/>
          </w:tcPr>
          <w:p w:rsidR="004872DB" w:rsidRPr="000B302E" w:rsidRDefault="004872DB" w:rsidP="009F3DE4">
            <w:pPr>
              <w:pStyle w:val="T2"/>
            </w:pPr>
            <w:r w:rsidRPr="000B302E">
              <w:rPr>
                <w:rFonts w:hint="eastAsia"/>
              </w:rPr>
              <w:t>6.69</w:t>
            </w:r>
          </w:p>
        </w:tc>
        <w:tc>
          <w:tcPr>
            <w:tcW w:w="713" w:type="pct"/>
            <w:shd w:val="clear" w:color="auto" w:fill="auto"/>
            <w:noWrap/>
            <w:vAlign w:val="center"/>
            <w:hideMark/>
          </w:tcPr>
          <w:p w:rsidR="004872DB" w:rsidRPr="000B302E" w:rsidRDefault="004872DB" w:rsidP="009F3DE4">
            <w:pPr>
              <w:pStyle w:val="T2"/>
            </w:pPr>
            <w:r w:rsidRPr="000B302E">
              <w:rPr>
                <w:rFonts w:hint="eastAsia"/>
              </w:rPr>
              <w:t>5325.24</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栽灌木</w:t>
            </w:r>
          </w:p>
        </w:tc>
        <w:tc>
          <w:tcPr>
            <w:tcW w:w="368" w:type="pct"/>
            <w:shd w:val="clear" w:color="auto" w:fill="auto"/>
            <w:vAlign w:val="center"/>
            <w:hideMark/>
          </w:tcPr>
          <w:p w:rsidR="004872DB" w:rsidRPr="000B302E" w:rsidRDefault="004872DB" w:rsidP="009F3DE4">
            <w:pPr>
              <w:pStyle w:val="T2"/>
            </w:pPr>
            <w:r w:rsidRPr="000B302E">
              <w:rPr>
                <w:rFonts w:hint="eastAsia"/>
              </w:rPr>
              <w:t>株</w:t>
            </w:r>
          </w:p>
        </w:tc>
        <w:tc>
          <w:tcPr>
            <w:tcW w:w="512" w:type="pct"/>
            <w:shd w:val="clear" w:color="auto" w:fill="auto"/>
            <w:vAlign w:val="center"/>
          </w:tcPr>
          <w:p w:rsidR="004872DB" w:rsidRPr="000B302E" w:rsidRDefault="004872DB" w:rsidP="009F3DE4">
            <w:pPr>
              <w:pStyle w:val="T2"/>
            </w:pPr>
            <w:r w:rsidRPr="000B302E">
              <w:rPr>
                <w:rFonts w:hint="eastAsia"/>
              </w:rPr>
              <w:t>10500</w:t>
            </w:r>
          </w:p>
        </w:tc>
        <w:tc>
          <w:tcPr>
            <w:tcW w:w="713" w:type="pct"/>
            <w:shd w:val="clear" w:color="auto" w:fill="auto"/>
            <w:vAlign w:val="center"/>
            <w:hideMark/>
          </w:tcPr>
          <w:p w:rsidR="004872DB" w:rsidRPr="000B302E" w:rsidRDefault="004872DB" w:rsidP="009F3DE4">
            <w:pPr>
              <w:pStyle w:val="T2"/>
            </w:pPr>
            <w:r w:rsidRPr="000B302E">
              <w:rPr>
                <w:rFonts w:hint="eastAsia"/>
              </w:rPr>
              <w:t>0.73</w:t>
            </w:r>
          </w:p>
        </w:tc>
        <w:tc>
          <w:tcPr>
            <w:tcW w:w="713" w:type="pct"/>
            <w:shd w:val="clear" w:color="auto" w:fill="auto"/>
            <w:noWrap/>
            <w:vAlign w:val="center"/>
            <w:hideMark/>
          </w:tcPr>
          <w:p w:rsidR="004872DB" w:rsidRPr="000B302E" w:rsidRDefault="004872DB" w:rsidP="009F3DE4">
            <w:pPr>
              <w:pStyle w:val="T2"/>
            </w:pPr>
            <w:r w:rsidRPr="000B302E">
              <w:rPr>
                <w:rFonts w:hint="eastAsia"/>
              </w:rPr>
              <w:t>7665.00</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平整场地</w:t>
            </w:r>
          </w:p>
        </w:tc>
        <w:tc>
          <w:tcPr>
            <w:tcW w:w="368" w:type="pct"/>
            <w:shd w:val="clear" w:color="auto" w:fill="auto"/>
            <w:vAlign w:val="center"/>
            <w:hideMark/>
          </w:tcPr>
          <w:p w:rsidR="004872DB" w:rsidRPr="000B302E" w:rsidRDefault="00926ADB" w:rsidP="009F3DE4">
            <w:pPr>
              <w:pStyle w:val="T2"/>
            </w:pPr>
            <w:r w:rsidRPr="00926ADB">
              <w:rPr>
                <w:rFonts w:hint="eastAsia"/>
              </w:rPr>
              <w:t>m</w:t>
            </w:r>
            <w:r w:rsidRPr="00926ADB">
              <w:rPr>
                <w:rFonts w:hint="eastAsia"/>
                <w:vertAlign w:val="superscript"/>
              </w:rPr>
              <w:t>2</w:t>
            </w:r>
          </w:p>
        </w:tc>
        <w:tc>
          <w:tcPr>
            <w:tcW w:w="512" w:type="pct"/>
            <w:shd w:val="clear" w:color="auto" w:fill="auto"/>
            <w:vAlign w:val="center"/>
          </w:tcPr>
          <w:p w:rsidR="004872DB" w:rsidRPr="000B302E" w:rsidRDefault="004872DB" w:rsidP="009F3DE4">
            <w:pPr>
              <w:pStyle w:val="T2"/>
            </w:pPr>
            <w:r w:rsidRPr="000B302E">
              <w:rPr>
                <w:rFonts w:hint="eastAsia"/>
              </w:rPr>
              <w:t>13130</w:t>
            </w:r>
          </w:p>
        </w:tc>
        <w:tc>
          <w:tcPr>
            <w:tcW w:w="713" w:type="pct"/>
            <w:shd w:val="clear" w:color="auto" w:fill="auto"/>
            <w:vAlign w:val="center"/>
            <w:hideMark/>
          </w:tcPr>
          <w:p w:rsidR="004872DB" w:rsidRPr="000B302E" w:rsidRDefault="004872DB" w:rsidP="009F3DE4">
            <w:pPr>
              <w:pStyle w:val="T2"/>
            </w:pPr>
            <w:r w:rsidRPr="000B302E">
              <w:rPr>
                <w:rFonts w:hint="eastAsia"/>
              </w:rPr>
              <w:t>1.15</w:t>
            </w:r>
          </w:p>
        </w:tc>
        <w:tc>
          <w:tcPr>
            <w:tcW w:w="713" w:type="pct"/>
            <w:shd w:val="clear" w:color="auto" w:fill="auto"/>
            <w:noWrap/>
            <w:vAlign w:val="center"/>
            <w:hideMark/>
          </w:tcPr>
          <w:p w:rsidR="004872DB" w:rsidRPr="000B302E" w:rsidRDefault="004872DB" w:rsidP="009F3DE4">
            <w:pPr>
              <w:pStyle w:val="T2"/>
            </w:pPr>
            <w:r w:rsidRPr="000B302E">
              <w:rPr>
                <w:rFonts w:hint="eastAsia"/>
              </w:rPr>
              <w:t>15099.50</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草皮</w:t>
            </w:r>
          </w:p>
        </w:tc>
        <w:tc>
          <w:tcPr>
            <w:tcW w:w="368" w:type="pct"/>
            <w:shd w:val="clear" w:color="auto" w:fill="auto"/>
            <w:vAlign w:val="center"/>
            <w:hideMark/>
          </w:tcPr>
          <w:p w:rsidR="004872DB" w:rsidRPr="000B302E" w:rsidRDefault="00926ADB" w:rsidP="009F3DE4">
            <w:pPr>
              <w:pStyle w:val="T2"/>
            </w:pPr>
            <w:r w:rsidRPr="00926ADB">
              <w:rPr>
                <w:rFonts w:hint="eastAsia"/>
              </w:rPr>
              <w:t>m</w:t>
            </w:r>
            <w:r w:rsidRPr="00926ADB">
              <w:rPr>
                <w:rFonts w:hint="eastAsia"/>
                <w:vertAlign w:val="superscript"/>
              </w:rPr>
              <w:t>2</w:t>
            </w:r>
          </w:p>
        </w:tc>
        <w:tc>
          <w:tcPr>
            <w:tcW w:w="512" w:type="pct"/>
            <w:shd w:val="clear" w:color="auto" w:fill="auto"/>
            <w:vAlign w:val="center"/>
          </w:tcPr>
          <w:p w:rsidR="004872DB" w:rsidRPr="000B302E" w:rsidRDefault="004872DB" w:rsidP="009F3DE4">
            <w:pPr>
              <w:pStyle w:val="T2"/>
            </w:pPr>
            <w:r w:rsidRPr="000B302E">
              <w:rPr>
                <w:rFonts w:hint="eastAsia"/>
              </w:rPr>
              <w:t>9800</w:t>
            </w:r>
          </w:p>
        </w:tc>
        <w:tc>
          <w:tcPr>
            <w:tcW w:w="713" w:type="pct"/>
            <w:shd w:val="clear" w:color="auto" w:fill="auto"/>
            <w:vAlign w:val="center"/>
            <w:hideMark/>
          </w:tcPr>
          <w:p w:rsidR="004872DB" w:rsidRPr="000B302E" w:rsidRDefault="004872DB" w:rsidP="009F3DE4">
            <w:pPr>
              <w:pStyle w:val="T2"/>
            </w:pPr>
            <w:r w:rsidRPr="000B302E">
              <w:rPr>
                <w:rFonts w:hint="eastAsia"/>
              </w:rPr>
              <w:t>9</w:t>
            </w:r>
          </w:p>
        </w:tc>
        <w:tc>
          <w:tcPr>
            <w:tcW w:w="713" w:type="pct"/>
            <w:shd w:val="clear" w:color="auto" w:fill="auto"/>
            <w:noWrap/>
            <w:vAlign w:val="center"/>
            <w:hideMark/>
          </w:tcPr>
          <w:p w:rsidR="004872DB" w:rsidRPr="000B302E" w:rsidRDefault="004872DB" w:rsidP="009F3DE4">
            <w:pPr>
              <w:pStyle w:val="T2"/>
            </w:pPr>
            <w:r w:rsidRPr="000B302E">
              <w:rPr>
                <w:rFonts w:hint="eastAsia"/>
              </w:rPr>
              <w:t>88200.00</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绿化覆土</w:t>
            </w:r>
          </w:p>
        </w:tc>
        <w:tc>
          <w:tcPr>
            <w:tcW w:w="368" w:type="pct"/>
            <w:shd w:val="clear" w:color="auto" w:fill="auto"/>
            <w:vAlign w:val="center"/>
            <w:hideMark/>
          </w:tcPr>
          <w:p w:rsidR="004872DB" w:rsidRPr="000B302E" w:rsidRDefault="00926ADB" w:rsidP="009F3DE4">
            <w:pPr>
              <w:pStyle w:val="T2"/>
            </w:pPr>
            <w:r w:rsidRPr="00926ADB">
              <w:rPr>
                <w:rFonts w:hint="eastAsia"/>
              </w:rPr>
              <w:t>m</w:t>
            </w:r>
            <w:r w:rsidRPr="00926ADB">
              <w:rPr>
                <w:rFonts w:hint="eastAsia"/>
                <w:vertAlign w:val="superscript"/>
              </w:rPr>
              <w:t>3</w:t>
            </w:r>
          </w:p>
        </w:tc>
        <w:tc>
          <w:tcPr>
            <w:tcW w:w="512" w:type="pct"/>
            <w:shd w:val="clear" w:color="auto" w:fill="auto"/>
            <w:vAlign w:val="center"/>
          </w:tcPr>
          <w:p w:rsidR="004872DB" w:rsidRPr="000B302E" w:rsidRDefault="004872DB" w:rsidP="009F3DE4">
            <w:pPr>
              <w:pStyle w:val="T2"/>
            </w:pPr>
            <w:r w:rsidRPr="000B302E">
              <w:rPr>
                <w:rFonts w:hint="eastAsia"/>
              </w:rPr>
              <w:t>1065</w:t>
            </w:r>
          </w:p>
        </w:tc>
        <w:tc>
          <w:tcPr>
            <w:tcW w:w="713" w:type="pct"/>
            <w:shd w:val="clear" w:color="auto" w:fill="auto"/>
            <w:vAlign w:val="center"/>
            <w:hideMark/>
          </w:tcPr>
          <w:p w:rsidR="004872DB" w:rsidRPr="000B302E" w:rsidRDefault="004872DB" w:rsidP="009F3DE4">
            <w:pPr>
              <w:pStyle w:val="T2"/>
            </w:pPr>
            <w:r w:rsidRPr="000B302E">
              <w:rPr>
                <w:rFonts w:hint="eastAsia"/>
              </w:rPr>
              <w:t>27.84</w:t>
            </w:r>
          </w:p>
        </w:tc>
        <w:tc>
          <w:tcPr>
            <w:tcW w:w="713" w:type="pct"/>
            <w:shd w:val="clear" w:color="auto" w:fill="auto"/>
            <w:noWrap/>
            <w:vAlign w:val="center"/>
            <w:hideMark/>
          </w:tcPr>
          <w:p w:rsidR="004872DB" w:rsidRPr="000B302E" w:rsidRDefault="004872DB" w:rsidP="009F3DE4">
            <w:pPr>
              <w:pStyle w:val="T2"/>
            </w:pPr>
            <w:r w:rsidRPr="000B302E">
              <w:rPr>
                <w:rFonts w:hint="eastAsia"/>
              </w:rPr>
              <w:t>29649.60</w:t>
            </w:r>
          </w:p>
        </w:tc>
      </w:tr>
      <w:tr w:rsidR="004872DB" w:rsidRPr="000B302E" w:rsidTr="009F3DE4">
        <w:trPr>
          <w:trHeight w:val="340"/>
          <w:jc w:val="center"/>
        </w:trPr>
        <w:tc>
          <w:tcPr>
            <w:tcW w:w="2693" w:type="pct"/>
            <w:gridSpan w:val="2"/>
            <w:shd w:val="clear" w:color="auto" w:fill="auto"/>
            <w:noWrap/>
            <w:vAlign w:val="center"/>
            <w:hideMark/>
          </w:tcPr>
          <w:p w:rsidR="004872DB" w:rsidRPr="000B302E" w:rsidRDefault="004872DB" w:rsidP="009F3DE4">
            <w:pPr>
              <w:pStyle w:val="T2"/>
            </w:pPr>
            <w:r w:rsidRPr="000B302E">
              <w:rPr>
                <w:rFonts w:hint="eastAsia"/>
              </w:rPr>
              <w:t>第三部分</w:t>
            </w:r>
            <w:r w:rsidRPr="000B302E">
              <w:rPr>
                <w:rFonts w:hint="eastAsia"/>
              </w:rPr>
              <w:t xml:space="preserve"> </w:t>
            </w:r>
            <w:r w:rsidRPr="000B302E">
              <w:rPr>
                <w:rFonts w:hint="eastAsia"/>
              </w:rPr>
              <w:t>施工临时工程</w:t>
            </w:r>
          </w:p>
        </w:tc>
        <w:tc>
          <w:tcPr>
            <w:tcW w:w="368" w:type="pct"/>
            <w:shd w:val="clear" w:color="auto" w:fill="auto"/>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104027.42</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r w:rsidRPr="000B302E">
              <w:rPr>
                <w:rFonts w:hint="eastAsia"/>
              </w:rPr>
              <w:t>1</w:t>
            </w:r>
          </w:p>
        </w:tc>
        <w:tc>
          <w:tcPr>
            <w:tcW w:w="2325" w:type="pct"/>
            <w:shd w:val="clear" w:color="auto" w:fill="auto"/>
            <w:noWrap/>
            <w:vAlign w:val="center"/>
            <w:hideMark/>
          </w:tcPr>
          <w:p w:rsidR="004872DB" w:rsidRPr="000B302E" w:rsidRDefault="004872DB" w:rsidP="009F3DE4">
            <w:pPr>
              <w:pStyle w:val="T2"/>
            </w:pPr>
            <w:r w:rsidRPr="000B302E">
              <w:rPr>
                <w:rFonts w:hint="eastAsia"/>
              </w:rPr>
              <w:t>临时排水沟</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25841.80</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noWrap/>
            <w:vAlign w:val="center"/>
            <w:hideMark/>
          </w:tcPr>
          <w:p w:rsidR="004872DB" w:rsidRPr="000B302E" w:rsidRDefault="004872DB" w:rsidP="009F3DE4">
            <w:pPr>
              <w:pStyle w:val="T2"/>
            </w:pPr>
            <w:r w:rsidRPr="000B302E">
              <w:rPr>
                <w:rFonts w:hint="eastAsia"/>
              </w:rPr>
              <w:t>人工挖排水沟、截水沟开挖</w:t>
            </w:r>
          </w:p>
        </w:tc>
        <w:tc>
          <w:tcPr>
            <w:tcW w:w="368" w:type="pct"/>
            <w:shd w:val="clear" w:color="auto" w:fill="auto"/>
            <w:vAlign w:val="center"/>
            <w:hideMark/>
          </w:tcPr>
          <w:p w:rsidR="004872DB" w:rsidRPr="000B302E" w:rsidRDefault="00926ADB" w:rsidP="009F3DE4">
            <w:pPr>
              <w:pStyle w:val="T2"/>
            </w:pPr>
            <w:r w:rsidRPr="00926ADB">
              <w:rPr>
                <w:rFonts w:hint="eastAsia"/>
              </w:rPr>
              <w:t>m</w:t>
            </w:r>
            <w:r w:rsidRPr="00926ADB">
              <w:rPr>
                <w:rFonts w:hint="eastAsia"/>
                <w:vertAlign w:val="superscript"/>
              </w:rPr>
              <w:t>3</w:t>
            </w:r>
          </w:p>
        </w:tc>
        <w:tc>
          <w:tcPr>
            <w:tcW w:w="512" w:type="pct"/>
            <w:shd w:val="clear" w:color="auto" w:fill="auto"/>
            <w:vAlign w:val="center"/>
          </w:tcPr>
          <w:p w:rsidR="004872DB" w:rsidRPr="000B302E" w:rsidRDefault="004872DB" w:rsidP="009F3DE4">
            <w:pPr>
              <w:pStyle w:val="T2"/>
            </w:pPr>
            <w:r w:rsidRPr="000B302E">
              <w:rPr>
                <w:rFonts w:hint="eastAsia"/>
              </w:rPr>
              <w:t>664</w:t>
            </w:r>
          </w:p>
        </w:tc>
        <w:tc>
          <w:tcPr>
            <w:tcW w:w="713" w:type="pct"/>
            <w:shd w:val="clear" w:color="auto" w:fill="auto"/>
            <w:noWrap/>
            <w:vAlign w:val="center"/>
            <w:hideMark/>
          </w:tcPr>
          <w:p w:rsidR="004872DB" w:rsidRPr="000B302E" w:rsidRDefault="004872DB" w:rsidP="009F3DE4">
            <w:pPr>
              <w:pStyle w:val="T2"/>
            </w:pPr>
            <w:r w:rsidRPr="000B302E">
              <w:rPr>
                <w:rFonts w:hint="eastAsia"/>
              </w:rPr>
              <w:t>8.34</w:t>
            </w:r>
          </w:p>
        </w:tc>
        <w:tc>
          <w:tcPr>
            <w:tcW w:w="713" w:type="pct"/>
            <w:shd w:val="clear" w:color="auto" w:fill="auto"/>
            <w:noWrap/>
            <w:vAlign w:val="center"/>
            <w:hideMark/>
          </w:tcPr>
          <w:p w:rsidR="004872DB" w:rsidRPr="000B302E" w:rsidRDefault="004872DB" w:rsidP="009F3DE4">
            <w:pPr>
              <w:pStyle w:val="T2"/>
            </w:pPr>
            <w:r w:rsidRPr="000B302E">
              <w:rPr>
                <w:rFonts w:hint="eastAsia"/>
              </w:rPr>
              <w:t>5536.98</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noWrap/>
            <w:vAlign w:val="center"/>
            <w:hideMark/>
          </w:tcPr>
          <w:p w:rsidR="004872DB" w:rsidRPr="000B302E" w:rsidRDefault="004872DB" w:rsidP="009F3DE4">
            <w:pPr>
              <w:pStyle w:val="T2"/>
            </w:pPr>
            <w:r w:rsidRPr="000B302E">
              <w:rPr>
                <w:rFonts w:hint="eastAsia"/>
              </w:rPr>
              <w:t>沟槽石方开挖</w:t>
            </w:r>
          </w:p>
        </w:tc>
        <w:tc>
          <w:tcPr>
            <w:tcW w:w="368" w:type="pct"/>
            <w:shd w:val="clear" w:color="auto" w:fill="auto"/>
            <w:vAlign w:val="center"/>
            <w:hideMark/>
          </w:tcPr>
          <w:p w:rsidR="004872DB" w:rsidRPr="000B302E" w:rsidRDefault="00926ADB" w:rsidP="009F3DE4">
            <w:pPr>
              <w:pStyle w:val="T2"/>
            </w:pPr>
            <w:r w:rsidRPr="00926ADB">
              <w:rPr>
                <w:rFonts w:hint="eastAsia"/>
              </w:rPr>
              <w:t>m</w:t>
            </w:r>
            <w:r w:rsidRPr="00926ADB">
              <w:rPr>
                <w:rFonts w:hint="eastAsia"/>
                <w:vertAlign w:val="superscript"/>
              </w:rPr>
              <w:t>3</w:t>
            </w:r>
          </w:p>
        </w:tc>
        <w:tc>
          <w:tcPr>
            <w:tcW w:w="512" w:type="pct"/>
            <w:shd w:val="clear" w:color="auto" w:fill="auto"/>
            <w:vAlign w:val="center"/>
          </w:tcPr>
          <w:p w:rsidR="004872DB" w:rsidRPr="000B302E" w:rsidRDefault="004872DB" w:rsidP="009F3DE4">
            <w:pPr>
              <w:pStyle w:val="T2"/>
            </w:pPr>
            <w:r w:rsidRPr="000B302E">
              <w:rPr>
                <w:rFonts w:hint="eastAsia"/>
              </w:rPr>
              <w:t>116</w:t>
            </w:r>
          </w:p>
        </w:tc>
        <w:tc>
          <w:tcPr>
            <w:tcW w:w="713" w:type="pct"/>
            <w:shd w:val="clear" w:color="auto" w:fill="auto"/>
            <w:noWrap/>
            <w:vAlign w:val="center"/>
            <w:hideMark/>
          </w:tcPr>
          <w:p w:rsidR="004872DB" w:rsidRPr="000B302E" w:rsidRDefault="004872DB" w:rsidP="009F3DE4">
            <w:pPr>
              <w:pStyle w:val="T2"/>
            </w:pPr>
            <w:r w:rsidRPr="000B302E">
              <w:rPr>
                <w:rFonts w:hint="eastAsia"/>
              </w:rPr>
              <w:t>59.07</w:t>
            </w:r>
          </w:p>
        </w:tc>
        <w:tc>
          <w:tcPr>
            <w:tcW w:w="713" w:type="pct"/>
            <w:shd w:val="clear" w:color="auto" w:fill="auto"/>
            <w:noWrap/>
            <w:vAlign w:val="center"/>
            <w:hideMark/>
          </w:tcPr>
          <w:p w:rsidR="004872DB" w:rsidRPr="000B302E" w:rsidRDefault="004872DB" w:rsidP="009F3DE4">
            <w:pPr>
              <w:pStyle w:val="T2"/>
            </w:pPr>
            <w:r w:rsidRPr="000B302E">
              <w:rPr>
                <w:rFonts w:hint="eastAsia"/>
              </w:rPr>
              <w:t>6857.61</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noWrap/>
            <w:vAlign w:val="center"/>
            <w:hideMark/>
          </w:tcPr>
          <w:p w:rsidR="004872DB" w:rsidRPr="000B302E" w:rsidRDefault="004872DB" w:rsidP="009F3DE4">
            <w:pPr>
              <w:pStyle w:val="T2"/>
            </w:pPr>
            <w:r w:rsidRPr="000B302E">
              <w:rPr>
                <w:rFonts w:hint="eastAsia"/>
              </w:rPr>
              <w:t>土方回填</w:t>
            </w:r>
          </w:p>
        </w:tc>
        <w:tc>
          <w:tcPr>
            <w:tcW w:w="368" w:type="pct"/>
            <w:shd w:val="clear" w:color="auto" w:fill="auto"/>
            <w:vAlign w:val="center"/>
            <w:hideMark/>
          </w:tcPr>
          <w:p w:rsidR="004872DB" w:rsidRPr="000B302E" w:rsidRDefault="00926ADB" w:rsidP="009F3DE4">
            <w:pPr>
              <w:pStyle w:val="T2"/>
            </w:pPr>
            <w:r w:rsidRPr="00926ADB">
              <w:rPr>
                <w:rFonts w:hint="eastAsia"/>
              </w:rPr>
              <w:t>m</w:t>
            </w:r>
            <w:r w:rsidRPr="00926ADB">
              <w:rPr>
                <w:rFonts w:hint="eastAsia"/>
                <w:vertAlign w:val="superscript"/>
              </w:rPr>
              <w:t>3</w:t>
            </w:r>
          </w:p>
        </w:tc>
        <w:tc>
          <w:tcPr>
            <w:tcW w:w="512" w:type="pct"/>
            <w:shd w:val="clear" w:color="auto" w:fill="auto"/>
            <w:vAlign w:val="center"/>
          </w:tcPr>
          <w:p w:rsidR="004872DB" w:rsidRPr="000B302E" w:rsidRDefault="004872DB" w:rsidP="009F3DE4">
            <w:pPr>
              <w:pStyle w:val="T2"/>
            </w:pPr>
            <w:r w:rsidRPr="000B302E">
              <w:rPr>
                <w:rFonts w:hint="eastAsia"/>
              </w:rPr>
              <w:t>780</w:t>
            </w:r>
          </w:p>
        </w:tc>
        <w:tc>
          <w:tcPr>
            <w:tcW w:w="713" w:type="pct"/>
            <w:shd w:val="clear" w:color="auto" w:fill="auto"/>
            <w:noWrap/>
            <w:vAlign w:val="center"/>
            <w:hideMark/>
          </w:tcPr>
          <w:p w:rsidR="004872DB" w:rsidRPr="000B302E" w:rsidRDefault="004872DB" w:rsidP="009F3DE4">
            <w:pPr>
              <w:pStyle w:val="T2"/>
            </w:pPr>
            <w:r w:rsidRPr="000B302E">
              <w:rPr>
                <w:rFonts w:hint="eastAsia"/>
              </w:rPr>
              <w:t>17.24</w:t>
            </w:r>
          </w:p>
        </w:tc>
        <w:tc>
          <w:tcPr>
            <w:tcW w:w="713" w:type="pct"/>
            <w:shd w:val="clear" w:color="auto" w:fill="auto"/>
            <w:noWrap/>
            <w:vAlign w:val="center"/>
            <w:hideMark/>
          </w:tcPr>
          <w:p w:rsidR="004872DB" w:rsidRPr="000B302E" w:rsidRDefault="004872DB" w:rsidP="009F3DE4">
            <w:pPr>
              <w:pStyle w:val="T2"/>
            </w:pPr>
            <w:r w:rsidRPr="000B302E">
              <w:rPr>
                <w:rFonts w:hint="eastAsia"/>
              </w:rPr>
              <w:t>13447.20</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r w:rsidRPr="000B302E">
              <w:rPr>
                <w:rFonts w:hint="eastAsia"/>
              </w:rPr>
              <w:t>2</w:t>
            </w:r>
          </w:p>
        </w:tc>
        <w:tc>
          <w:tcPr>
            <w:tcW w:w="2325" w:type="pct"/>
            <w:shd w:val="clear" w:color="auto" w:fill="auto"/>
            <w:noWrap/>
            <w:vAlign w:val="center"/>
            <w:hideMark/>
          </w:tcPr>
          <w:p w:rsidR="004872DB" w:rsidRPr="000B302E" w:rsidRDefault="004872DB" w:rsidP="009F3DE4">
            <w:pPr>
              <w:pStyle w:val="T2"/>
            </w:pPr>
            <w:r w:rsidRPr="000B302E">
              <w:rPr>
                <w:rFonts w:hint="eastAsia"/>
              </w:rPr>
              <w:t>临时沉沙凼</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1920.19</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noWrap/>
            <w:vAlign w:val="center"/>
            <w:hideMark/>
          </w:tcPr>
          <w:p w:rsidR="004872DB" w:rsidRPr="000B302E" w:rsidRDefault="004872DB" w:rsidP="009F3DE4">
            <w:pPr>
              <w:pStyle w:val="T2"/>
            </w:pPr>
            <w:r w:rsidRPr="000B302E">
              <w:rPr>
                <w:rFonts w:hint="eastAsia"/>
              </w:rPr>
              <w:t>土方开挖</w:t>
            </w:r>
          </w:p>
        </w:tc>
        <w:tc>
          <w:tcPr>
            <w:tcW w:w="368" w:type="pct"/>
            <w:shd w:val="clear" w:color="auto" w:fill="auto"/>
            <w:vAlign w:val="center"/>
            <w:hideMark/>
          </w:tcPr>
          <w:p w:rsidR="004872DB" w:rsidRPr="000B302E" w:rsidRDefault="00926ADB" w:rsidP="009F3DE4">
            <w:pPr>
              <w:pStyle w:val="T2"/>
            </w:pPr>
            <w:r w:rsidRPr="00926ADB">
              <w:rPr>
                <w:rFonts w:hint="eastAsia"/>
              </w:rPr>
              <w:t>m</w:t>
            </w:r>
            <w:r w:rsidRPr="00926ADB">
              <w:rPr>
                <w:rFonts w:hint="eastAsia"/>
                <w:vertAlign w:val="superscript"/>
              </w:rPr>
              <w:t>3</w:t>
            </w:r>
          </w:p>
        </w:tc>
        <w:tc>
          <w:tcPr>
            <w:tcW w:w="512" w:type="pct"/>
            <w:shd w:val="clear" w:color="auto" w:fill="auto"/>
            <w:vAlign w:val="center"/>
          </w:tcPr>
          <w:p w:rsidR="004872DB" w:rsidRPr="000B302E" w:rsidRDefault="004872DB" w:rsidP="009F3DE4">
            <w:pPr>
              <w:pStyle w:val="T2"/>
            </w:pPr>
            <w:r w:rsidRPr="000B302E">
              <w:rPr>
                <w:rFonts w:hint="eastAsia"/>
              </w:rPr>
              <w:t>63.31</w:t>
            </w:r>
          </w:p>
        </w:tc>
        <w:tc>
          <w:tcPr>
            <w:tcW w:w="713" w:type="pct"/>
            <w:shd w:val="clear" w:color="auto" w:fill="auto"/>
            <w:noWrap/>
            <w:vAlign w:val="center"/>
            <w:hideMark/>
          </w:tcPr>
          <w:p w:rsidR="004872DB" w:rsidRPr="000B302E" w:rsidRDefault="004872DB" w:rsidP="009F3DE4">
            <w:pPr>
              <w:pStyle w:val="T2"/>
            </w:pPr>
            <w:r w:rsidRPr="000B302E">
              <w:rPr>
                <w:rFonts w:hint="eastAsia"/>
              </w:rPr>
              <w:t>13.09</w:t>
            </w:r>
          </w:p>
        </w:tc>
        <w:tc>
          <w:tcPr>
            <w:tcW w:w="713" w:type="pct"/>
            <w:shd w:val="clear" w:color="auto" w:fill="auto"/>
            <w:noWrap/>
            <w:vAlign w:val="center"/>
            <w:hideMark/>
          </w:tcPr>
          <w:p w:rsidR="004872DB" w:rsidRPr="000B302E" w:rsidRDefault="004872DB" w:rsidP="009F3DE4">
            <w:pPr>
              <w:pStyle w:val="T2"/>
            </w:pPr>
            <w:r w:rsidRPr="000B302E">
              <w:rPr>
                <w:rFonts w:hint="eastAsia"/>
              </w:rPr>
              <w:t>828.73</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noWrap/>
            <w:vAlign w:val="center"/>
            <w:hideMark/>
          </w:tcPr>
          <w:p w:rsidR="004872DB" w:rsidRPr="000B302E" w:rsidRDefault="004872DB" w:rsidP="009F3DE4">
            <w:pPr>
              <w:pStyle w:val="T2"/>
            </w:pPr>
            <w:r w:rsidRPr="000B302E">
              <w:rPr>
                <w:rFonts w:hint="eastAsia"/>
              </w:rPr>
              <w:t>土方回填</w:t>
            </w:r>
          </w:p>
        </w:tc>
        <w:tc>
          <w:tcPr>
            <w:tcW w:w="368" w:type="pct"/>
            <w:shd w:val="clear" w:color="auto" w:fill="auto"/>
            <w:vAlign w:val="center"/>
            <w:hideMark/>
          </w:tcPr>
          <w:p w:rsidR="004872DB" w:rsidRPr="000B302E" w:rsidRDefault="00926ADB" w:rsidP="009F3DE4">
            <w:pPr>
              <w:pStyle w:val="T2"/>
            </w:pPr>
            <w:r w:rsidRPr="00926ADB">
              <w:rPr>
                <w:rFonts w:hint="eastAsia"/>
              </w:rPr>
              <w:t>m</w:t>
            </w:r>
            <w:r w:rsidRPr="00926ADB">
              <w:rPr>
                <w:rFonts w:hint="eastAsia"/>
                <w:vertAlign w:val="superscript"/>
              </w:rPr>
              <w:t>3</w:t>
            </w:r>
          </w:p>
        </w:tc>
        <w:tc>
          <w:tcPr>
            <w:tcW w:w="512" w:type="pct"/>
            <w:shd w:val="clear" w:color="auto" w:fill="auto"/>
            <w:vAlign w:val="center"/>
          </w:tcPr>
          <w:p w:rsidR="004872DB" w:rsidRPr="000B302E" w:rsidRDefault="004872DB" w:rsidP="009F3DE4">
            <w:pPr>
              <w:pStyle w:val="T2"/>
            </w:pPr>
            <w:r w:rsidRPr="000B302E">
              <w:rPr>
                <w:rFonts w:hint="eastAsia"/>
              </w:rPr>
              <w:t>63.31</w:t>
            </w:r>
          </w:p>
        </w:tc>
        <w:tc>
          <w:tcPr>
            <w:tcW w:w="713" w:type="pct"/>
            <w:shd w:val="clear" w:color="auto" w:fill="auto"/>
            <w:noWrap/>
            <w:vAlign w:val="center"/>
            <w:hideMark/>
          </w:tcPr>
          <w:p w:rsidR="004872DB" w:rsidRPr="000B302E" w:rsidRDefault="004872DB" w:rsidP="009F3DE4">
            <w:pPr>
              <w:pStyle w:val="T2"/>
            </w:pPr>
            <w:r w:rsidRPr="000B302E">
              <w:rPr>
                <w:rFonts w:hint="eastAsia"/>
              </w:rPr>
              <w:t>17.24</w:t>
            </w:r>
          </w:p>
        </w:tc>
        <w:tc>
          <w:tcPr>
            <w:tcW w:w="713" w:type="pct"/>
            <w:shd w:val="clear" w:color="auto" w:fill="auto"/>
            <w:noWrap/>
            <w:vAlign w:val="center"/>
            <w:hideMark/>
          </w:tcPr>
          <w:p w:rsidR="004872DB" w:rsidRPr="000B302E" w:rsidRDefault="004872DB" w:rsidP="009F3DE4">
            <w:pPr>
              <w:pStyle w:val="T2"/>
            </w:pPr>
            <w:r w:rsidRPr="000B302E">
              <w:rPr>
                <w:rFonts w:hint="eastAsia"/>
              </w:rPr>
              <w:t>1091.46</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r w:rsidRPr="000B302E">
              <w:rPr>
                <w:rFonts w:hint="eastAsia"/>
              </w:rPr>
              <w:t>3</w:t>
            </w:r>
          </w:p>
        </w:tc>
        <w:tc>
          <w:tcPr>
            <w:tcW w:w="2325" w:type="pct"/>
            <w:shd w:val="clear" w:color="auto" w:fill="auto"/>
            <w:noWrap/>
            <w:vAlign w:val="center"/>
            <w:hideMark/>
          </w:tcPr>
          <w:p w:rsidR="004872DB" w:rsidRPr="000B302E" w:rsidRDefault="004872DB" w:rsidP="009F3DE4">
            <w:pPr>
              <w:pStyle w:val="T2"/>
            </w:pPr>
            <w:r w:rsidRPr="000B302E">
              <w:rPr>
                <w:rFonts w:hint="eastAsia"/>
              </w:rPr>
              <w:t>土工膜</w:t>
            </w:r>
          </w:p>
        </w:tc>
        <w:tc>
          <w:tcPr>
            <w:tcW w:w="368" w:type="pct"/>
            <w:shd w:val="clear" w:color="auto" w:fill="auto"/>
            <w:noWrap/>
            <w:vAlign w:val="center"/>
            <w:hideMark/>
          </w:tcPr>
          <w:p w:rsidR="004872DB" w:rsidRPr="000B302E" w:rsidRDefault="00926ADB" w:rsidP="009F3DE4">
            <w:pPr>
              <w:pStyle w:val="T2"/>
            </w:pPr>
            <w:r w:rsidRPr="00926ADB">
              <w:rPr>
                <w:rFonts w:hint="eastAsia"/>
              </w:rPr>
              <w:t>m</w:t>
            </w:r>
            <w:r w:rsidRPr="00926ADB">
              <w:rPr>
                <w:rFonts w:hint="eastAsia"/>
                <w:vertAlign w:val="superscript"/>
              </w:rPr>
              <w:t>2</w:t>
            </w:r>
          </w:p>
        </w:tc>
        <w:tc>
          <w:tcPr>
            <w:tcW w:w="512" w:type="pct"/>
            <w:shd w:val="clear" w:color="auto" w:fill="auto"/>
            <w:vAlign w:val="center"/>
          </w:tcPr>
          <w:p w:rsidR="004872DB" w:rsidRPr="000B302E" w:rsidRDefault="004872DB" w:rsidP="009F3DE4">
            <w:pPr>
              <w:pStyle w:val="T2"/>
            </w:pPr>
            <w:r w:rsidRPr="000B302E">
              <w:rPr>
                <w:rFonts w:hint="eastAsia"/>
              </w:rPr>
              <w:t>1209.30</w:t>
            </w:r>
          </w:p>
        </w:tc>
        <w:tc>
          <w:tcPr>
            <w:tcW w:w="713" w:type="pct"/>
            <w:shd w:val="clear" w:color="auto" w:fill="auto"/>
            <w:noWrap/>
            <w:vAlign w:val="center"/>
            <w:hideMark/>
          </w:tcPr>
          <w:p w:rsidR="004872DB" w:rsidRPr="000B302E" w:rsidRDefault="004872DB" w:rsidP="009F3DE4">
            <w:pPr>
              <w:pStyle w:val="T2"/>
            </w:pPr>
            <w:r w:rsidRPr="000B302E">
              <w:rPr>
                <w:rFonts w:hint="eastAsia"/>
              </w:rPr>
              <w:t>2.55</w:t>
            </w:r>
          </w:p>
        </w:tc>
        <w:tc>
          <w:tcPr>
            <w:tcW w:w="713" w:type="pct"/>
            <w:shd w:val="clear" w:color="auto" w:fill="auto"/>
            <w:noWrap/>
            <w:vAlign w:val="center"/>
            <w:hideMark/>
          </w:tcPr>
          <w:p w:rsidR="004872DB" w:rsidRPr="000B302E" w:rsidRDefault="004872DB" w:rsidP="009F3DE4">
            <w:pPr>
              <w:pStyle w:val="T2"/>
            </w:pPr>
            <w:r w:rsidRPr="000B302E">
              <w:rPr>
                <w:rFonts w:hint="eastAsia"/>
              </w:rPr>
              <w:t>3083.72</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r w:rsidRPr="000B302E">
              <w:rPr>
                <w:rFonts w:hint="eastAsia"/>
              </w:rPr>
              <w:t>4</w:t>
            </w:r>
          </w:p>
        </w:tc>
        <w:tc>
          <w:tcPr>
            <w:tcW w:w="2325" w:type="pct"/>
            <w:shd w:val="clear" w:color="auto" w:fill="auto"/>
            <w:noWrap/>
            <w:vAlign w:val="center"/>
            <w:hideMark/>
          </w:tcPr>
          <w:p w:rsidR="004872DB" w:rsidRPr="000B302E" w:rsidRDefault="004872DB" w:rsidP="009F3DE4">
            <w:pPr>
              <w:pStyle w:val="T2"/>
            </w:pPr>
            <w:r w:rsidRPr="000B302E">
              <w:rPr>
                <w:rFonts w:hint="eastAsia"/>
              </w:rPr>
              <w:t>临时拦挡</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33806.16</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noWrap/>
            <w:vAlign w:val="center"/>
            <w:hideMark/>
          </w:tcPr>
          <w:p w:rsidR="004872DB" w:rsidRPr="000B302E" w:rsidRDefault="004872DB" w:rsidP="009F3DE4">
            <w:pPr>
              <w:pStyle w:val="T2"/>
            </w:pPr>
            <w:r w:rsidRPr="000B302E">
              <w:rPr>
                <w:rFonts w:hint="eastAsia"/>
              </w:rPr>
              <w:t>土袋挡墙</w:t>
            </w:r>
          </w:p>
        </w:tc>
        <w:tc>
          <w:tcPr>
            <w:tcW w:w="368" w:type="pct"/>
            <w:shd w:val="clear" w:color="auto" w:fill="auto"/>
            <w:vAlign w:val="center"/>
            <w:hideMark/>
          </w:tcPr>
          <w:p w:rsidR="004872DB" w:rsidRPr="000B302E" w:rsidRDefault="00926ADB" w:rsidP="009F3DE4">
            <w:pPr>
              <w:pStyle w:val="T2"/>
            </w:pPr>
            <w:r w:rsidRPr="00926ADB">
              <w:rPr>
                <w:rFonts w:hint="eastAsia"/>
              </w:rPr>
              <w:t>m</w:t>
            </w:r>
            <w:r w:rsidRPr="00926ADB">
              <w:rPr>
                <w:rFonts w:hint="eastAsia"/>
                <w:vertAlign w:val="superscript"/>
              </w:rPr>
              <w:t>3</w:t>
            </w:r>
          </w:p>
        </w:tc>
        <w:tc>
          <w:tcPr>
            <w:tcW w:w="512" w:type="pct"/>
            <w:shd w:val="clear" w:color="auto" w:fill="auto"/>
            <w:vAlign w:val="center"/>
          </w:tcPr>
          <w:p w:rsidR="004872DB" w:rsidRPr="000B302E" w:rsidRDefault="004872DB" w:rsidP="009F3DE4">
            <w:pPr>
              <w:pStyle w:val="T2"/>
            </w:pPr>
            <w:r w:rsidRPr="000B302E">
              <w:rPr>
                <w:rFonts w:hint="eastAsia"/>
              </w:rPr>
              <w:t>648</w:t>
            </w:r>
          </w:p>
        </w:tc>
        <w:tc>
          <w:tcPr>
            <w:tcW w:w="713" w:type="pct"/>
            <w:shd w:val="clear" w:color="auto" w:fill="auto"/>
            <w:noWrap/>
            <w:vAlign w:val="center"/>
            <w:hideMark/>
          </w:tcPr>
          <w:p w:rsidR="004872DB" w:rsidRPr="000B302E" w:rsidRDefault="004872DB" w:rsidP="009F3DE4">
            <w:pPr>
              <w:pStyle w:val="T2"/>
            </w:pPr>
            <w:r w:rsidRPr="000B302E">
              <w:rPr>
                <w:rFonts w:hint="eastAsia"/>
              </w:rPr>
              <w:t>52.17</w:t>
            </w:r>
          </w:p>
        </w:tc>
        <w:tc>
          <w:tcPr>
            <w:tcW w:w="713" w:type="pct"/>
            <w:shd w:val="clear" w:color="auto" w:fill="auto"/>
            <w:noWrap/>
            <w:vAlign w:val="center"/>
            <w:hideMark/>
          </w:tcPr>
          <w:p w:rsidR="004872DB" w:rsidRPr="000B302E" w:rsidRDefault="004872DB" w:rsidP="009F3DE4">
            <w:pPr>
              <w:pStyle w:val="T2"/>
            </w:pPr>
            <w:r w:rsidRPr="000B302E">
              <w:rPr>
                <w:rFonts w:hint="eastAsia"/>
              </w:rPr>
              <w:t>33806.16</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r w:rsidRPr="000B302E">
              <w:rPr>
                <w:rFonts w:hint="eastAsia"/>
              </w:rPr>
              <w:t>5</w:t>
            </w:r>
          </w:p>
        </w:tc>
        <w:tc>
          <w:tcPr>
            <w:tcW w:w="2325" w:type="pct"/>
            <w:shd w:val="clear" w:color="auto" w:fill="auto"/>
            <w:noWrap/>
            <w:vAlign w:val="center"/>
            <w:hideMark/>
          </w:tcPr>
          <w:p w:rsidR="004872DB" w:rsidRPr="000B302E" w:rsidRDefault="004872DB" w:rsidP="009F3DE4">
            <w:pPr>
              <w:pStyle w:val="T2"/>
            </w:pPr>
            <w:r w:rsidRPr="000B302E">
              <w:rPr>
                <w:rFonts w:hint="eastAsia"/>
              </w:rPr>
              <w:t>临时遮盖</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19125.00</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noWrap/>
            <w:vAlign w:val="center"/>
            <w:hideMark/>
          </w:tcPr>
          <w:p w:rsidR="004872DB" w:rsidRPr="000B302E" w:rsidRDefault="004872DB" w:rsidP="009F3DE4">
            <w:pPr>
              <w:pStyle w:val="T2"/>
            </w:pPr>
            <w:r w:rsidRPr="000B302E">
              <w:rPr>
                <w:rFonts w:hint="eastAsia"/>
              </w:rPr>
              <w:t>防雨布</w:t>
            </w:r>
          </w:p>
        </w:tc>
        <w:tc>
          <w:tcPr>
            <w:tcW w:w="368" w:type="pct"/>
            <w:shd w:val="clear" w:color="auto" w:fill="auto"/>
            <w:noWrap/>
            <w:vAlign w:val="center"/>
            <w:hideMark/>
          </w:tcPr>
          <w:p w:rsidR="004872DB" w:rsidRPr="000B302E" w:rsidRDefault="00926ADB" w:rsidP="009F3DE4">
            <w:pPr>
              <w:pStyle w:val="T2"/>
            </w:pPr>
            <w:r w:rsidRPr="00926ADB">
              <w:rPr>
                <w:rFonts w:hint="eastAsia"/>
              </w:rPr>
              <w:t>m</w:t>
            </w:r>
            <w:r w:rsidRPr="00926ADB">
              <w:rPr>
                <w:rFonts w:hint="eastAsia"/>
                <w:vertAlign w:val="superscript"/>
              </w:rPr>
              <w:t>2</w:t>
            </w:r>
          </w:p>
        </w:tc>
        <w:tc>
          <w:tcPr>
            <w:tcW w:w="512" w:type="pct"/>
            <w:shd w:val="clear" w:color="auto" w:fill="auto"/>
            <w:vAlign w:val="center"/>
          </w:tcPr>
          <w:p w:rsidR="004872DB" w:rsidRPr="000B302E" w:rsidRDefault="004872DB" w:rsidP="009F3DE4">
            <w:pPr>
              <w:pStyle w:val="T2"/>
            </w:pPr>
            <w:r w:rsidRPr="000B302E">
              <w:rPr>
                <w:rFonts w:hint="eastAsia"/>
              </w:rPr>
              <w:t>2500</w:t>
            </w:r>
          </w:p>
        </w:tc>
        <w:tc>
          <w:tcPr>
            <w:tcW w:w="713" w:type="pct"/>
            <w:shd w:val="clear" w:color="auto" w:fill="auto"/>
            <w:noWrap/>
            <w:vAlign w:val="center"/>
            <w:hideMark/>
          </w:tcPr>
          <w:p w:rsidR="004872DB" w:rsidRPr="000B302E" w:rsidRDefault="004872DB" w:rsidP="009F3DE4">
            <w:pPr>
              <w:pStyle w:val="T2"/>
            </w:pPr>
            <w:r w:rsidRPr="000B302E">
              <w:rPr>
                <w:rFonts w:hint="eastAsia"/>
              </w:rPr>
              <w:t>7.65</w:t>
            </w:r>
          </w:p>
        </w:tc>
        <w:tc>
          <w:tcPr>
            <w:tcW w:w="713" w:type="pct"/>
            <w:shd w:val="clear" w:color="auto" w:fill="auto"/>
            <w:noWrap/>
            <w:vAlign w:val="center"/>
            <w:hideMark/>
          </w:tcPr>
          <w:p w:rsidR="004872DB" w:rsidRPr="000B302E" w:rsidRDefault="004872DB" w:rsidP="009F3DE4">
            <w:pPr>
              <w:pStyle w:val="T2"/>
            </w:pPr>
            <w:r w:rsidRPr="000B302E">
              <w:rPr>
                <w:rFonts w:hint="eastAsia"/>
              </w:rPr>
              <w:t>19125.00</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r w:rsidRPr="000B302E">
              <w:rPr>
                <w:rFonts w:hint="eastAsia"/>
              </w:rPr>
              <w:lastRenderedPageBreak/>
              <w:t>6</w:t>
            </w:r>
          </w:p>
        </w:tc>
        <w:tc>
          <w:tcPr>
            <w:tcW w:w="2325" w:type="pct"/>
            <w:shd w:val="clear" w:color="auto" w:fill="auto"/>
            <w:noWrap/>
            <w:vAlign w:val="center"/>
            <w:hideMark/>
          </w:tcPr>
          <w:p w:rsidR="004872DB" w:rsidRPr="000B302E" w:rsidRDefault="004872DB" w:rsidP="009F3DE4">
            <w:pPr>
              <w:pStyle w:val="T2"/>
            </w:pPr>
            <w:r w:rsidRPr="000B302E">
              <w:rPr>
                <w:rFonts w:hint="eastAsia"/>
              </w:rPr>
              <w:t>其他临时措施费</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20250.54</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p>
        </w:tc>
        <w:tc>
          <w:tcPr>
            <w:tcW w:w="2325" w:type="pct"/>
            <w:shd w:val="clear" w:color="auto" w:fill="auto"/>
            <w:noWrap/>
            <w:vAlign w:val="center"/>
            <w:hideMark/>
          </w:tcPr>
          <w:p w:rsidR="004872DB" w:rsidRPr="000B302E" w:rsidRDefault="004872DB" w:rsidP="009F3DE4">
            <w:pPr>
              <w:pStyle w:val="T2"/>
            </w:pPr>
            <w:r w:rsidRPr="000B302E">
              <w:rPr>
                <w:rFonts w:hint="eastAsia"/>
              </w:rPr>
              <w:t>其他临时措施</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2%</w:t>
            </w:r>
          </w:p>
        </w:tc>
        <w:tc>
          <w:tcPr>
            <w:tcW w:w="713" w:type="pct"/>
            <w:shd w:val="clear" w:color="auto" w:fill="auto"/>
            <w:noWrap/>
            <w:vAlign w:val="center"/>
            <w:hideMark/>
          </w:tcPr>
          <w:p w:rsidR="004872DB" w:rsidRPr="000B302E" w:rsidRDefault="004872DB" w:rsidP="009F3DE4">
            <w:pPr>
              <w:pStyle w:val="T2"/>
            </w:pPr>
            <w:r w:rsidRPr="000B302E">
              <w:rPr>
                <w:rFonts w:hint="eastAsia"/>
              </w:rPr>
              <w:t>20250.54</w:t>
            </w:r>
          </w:p>
        </w:tc>
      </w:tr>
      <w:tr w:rsidR="004872DB" w:rsidRPr="000B302E" w:rsidTr="009F3DE4">
        <w:trPr>
          <w:trHeight w:val="340"/>
          <w:jc w:val="center"/>
        </w:trPr>
        <w:tc>
          <w:tcPr>
            <w:tcW w:w="2693" w:type="pct"/>
            <w:gridSpan w:val="2"/>
            <w:shd w:val="clear" w:color="auto" w:fill="auto"/>
            <w:noWrap/>
            <w:vAlign w:val="center"/>
            <w:hideMark/>
          </w:tcPr>
          <w:p w:rsidR="004872DB" w:rsidRPr="000B302E" w:rsidRDefault="004872DB" w:rsidP="009F3DE4">
            <w:pPr>
              <w:pStyle w:val="T2"/>
            </w:pPr>
            <w:r w:rsidRPr="000B302E">
              <w:rPr>
                <w:rFonts w:hint="eastAsia"/>
              </w:rPr>
              <w:t>第四部分</w:t>
            </w:r>
            <w:r w:rsidRPr="000B302E">
              <w:rPr>
                <w:rFonts w:hint="eastAsia"/>
              </w:rPr>
              <w:t xml:space="preserve"> </w:t>
            </w:r>
            <w:r w:rsidRPr="000B302E">
              <w:rPr>
                <w:rFonts w:hint="eastAsia"/>
              </w:rPr>
              <w:t>独立费用</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177779.41</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r w:rsidRPr="000B302E">
              <w:rPr>
                <w:rFonts w:hint="eastAsia"/>
              </w:rPr>
              <w:t>1</w:t>
            </w:r>
          </w:p>
        </w:tc>
        <w:tc>
          <w:tcPr>
            <w:tcW w:w="2325" w:type="pct"/>
            <w:shd w:val="clear" w:color="auto" w:fill="auto"/>
            <w:noWrap/>
            <w:vAlign w:val="center"/>
            <w:hideMark/>
          </w:tcPr>
          <w:p w:rsidR="004872DB" w:rsidRPr="000B302E" w:rsidRDefault="004872DB" w:rsidP="009F3DE4">
            <w:pPr>
              <w:pStyle w:val="T2"/>
            </w:pPr>
            <w:r w:rsidRPr="000B302E">
              <w:rPr>
                <w:rFonts w:hint="eastAsia"/>
              </w:rPr>
              <w:t>建设管理费</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2%</w:t>
            </w:r>
          </w:p>
        </w:tc>
        <w:tc>
          <w:tcPr>
            <w:tcW w:w="713" w:type="pct"/>
            <w:shd w:val="clear" w:color="auto" w:fill="auto"/>
            <w:noWrap/>
            <w:vAlign w:val="center"/>
            <w:hideMark/>
          </w:tcPr>
          <w:p w:rsidR="004872DB" w:rsidRPr="000B302E" w:rsidRDefault="004872DB" w:rsidP="009F3DE4">
            <w:pPr>
              <w:pStyle w:val="T2"/>
            </w:pPr>
            <w:r w:rsidRPr="000B302E">
              <w:rPr>
                <w:rFonts w:hint="eastAsia"/>
              </w:rPr>
              <w:t>22331.09</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r w:rsidRPr="000B302E">
              <w:rPr>
                <w:rFonts w:hint="eastAsia"/>
              </w:rPr>
              <w:t>2</w:t>
            </w:r>
          </w:p>
        </w:tc>
        <w:tc>
          <w:tcPr>
            <w:tcW w:w="2325" w:type="pct"/>
            <w:shd w:val="clear" w:color="auto" w:fill="auto"/>
            <w:noWrap/>
            <w:vAlign w:val="center"/>
            <w:hideMark/>
          </w:tcPr>
          <w:p w:rsidR="004872DB" w:rsidRPr="000B302E" w:rsidRDefault="004872DB" w:rsidP="009F3DE4">
            <w:pPr>
              <w:pStyle w:val="T2"/>
            </w:pPr>
            <w:r w:rsidRPr="000B302E">
              <w:rPr>
                <w:rFonts w:hint="eastAsia"/>
              </w:rPr>
              <w:t>工程建设监理费</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30000.00</w:t>
            </w:r>
          </w:p>
        </w:tc>
      </w:tr>
      <w:tr w:rsidR="004872DB" w:rsidRPr="000B302E" w:rsidTr="009F3DE4">
        <w:trPr>
          <w:trHeight w:val="340"/>
          <w:jc w:val="center"/>
        </w:trPr>
        <w:tc>
          <w:tcPr>
            <w:tcW w:w="368" w:type="pct"/>
            <w:shd w:val="clear" w:color="auto" w:fill="auto"/>
            <w:noWrap/>
            <w:vAlign w:val="center"/>
            <w:hideMark/>
          </w:tcPr>
          <w:p w:rsidR="004872DB" w:rsidRPr="000B302E" w:rsidRDefault="004872DB" w:rsidP="009F3DE4">
            <w:pPr>
              <w:pStyle w:val="T2"/>
            </w:pPr>
            <w:r w:rsidRPr="000B302E">
              <w:rPr>
                <w:rFonts w:hint="eastAsia"/>
              </w:rPr>
              <w:t>3</w:t>
            </w:r>
          </w:p>
        </w:tc>
        <w:tc>
          <w:tcPr>
            <w:tcW w:w="2325" w:type="pct"/>
            <w:shd w:val="clear" w:color="auto" w:fill="auto"/>
            <w:noWrap/>
            <w:vAlign w:val="center"/>
            <w:hideMark/>
          </w:tcPr>
          <w:p w:rsidR="004872DB" w:rsidRPr="000B302E" w:rsidRDefault="004872DB" w:rsidP="009F3DE4">
            <w:pPr>
              <w:pStyle w:val="T2"/>
            </w:pPr>
            <w:r w:rsidRPr="000B302E">
              <w:rPr>
                <w:rFonts w:hint="eastAsia"/>
              </w:rPr>
              <w:t>水土流失监测费</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1.50%</w:t>
            </w:r>
          </w:p>
        </w:tc>
        <w:tc>
          <w:tcPr>
            <w:tcW w:w="713" w:type="pct"/>
            <w:shd w:val="clear" w:color="auto" w:fill="auto"/>
            <w:noWrap/>
            <w:vAlign w:val="center"/>
            <w:hideMark/>
          </w:tcPr>
          <w:p w:rsidR="004872DB" w:rsidRPr="000B302E" w:rsidRDefault="004872DB" w:rsidP="009F3DE4">
            <w:pPr>
              <w:pStyle w:val="T2"/>
            </w:pPr>
            <w:r w:rsidRPr="000B302E">
              <w:rPr>
                <w:rFonts w:hint="eastAsia"/>
              </w:rPr>
              <w:t>16748.32</w:t>
            </w:r>
          </w:p>
        </w:tc>
      </w:tr>
      <w:tr w:rsidR="004872DB" w:rsidRPr="000B302E" w:rsidTr="009F3DE4">
        <w:trPr>
          <w:trHeight w:val="340"/>
          <w:jc w:val="center"/>
        </w:trPr>
        <w:tc>
          <w:tcPr>
            <w:tcW w:w="368" w:type="pct"/>
            <w:shd w:val="clear" w:color="auto" w:fill="auto"/>
            <w:noWrap/>
            <w:vAlign w:val="center"/>
            <w:hideMark/>
          </w:tcPr>
          <w:p w:rsidR="004872DB" w:rsidRPr="000B302E" w:rsidRDefault="00864136" w:rsidP="009F3DE4">
            <w:pPr>
              <w:pStyle w:val="T2"/>
              <w:rPr>
                <w:lang w:eastAsia="zh-CN"/>
              </w:rPr>
            </w:pPr>
            <w:r w:rsidRPr="000B302E">
              <w:rPr>
                <w:rFonts w:hint="eastAsia"/>
                <w:lang w:eastAsia="zh-CN"/>
              </w:rPr>
              <w:t>4</w:t>
            </w:r>
          </w:p>
        </w:tc>
        <w:tc>
          <w:tcPr>
            <w:tcW w:w="2325" w:type="pct"/>
            <w:shd w:val="clear" w:color="auto" w:fill="auto"/>
            <w:noWrap/>
            <w:vAlign w:val="center"/>
            <w:hideMark/>
          </w:tcPr>
          <w:p w:rsidR="004872DB" w:rsidRPr="000B302E" w:rsidRDefault="004872DB" w:rsidP="009F3DE4">
            <w:pPr>
              <w:pStyle w:val="T2"/>
            </w:pPr>
            <w:r w:rsidRPr="000B302E">
              <w:rPr>
                <w:rFonts w:hint="eastAsia"/>
              </w:rPr>
              <w:t>水土保持方案编制费</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78700.00</w:t>
            </w:r>
          </w:p>
        </w:tc>
      </w:tr>
      <w:tr w:rsidR="004872DB" w:rsidRPr="000B302E" w:rsidTr="009F3DE4">
        <w:trPr>
          <w:trHeight w:val="340"/>
          <w:jc w:val="center"/>
        </w:trPr>
        <w:tc>
          <w:tcPr>
            <w:tcW w:w="368" w:type="pct"/>
            <w:shd w:val="clear" w:color="auto" w:fill="auto"/>
            <w:noWrap/>
            <w:vAlign w:val="center"/>
            <w:hideMark/>
          </w:tcPr>
          <w:p w:rsidR="004872DB" w:rsidRPr="000B302E" w:rsidRDefault="00864136" w:rsidP="009F3DE4">
            <w:pPr>
              <w:pStyle w:val="T2"/>
              <w:rPr>
                <w:lang w:eastAsia="zh-CN"/>
              </w:rPr>
            </w:pPr>
            <w:r w:rsidRPr="000B302E">
              <w:rPr>
                <w:rFonts w:hint="eastAsia"/>
                <w:lang w:eastAsia="zh-CN"/>
              </w:rPr>
              <w:t>5</w:t>
            </w:r>
          </w:p>
        </w:tc>
        <w:tc>
          <w:tcPr>
            <w:tcW w:w="2325" w:type="pct"/>
            <w:shd w:val="clear" w:color="auto" w:fill="auto"/>
            <w:noWrap/>
            <w:vAlign w:val="center"/>
            <w:hideMark/>
          </w:tcPr>
          <w:p w:rsidR="004872DB" w:rsidRPr="000B302E" w:rsidRDefault="004872DB" w:rsidP="009F3DE4">
            <w:pPr>
              <w:pStyle w:val="T2"/>
            </w:pPr>
            <w:r w:rsidRPr="000B302E">
              <w:rPr>
                <w:rFonts w:hint="eastAsia"/>
              </w:rPr>
              <w:t>水土保持设施竣工验收技术评估报告编制费</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30000.00</w:t>
            </w:r>
          </w:p>
        </w:tc>
      </w:tr>
      <w:tr w:rsidR="004872DB" w:rsidRPr="000B302E" w:rsidTr="009F3DE4">
        <w:trPr>
          <w:trHeight w:val="340"/>
          <w:jc w:val="center"/>
        </w:trPr>
        <w:tc>
          <w:tcPr>
            <w:tcW w:w="2693" w:type="pct"/>
            <w:gridSpan w:val="2"/>
            <w:shd w:val="clear" w:color="auto" w:fill="auto"/>
            <w:noWrap/>
            <w:vAlign w:val="center"/>
            <w:hideMark/>
          </w:tcPr>
          <w:p w:rsidR="004872DB" w:rsidRPr="000B302E" w:rsidRDefault="004872DB" w:rsidP="009F3DE4">
            <w:pPr>
              <w:pStyle w:val="T2"/>
            </w:pPr>
            <w:r w:rsidRPr="000B302E">
              <w:rPr>
                <w:rFonts w:hint="eastAsia"/>
              </w:rPr>
              <w:t>一至四部分合计</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1294334.03</w:t>
            </w:r>
          </w:p>
        </w:tc>
      </w:tr>
      <w:tr w:rsidR="004872DB" w:rsidRPr="000B302E" w:rsidTr="009F3DE4">
        <w:trPr>
          <w:trHeight w:val="340"/>
          <w:jc w:val="center"/>
        </w:trPr>
        <w:tc>
          <w:tcPr>
            <w:tcW w:w="368" w:type="pct"/>
            <w:shd w:val="clear" w:color="auto" w:fill="auto"/>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基本预备费</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77660.04</w:t>
            </w:r>
          </w:p>
        </w:tc>
      </w:tr>
      <w:tr w:rsidR="004872DB" w:rsidRPr="000B302E" w:rsidTr="009F3DE4">
        <w:trPr>
          <w:trHeight w:val="340"/>
          <w:jc w:val="center"/>
        </w:trPr>
        <w:tc>
          <w:tcPr>
            <w:tcW w:w="368" w:type="pct"/>
            <w:shd w:val="clear" w:color="auto" w:fill="auto"/>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静态总投资</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1371994.07</w:t>
            </w:r>
          </w:p>
        </w:tc>
      </w:tr>
      <w:tr w:rsidR="004872DB" w:rsidRPr="000B302E" w:rsidTr="009F3DE4">
        <w:trPr>
          <w:trHeight w:val="340"/>
          <w:jc w:val="center"/>
        </w:trPr>
        <w:tc>
          <w:tcPr>
            <w:tcW w:w="368" w:type="pct"/>
            <w:shd w:val="clear" w:color="auto" w:fill="auto"/>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水土保持补偿费</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59010.00</w:t>
            </w:r>
          </w:p>
        </w:tc>
      </w:tr>
      <w:tr w:rsidR="004872DB" w:rsidRPr="000B302E" w:rsidTr="009F3DE4">
        <w:trPr>
          <w:trHeight w:val="340"/>
          <w:jc w:val="center"/>
        </w:trPr>
        <w:tc>
          <w:tcPr>
            <w:tcW w:w="368" w:type="pct"/>
            <w:shd w:val="clear" w:color="auto" w:fill="auto"/>
            <w:vAlign w:val="center"/>
            <w:hideMark/>
          </w:tcPr>
          <w:p w:rsidR="004872DB" w:rsidRPr="000B302E" w:rsidRDefault="004872DB" w:rsidP="009F3DE4">
            <w:pPr>
              <w:pStyle w:val="T2"/>
            </w:pPr>
          </w:p>
        </w:tc>
        <w:tc>
          <w:tcPr>
            <w:tcW w:w="2325" w:type="pct"/>
            <w:shd w:val="clear" w:color="auto" w:fill="auto"/>
            <w:vAlign w:val="center"/>
            <w:hideMark/>
          </w:tcPr>
          <w:p w:rsidR="004872DB" w:rsidRPr="000B302E" w:rsidRDefault="004872DB" w:rsidP="009F3DE4">
            <w:pPr>
              <w:pStyle w:val="T2"/>
            </w:pPr>
            <w:r w:rsidRPr="000B302E">
              <w:rPr>
                <w:rFonts w:hint="eastAsia"/>
              </w:rPr>
              <w:t>总投</w:t>
            </w:r>
            <w:r w:rsidR="009F3DE4" w:rsidRPr="000B302E">
              <w:rPr>
                <w:rFonts w:hint="eastAsia"/>
              </w:rPr>
              <w:t>资</w:t>
            </w:r>
          </w:p>
        </w:tc>
        <w:tc>
          <w:tcPr>
            <w:tcW w:w="368" w:type="pct"/>
            <w:shd w:val="clear" w:color="auto" w:fill="auto"/>
            <w:noWrap/>
            <w:vAlign w:val="center"/>
            <w:hideMark/>
          </w:tcPr>
          <w:p w:rsidR="004872DB" w:rsidRPr="000B302E" w:rsidRDefault="004872DB" w:rsidP="009F3DE4">
            <w:pPr>
              <w:pStyle w:val="T2"/>
            </w:pPr>
          </w:p>
        </w:tc>
        <w:tc>
          <w:tcPr>
            <w:tcW w:w="512" w:type="pct"/>
            <w:shd w:val="clear" w:color="auto" w:fill="auto"/>
            <w:vAlign w:val="center"/>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p>
        </w:tc>
        <w:tc>
          <w:tcPr>
            <w:tcW w:w="713" w:type="pct"/>
            <w:shd w:val="clear" w:color="auto" w:fill="auto"/>
            <w:noWrap/>
            <w:vAlign w:val="center"/>
            <w:hideMark/>
          </w:tcPr>
          <w:p w:rsidR="004872DB" w:rsidRPr="000B302E" w:rsidRDefault="004872DB" w:rsidP="009F3DE4">
            <w:pPr>
              <w:pStyle w:val="T2"/>
            </w:pPr>
            <w:r w:rsidRPr="000B302E">
              <w:rPr>
                <w:rFonts w:hint="eastAsia"/>
              </w:rPr>
              <w:t>1431004.07</w:t>
            </w:r>
          </w:p>
        </w:tc>
      </w:tr>
    </w:tbl>
    <w:p w:rsidR="00BF5349" w:rsidRPr="009F3DE4" w:rsidRDefault="00BF5349" w:rsidP="009F3DE4">
      <w:pPr>
        <w:pStyle w:val="Re"/>
      </w:pPr>
    </w:p>
    <w:p w:rsidR="00521A3C" w:rsidRPr="000B302E" w:rsidRDefault="00521A3C" w:rsidP="00650506">
      <w:pPr>
        <w:pStyle w:val="3"/>
        <w:rPr>
          <w:rFonts w:ascii="Times New Roman" w:hAnsi="Times New Roman"/>
          <w:color w:val="auto"/>
        </w:rPr>
      </w:pPr>
      <w:bookmarkStart w:id="96" w:name="_Toc516739829"/>
      <w:r w:rsidRPr="000B302E">
        <w:rPr>
          <w:rFonts w:ascii="Times New Roman" w:hAnsi="Times New Roman"/>
          <w:color w:val="auto"/>
        </w:rPr>
        <w:t>水土保持工程投资对比分析</w:t>
      </w:r>
      <w:bookmarkEnd w:id="96"/>
    </w:p>
    <w:p w:rsidR="005719B0" w:rsidRPr="000B302E" w:rsidRDefault="00EC46AC" w:rsidP="00650506">
      <w:pPr>
        <w:rPr>
          <w:color w:val="auto"/>
        </w:rPr>
      </w:pPr>
      <w:r w:rsidRPr="000B302E">
        <w:rPr>
          <w:color w:val="auto"/>
        </w:rPr>
        <w:t>工程实际完成水土保持投资较原水保方案增加</w:t>
      </w:r>
      <w:r w:rsidR="00864136" w:rsidRPr="000B302E">
        <w:rPr>
          <w:rFonts w:hint="eastAsia"/>
          <w:color w:val="auto"/>
        </w:rPr>
        <w:t>23.38</w:t>
      </w:r>
      <w:r w:rsidR="00521A3C" w:rsidRPr="000B302E">
        <w:rPr>
          <w:color w:val="auto"/>
        </w:rPr>
        <w:t>万元</w:t>
      </w:r>
      <w:r w:rsidR="00BD7157" w:rsidRPr="000B302E">
        <w:rPr>
          <w:color w:val="auto"/>
        </w:rPr>
        <w:t>，增加比例为</w:t>
      </w:r>
      <w:r w:rsidR="00E44B06" w:rsidRPr="000B302E">
        <w:rPr>
          <w:color w:val="auto"/>
        </w:rPr>
        <w:t>1</w:t>
      </w:r>
      <w:r w:rsidR="00864136" w:rsidRPr="000B302E">
        <w:rPr>
          <w:rFonts w:hint="eastAsia"/>
          <w:color w:val="auto"/>
        </w:rPr>
        <w:t>9.53</w:t>
      </w:r>
      <w:r w:rsidR="00BD7157" w:rsidRPr="000B302E">
        <w:rPr>
          <w:color w:val="auto"/>
        </w:rPr>
        <w:t>%</w:t>
      </w:r>
      <w:r w:rsidR="00BD7157" w:rsidRPr="000B302E">
        <w:rPr>
          <w:color w:val="auto"/>
        </w:rPr>
        <w:t>，见下表：</w:t>
      </w:r>
    </w:p>
    <w:p w:rsidR="00521A3C" w:rsidRPr="000B302E" w:rsidRDefault="00521A3C" w:rsidP="00650506">
      <w:pPr>
        <w:pStyle w:val="6"/>
        <w:rPr>
          <w:color w:val="auto"/>
        </w:rPr>
      </w:pPr>
      <w:r w:rsidRPr="000B302E">
        <w:rPr>
          <w:color w:val="auto"/>
        </w:rPr>
        <w:t>水土保持投资对比表</w:t>
      </w:r>
    </w:p>
    <w:p w:rsidR="00E44B06" w:rsidRPr="000B302E" w:rsidRDefault="005D1FD5" w:rsidP="00650506">
      <w:pPr>
        <w:pStyle w:val="affa"/>
      </w:pPr>
      <w:r w:rsidRPr="000B302E">
        <w:t>表</w:t>
      </w:r>
      <w:r w:rsidRPr="000B302E">
        <w:t xml:space="preserve">3- </w:t>
      </w:r>
      <w:r w:rsidR="00AF5E11" w:rsidRPr="000B302E">
        <w:fldChar w:fldCharType="begin"/>
      </w:r>
      <w:r w:rsidR="00AF5E11" w:rsidRPr="000B302E">
        <w:instrText xml:space="preserve"> SEQ </w:instrText>
      </w:r>
      <w:r w:rsidR="00AF5E11" w:rsidRPr="000B302E">
        <w:instrText>表</w:instrText>
      </w:r>
      <w:r w:rsidR="00AF5E11" w:rsidRPr="000B302E">
        <w:instrText xml:space="preserve">3- \* ARABIC </w:instrText>
      </w:r>
      <w:r w:rsidR="00AF5E11" w:rsidRPr="000B302E">
        <w:fldChar w:fldCharType="separate"/>
      </w:r>
      <w:r w:rsidR="00A950B8">
        <w:rPr>
          <w:noProof/>
        </w:rPr>
        <w:t>10</w:t>
      </w:r>
      <w:r w:rsidR="00AF5E11"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85"/>
        <w:gridCol w:w="2600"/>
        <w:gridCol w:w="586"/>
        <w:gridCol w:w="724"/>
        <w:gridCol w:w="1089"/>
        <w:gridCol w:w="1089"/>
        <w:gridCol w:w="998"/>
        <w:gridCol w:w="629"/>
      </w:tblGrid>
      <w:tr w:rsidR="000B302E" w:rsidRPr="000B302E" w:rsidTr="009F3DE4">
        <w:trPr>
          <w:trHeight w:val="340"/>
          <w:tblHeader/>
          <w:jc w:val="center"/>
        </w:trPr>
        <w:tc>
          <w:tcPr>
            <w:tcW w:w="353" w:type="pct"/>
            <w:vMerge w:val="restart"/>
            <w:shd w:val="clear" w:color="auto" w:fill="auto"/>
            <w:vAlign w:val="center"/>
            <w:hideMark/>
          </w:tcPr>
          <w:p w:rsidR="00864136" w:rsidRPr="000B302E" w:rsidRDefault="00864136" w:rsidP="009F3DE4">
            <w:pPr>
              <w:pStyle w:val="T2"/>
            </w:pPr>
            <w:r w:rsidRPr="000B302E">
              <w:rPr>
                <w:rFonts w:hint="eastAsia"/>
              </w:rPr>
              <w:t>序号</w:t>
            </w:r>
          </w:p>
        </w:tc>
        <w:tc>
          <w:tcPr>
            <w:tcW w:w="1566" w:type="pct"/>
            <w:vMerge w:val="restart"/>
            <w:shd w:val="clear" w:color="auto" w:fill="auto"/>
            <w:vAlign w:val="center"/>
            <w:hideMark/>
          </w:tcPr>
          <w:p w:rsidR="00864136" w:rsidRPr="000B302E" w:rsidRDefault="00864136" w:rsidP="009F3DE4">
            <w:pPr>
              <w:pStyle w:val="T2"/>
            </w:pPr>
            <w:r w:rsidRPr="000B302E">
              <w:rPr>
                <w:rFonts w:hint="eastAsia"/>
              </w:rPr>
              <w:t>分项名称</w:t>
            </w:r>
          </w:p>
        </w:tc>
        <w:tc>
          <w:tcPr>
            <w:tcW w:w="353" w:type="pct"/>
            <w:vMerge w:val="restart"/>
            <w:shd w:val="clear" w:color="auto" w:fill="auto"/>
            <w:noWrap/>
            <w:vAlign w:val="center"/>
            <w:hideMark/>
          </w:tcPr>
          <w:p w:rsidR="00864136" w:rsidRPr="000B302E" w:rsidRDefault="00864136" w:rsidP="009F3DE4">
            <w:pPr>
              <w:pStyle w:val="T2"/>
            </w:pPr>
            <w:r w:rsidRPr="000B302E">
              <w:rPr>
                <w:rFonts w:hint="eastAsia"/>
              </w:rPr>
              <w:t>单位</w:t>
            </w:r>
          </w:p>
        </w:tc>
        <w:tc>
          <w:tcPr>
            <w:tcW w:w="436" w:type="pct"/>
            <w:vMerge w:val="restart"/>
            <w:shd w:val="clear" w:color="auto" w:fill="auto"/>
            <w:noWrap/>
            <w:vAlign w:val="center"/>
            <w:hideMark/>
          </w:tcPr>
          <w:p w:rsidR="00864136" w:rsidRPr="000B302E" w:rsidRDefault="00864136" w:rsidP="009F3DE4">
            <w:pPr>
              <w:pStyle w:val="T2"/>
            </w:pPr>
            <w:r w:rsidRPr="000B302E">
              <w:rPr>
                <w:rFonts w:hint="eastAsia"/>
              </w:rPr>
              <w:t>单价</w:t>
            </w:r>
          </w:p>
        </w:tc>
        <w:tc>
          <w:tcPr>
            <w:tcW w:w="1312" w:type="pct"/>
            <w:gridSpan w:val="2"/>
            <w:shd w:val="clear" w:color="auto" w:fill="auto"/>
            <w:noWrap/>
            <w:vAlign w:val="center"/>
            <w:hideMark/>
          </w:tcPr>
          <w:p w:rsidR="00864136" w:rsidRPr="000B302E" w:rsidRDefault="00864136" w:rsidP="009F3DE4">
            <w:pPr>
              <w:pStyle w:val="T2"/>
            </w:pPr>
            <w:r w:rsidRPr="000B302E">
              <w:rPr>
                <w:rFonts w:hint="eastAsia"/>
              </w:rPr>
              <w:t>合价</w:t>
            </w:r>
            <w:r w:rsidR="009F3DE4" w:rsidRPr="000B302E">
              <w:rPr>
                <w:rFonts w:hint="eastAsia"/>
                <w:lang w:eastAsia="zh-CN"/>
              </w:rPr>
              <w:t>（元）</w:t>
            </w:r>
          </w:p>
        </w:tc>
        <w:tc>
          <w:tcPr>
            <w:tcW w:w="981" w:type="pct"/>
            <w:gridSpan w:val="2"/>
            <w:shd w:val="clear" w:color="auto" w:fill="auto"/>
            <w:noWrap/>
            <w:vAlign w:val="center"/>
            <w:hideMark/>
          </w:tcPr>
          <w:p w:rsidR="00864136" w:rsidRPr="000B302E" w:rsidRDefault="00864136" w:rsidP="009F3DE4">
            <w:pPr>
              <w:pStyle w:val="T2"/>
            </w:pPr>
            <w:r w:rsidRPr="000B302E">
              <w:rPr>
                <w:rFonts w:hint="eastAsia"/>
              </w:rPr>
              <w:t>增减</w:t>
            </w:r>
          </w:p>
        </w:tc>
      </w:tr>
      <w:tr w:rsidR="004745B3" w:rsidRPr="000B302E" w:rsidTr="009F3DE4">
        <w:trPr>
          <w:trHeight w:val="340"/>
          <w:tblHeader/>
          <w:jc w:val="center"/>
        </w:trPr>
        <w:tc>
          <w:tcPr>
            <w:tcW w:w="353" w:type="pct"/>
            <w:vMerge/>
            <w:shd w:val="clear" w:color="auto" w:fill="auto"/>
            <w:vAlign w:val="center"/>
            <w:hideMark/>
          </w:tcPr>
          <w:p w:rsidR="00864136" w:rsidRPr="000B302E" w:rsidRDefault="00864136" w:rsidP="009F3DE4">
            <w:pPr>
              <w:pStyle w:val="T2"/>
            </w:pPr>
          </w:p>
        </w:tc>
        <w:tc>
          <w:tcPr>
            <w:tcW w:w="1566" w:type="pct"/>
            <w:vMerge/>
            <w:shd w:val="clear" w:color="auto" w:fill="auto"/>
            <w:vAlign w:val="center"/>
            <w:hideMark/>
          </w:tcPr>
          <w:p w:rsidR="00864136" w:rsidRPr="000B302E" w:rsidRDefault="00864136" w:rsidP="009F3DE4">
            <w:pPr>
              <w:pStyle w:val="T2"/>
            </w:pPr>
          </w:p>
        </w:tc>
        <w:tc>
          <w:tcPr>
            <w:tcW w:w="353" w:type="pct"/>
            <w:vMerge/>
            <w:shd w:val="clear" w:color="auto" w:fill="auto"/>
            <w:vAlign w:val="center"/>
            <w:hideMark/>
          </w:tcPr>
          <w:p w:rsidR="00864136" w:rsidRPr="000B302E" w:rsidRDefault="00864136" w:rsidP="009F3DE4">
            <w:pPr>
              <w:pStyle w:val="T2"/>
            </w:pPr>
          </w:p>
        </w:tc>
        <w:tc>
          <w:tcPr>
            <w:tcW w:w="436" w:type="pct"/>
            <w:vMerge/>
            <w:shd w:val="clear" w:color="auto" w:fill="auto"/>
            <w:vAlign w:val="center"/>
            <w:hideMark/>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方案</w:t>
            </w:r>
          </w:p>
        </w:tc>
        <w:tc>
          <w:tcPr>
            <w:tcW w:w="656" w:type="pct"/>
            <w:shd w:val="clear" w:color="auto" w:fill="auto"/>
            <w:noWrap/>
            <w:vAlign w:val="center"/>
            <w:hideMark/>
          </w:tcPr>
          <w:p w:rsidR="00864136" w:rsidRPr="000B302E" w:rsidRDefault="00864136" w:rsidP="009F3DE4">
            <w:pPr>
              <w:pStyle w:val="T2"/>
            </w:pPr>
            <w:r w:rsidRPr="000B302E">
              <w:rPr>
                <w:rFonts w:hint="eastAsia"/>
              </w:rPr>
              <w:t>验收</w:t>
            </w:r>
          </w:p>
        </w:tc>
        <w:tc>
          <w:tcPr>
            <w:tcW w:w="601" w:type="pct"/>
            <w:shd w:val="clear" w:color="auto" w:fill="auto"/>
            <w:noWrap/>
            <w:vAlign w:val="center"/>
            <w:hideMark/>
          </w:tcPr>
          <w:p w:rsidR="00864136" w:rsidRPr="000B302E" w:rsidRDefault="00864136" w:rsidP="009F3DE4">
            <w:pPr>
              <w:pStyle w:val="T2"/>
            </w:pPr>
            <w:r w:rsidRPr="000B302E">
              <w:rPr>
                <w:rFonts w:hint="eastAsia"/>
              </w:rPr>
              <w:t>数量</w:t>
            </w:r>
          </w:p>
        </w:tc>
        <w:tc>
          <w:tcPr>
            <w:tcW w:w="380" w:type="pct"/>
            <w:shd w:val="clear" w:color="auto" w:fill="auto"/>
            <w:noWrap/>
            <w:vAlign w:val="center"/>
            <w:hideMark/>
          </w:tcPr>
          <w:p w:rsidR="00864136" w:rsidRPr="000B302E" w:rsidRDefault="00864136" w:rsidP="009F3DE4">
            <w:pPr>
              <w:pStyle w:val="T2"/>
            </w:pPr>
            <w:r w:rsidRPr="000B302E">
              <w:rPr>
                <w:rFonts w:hint="eastAsia"/>
              </w:rPr>
              <w:t>比例</w:t>
            </w:r>
          </w:p>
        </w:tc>
      </w:tr>
      <w:tr w:rsidR="00864136" w:rsidRPr="000B302E" w:rsidTr="009F3DE4">
        <w:trPr>
          <w:trHeight w:val="340"/>
          <w:jc w:val="center"/>
        </w:trPr>
        <w:tc>
          <w:tcPr>
            <w:tcW w:w="1918" w:type="pct"/>
            <w:gridSpan w:val="2"/>
            <w:shd w:val="clear" w:color="auto" w:fill="auto"/>
            <w:noWrap/>
            <w:vAlign w:val="center"/>
            <w:hideMark/>
          </w:tcPr>
          <w:p w:rsidR="00864136" w:rsidRPr="000B302E" w:rsidRDefault="00864136" w:rsidP="009F3DE4">
            <w:pPr>
              <w:pStyle w:val="T2"/>
            </w:pPr>
            <w:r w:rsidRPr="000B302E">
              <w:rPr>
                <w:rFonts w:hint="eastAsia"/>
              </w:rPr>
              <w:t>第一部分</w:t>
            </w:r>
            <w:r w:rsidRPr="000B302E">
              <w:rPr>
                <w:rFonts w:hint="eastAsia"/>
              </w:rPr>
              <w:t xml:space="preserve"> </w:t>
            </w:r>
            <w:r w:rsidRPr="000B302E">
              <w:rPr>
                <w:rFonts w:hint="eastAsia"/>
              </w:rPr>
              <w:t>工程措施</w:t>
            </w:r>
          </w:p>
        </w:tc>
        <w:tc>
          <w:tcPr>
            <w:tcW w:w="353" w:type="pct"/>
            <w:shd w:val="clear" w:color="auto" w:fill="auto"/>
            <w:noWrap/>
            <w:vAlign w:val="center"/>
            <w:hideMark/>
          </w:tcPr>
          <w:p w:rsidR="00864136" w:rsidRPr="000B302E" w:rsidRDefault="00864136" w:rsidP="009F3DE4">
            <w:pPr>
              <w:pStyle w:val="T2"/>
            </w:pPr>
          </w:p>
        </w:tc>
        <w:tc>
          <w:tcPr>
            <w:tcW w:w="436" w:type="pct"/>
            <w:shd w:val="clear" w:color="auto" w:fill="auto"/>
            <w:noWrap/>
            <w:vAlign w:val="center"/>
            <w:hideMark/>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282127.80</w:t>
            </w:r>
          </w:p>
        </w:tc>
        <w:tc>
          <w:tcPr>
            <w:tcW w:w="656" w:type="pct"/>
            <w:shd w:val="clear" w:color="auto" w:fill="auto"/>
            <w:noWrap/>
            <w:vAlign w:val="center"/>
            <w:hideMark/>
          </w:tcPr>
          <w:p w:rsidR="00864136" w:rsidRPr="000B302E" w:rsidRDefault="00864136" w:rsidP="009F3DE4">
            <w:pPr>
              <w:pStyle w:val="T2"/>
            </w:pPr>
            <w:r w:rsidRPr="000B302E">
              <w:rPr>
                <w:rFonts w:hint="eastAsia"/>
              </w:rPr>
              <w:t>329070.96</w:t>
            </w:r>
          </w:p>
        </w:tc>
        <w:tc>
          <w:tcPr>
            <w:tcW w:w="601" w:type="pct"/>
            <w:shd w:val="clear" w:color="auto" w:fill="auto"/>
            <w:noWrap/>
            <w:vAlign w:val="center"/>
            <w:hideMark/>
          </w:tcPr>
          <w:p w:rsidR="00864136" w:rsidRPr="000B302E" w:rsidRDefault="00864136" w:rsidP="009F3DE4">
            <w:pPr>
              <w:pStyle w:val="T2"/>
            </w:pPr>
            <w:r w:rsidRPr="000B302E">
              <w:rPr>
                <w:rFonts w:hint="eastAsia"/>
              </w:rPr>
              <w:t>46943.16</w:t>
            </w:r>
          </w:p>
        </w:tc>
        <w:tc>
          <w:tcPr>
            <w:tcW w:w="380" w:type="pct"/>
            <w:shd w:val="clear" w:color="auto" w:fill="auto"/>
            <w:noWrap/>
            <w:vAlign w:val="center"/>
            <w:hideMark/>
          </w:tcPr>
          <w:p w:rsidR="00864136" w:rsidRPr="000B302E" w:rsidRDefault="00864136" w:rsidP="009F3DE4">
            <w:pPr>
              <w:pStyle w:val="T2"/>
            </w:pPr>
            <w:r w:rsidRPr="000B302E">
              <w:rPr>
                <w:rFonts w:hint="eastAsia"/>
              </w:rPr>
              <w:t>16.64</w:t>
            </w: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De400II</w:t>
            </w:r>
            <w:r w:rsidRPr="000B302E">
              <w:rPr>
                <w:rFonts w:hint="eastAsia"/>
              </w:rPr>
              <w:t>级钢筋混凝土管</w:t>
            </w:r>
          </w:p>
        </w:tc>
        <w:tc>
          <w:tcPr>
            <w:tcW w:w="353" w:type="pct"/>
            <w:shd w:val="clear" w:color="auto" w:fill="auto"/>
            <w:noWrap/>
            <w:vAlign w:val="center"/>
            <w:hideMark/>
          </w:tcPr>
          <w:p w:rsidR="00864136" w:rsidRPr="000B302E" w:rsidRDefault="00926ADB" w:rsidP="009F3DE4">
            <w:pPr>
              <w:pStyle w:val="T2"/>
            </w:pPr>
            <w:r w:rsidRPr="00926ADB">
              <w:rPr>
                <w:rFonts w:hint="eastAsia"/>
              </w:rPr>
              <w:t>m</w:t>
            </w:r>
          </w:p>
        </w:tc>
        <w:tc>
          <w:tcPr>
            <w:tcW w:w="436" w:type="pct"/>
            <w:shd w:val="clear" w:color="auto" w:fill="auto"/>
            <w:vAlign w:val="center"/>
            <w:hideMark/>
          </w:tcPr>
          <w:p w:rsidR="00864136" w:rsidRPr="000B302E" w:rsidRDefault="00864136" w:rsidP="009F3DE4">
            <w:pPr>
              <w:pStyle w:val="T2"/>
            </w:pPr>
            <w:r w:rsidRPr="000B302E">
              <w:rPr>
                <w:rFonts w:hint="eastAsia"/>
              </w:rPr>
              <w:t>152.59</w:t>
            </w:r>
          </w:p>
        </w:tc>
        <w:tc>
          <w:tcPr>
            <w:tcW w:w="656" w:type="pct"/>
            <w:shd w:val="clear" w:color="auto" w:fill="auto"/>
            <w:noWrap/>
            <w:vAlign w:val="center"/>
            <w:hideMark/>
          </w:tcPr>
          <w:p w:rsidR="00864136" w:rsidRPr="000B302E" w:rsidRDefault="00864136" w:rsidP="009F3DE4">
            <w:pPr>
              <w:pStyle w:val="T2"/>
            </w:pPr>
            <w:r w:rsidRPr="000B302E">
              <w:rPr>
                <w:rFonts w:hint="eastAsia"/>
              </w:rPr>
              <w:t>142702.17</w:t>
            </w:r>
          </w:p>
        </w:tc>
        <w:tc>
          <w:tcPr>
            <w:tcW w:w="656" w:type="pct"/>
            <w:shd w:val="clear" w:color="auto" w:fill="auto"/>
            <w:noWrap/>
            <w:vAlign w:val="center"/>
            <w:hideMark/>
          </w:tcPr>
          <w:p w:rsidR="00864136" w:rsidRPr="000B302E" w:rsidRDefault="00864136" w:rsidP="009F3DE4">
            <w:pPr>
              <w:pStyle w:val="T2"/>
            </w:pPr>
            <w:r w:rsidRPr="000B302E">
              <w:rPr>
                <w:rFonts w:hint="eastAsia"/>
              </w:rPr>
              <w:t>172121.52</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De600II</w:t>
            </w:r>
            <w:r w:rsidRPr="000B302E">
              <w:rPr>
                <w:rFonts w:hint="eastAsia"/>
              </w:rPr>
              <w:t>级钢筋混凝土管</w:t>
            </w:r>
          </w:p>
        </w:tc>
        <w:tc>
          <w:tcPr>
            <w:tcW w:w="353" w:type="pct"/>
            <w:shd w:val="clear" w:color="auto" w:fill="auto"/>
            <w:noWrap/>
            <w:vAlign w:val="center"/>
            <w:hideMark/>
          </w:tcPr>
          <w:p w:rsidR="00864136" w:rsidRPr="000B302E" w:rsidRDefault="00926ADB" w:rsidP="009F3DE4">
            <w:pPr>
              <w:pStyle w:val="T2"/>
            </w:pPr>
            <w:r w:rsidRPr="00926ADB">
              <w:rPr>
                <w:rFonts w:hint="eastAsia"/>
              </w:rPr>
              <w:t>m</w:t>
            </w:r>
          </w:p>
        </w:tc>
        <w:tc>
          <w:tcPr>
            <w:tcW w:w="436" w:type="pct"/>
            <w:shd w:val="clear" w:color="auto" w:fill="auto"/>
            <w:vAlign w:val="center"/>
            <w:hideMark/>
          </w:tcPr>
          <w:p w:rsidR="00864136" w:rsidRPr="000B302E" w:rsidRDefault="00864136" w:rsidP="009F3DE4">
            <w:pPr>
              <w:pStyle w:val="T2"/>
            </w:pPr>
            <w:r w:rsidRPr="000B302E">
              <w:rPr>
                <w:rFonts w:hint="eastAsia"/>
              </w:rPr>
              <w:t>332.52</w:t>
            </w:r>
          </w:p>
        </w:tc>
        <w:tc>
          <w:tcPr>
            <w:tcW w:w="656" w:type="pct"/>
            <w:shd w:val="clear" w:color="auto" w:fill="auto"/>
            <w:noWrap/>
            <w:vAlign w:val="center"/>
            <w:hideMark/>
          </w:tcPr>
          <w:p w:rsidR="00864136" w:rsidRPr="000B302E" w:rsidRDefault="00864136" w:rsidP="009F3DE4">
            <w:pPr>
              <w:pStyle w:val="T2"/>
            </w:pPr>
            <w:r w:rsidRPr="000B302E">
              <w:rPr>
                <w:rFonts w:hint="eastAsia"/>
              </w:rPr>
              <w:t>139425.64</w:t>
            </w:r>
          </w:p>
        </w:tc>
        <w:tc>
          <w:tcPr>
            <w:tcW w:w="656" w:type="pct"/>
            <w:shd w:val="clear" w:color="auto" w:fill="auto"/>
            <w:noWrap/>
            <w:vAlign w:val="center"/>
            <w:hideMark/>
          </w:tcPr>
          <w:p w:rsidR="00864136" w:rsidRPr="000B302E" w:rsidRDefault="00864136" w:rsidP="009F3DE4">
            <w:pPr>
              <w:pStyle w:val="T2"/>
            </w:pPr>
            <w:r w:rsidRPr="000B302E">
              <w:rPr>
                <w:rFonts w:hint="eastAsia"/>
              </w:rPr>
              <w:t>156949.44</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864136" w:rsidRPr="000B302E" w:rsidTr="009F3DE4">
        <w:trPr>
          <w:trHeight w:val="340"/>
          <w:jc w:val="center"/>
        </w:trPr>
        <w:tc>
          <w:tcPr>
            <w:tcW w:w="1918" w:type="pct"/>
            <w:gridSpan w:val="2"/>
            <w:shd w:val="clear" w:color="auto" w:fill="auto"/>
            <w:noWrap/>
            <w:vAlign w:val="center"/>
            <w:hideMark/>
          </w:tcPr>
          <w:p w:rsidR="00864136" w:rsidRPr="000B302E" w:rsidRDefault="00864136" w:rsidP="009F3DE4">
            <w:pPr>
              <w:pStyle w:val="T2"/>
            </w:pPr>
            <w:r w:rsidRPr="000B302E">
              <w:rPr>
                <w:rFonts w:hint="eastAsia"/>
              </w:rPr>
              <w:t>第二部分</w:t>
            </w:r>
            <w:r w:rsidRPr="000B302E">
              <w:rPr>
                <w:rFonts w:hint="eastAsia"/>
              </w:rPr>
              <w:t xml:space="preserve"> </w:t>
            </w:r>
            <w:r w:rsidRPr="000B302E">
              <w:rPr>
                <w:rFonts w:hint="eastAsia"/>
              </w:rPr>
              <w:t>植物措施</w:t>
            </w:r>
          </w:p>
        </w:tc>
        <w:tc>
          <w:tcPr>
            <w:tcW w:w="353" w:type="pct"/>
            <w:shd w:val="clear" w:color="auto" w:fill="auto"/>
            <w:noWrap/>
            <w:vAlign w:val="center"/>
            <w:hideMark/>
          </w:tcPr>
          <w:p w:rsidR="00864136" w:rsidRPr="000B302E" w:rsidRDefault="00864136" w:rsidP="009F3DE4">
            <w:pPr>
              <w:pStyle w:val="T2"/>
            </w:pPr>
          </w:p>
        </w:tc>
        <w:tc>
          <w:tcPr>
            <w:tcW w:w="436" w:type="pct"/>
            <w:shd w:val="clear" w:color="auto" w:fill="auto"/>
            <w:noWrap/>
            <w:vAlign w:val="center"/>
            <w:hideMark/>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531753.37</w:t>
            </w:r>
          </w:p>
        </w:tc>
        <w:tc>
          <w:tcPr>
            <w:tcW w:w="656" w:type="pct"/>
            <w:shd w:val="clear" w:color="auto" w:fill="auto"/>
            <w:noWrap/>
            <w:vAlign w:val="center"/>
            <w:hideMark/>
          </w:tcPr>
          <w:p w:rsidR="00864136" w:rsidRPr="000B302E" w:rsidRDefault="00864136" w:rsidP="009F3DE4">
            <w:pPr>
              <w:pStyle w:val="T2"/>
            </w:pPr>
            <w:r w:rsidRPr="000B302E">
              <w:rPr>
                <w:rFonts w:hint="eastAsia"/>
              </w:rPr>
              <w:t>683456.24</w:t>
            </w:r>
          </w:p>
        </w:tc>
        <w:tc>
          <w:tcPr>
            <w:tcW w:w="601" w:type="pct"/>
            <w:shd w:val="clear" w:color="auto" w:fill="auto"/>
            <w:noWrap/>
            <w:vAlign w:val="center"/>
            <w:hideMark/>
          </w:tcPr>
          <w:p w:rsidR="00864136" w:rsidRPr="000B302E" w:rsidRDefault="00864136" w:rsidP="009F3DE4">
            <w:pPr>
              <w:pStyle w:val="T2"/>
            </w:pPr>
            <w:r w:rsidRPr="000B302E">
              <w:rPr>
                <w:rFonts w:hint="eastAsia"/>
              </w:rPr>
              <w:t>151702.87</w:t>
            </w:r>
          </w:p>
        </w:tc>
        <w:tc>
          <w:tcPr>
            <w:tcW w:w="380" w:type="pct"/>
            <w:shd w:val="clear" w:color="auto" w:fill="auto"/>
            <w:noWrap/>
            <w:vAlign w:val="center"/>
            <w:hideMark/>
          </w:tcPr>
          <w:p w:rsidR="00864136" w:rsidRPr="000B302E" w:rsidRDefault="00864136" w:rsidP="009F3DE4">
            <w:pPr>
              <w:pStyle w:val="T2"/>
            </w:pPr>
            <w:r w:rsidRPr="000B302E">
              <w:rPr>
                <w:rFonts w:hint="eastAsia"/>
              </w:rPr>
              <w:t>28.53</w:t>
            </w: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黄桷树（</w:t>
            </w:r>
            <w:r w:rsidR="00926ADB">
              <w:rPr>
                <w:rFonts w:hint="eastAsia"/>
              </w:rPr>
              <w:t>米径</w:t>
            </w:r>
            <w:r w:rsidRPr="000B302E">
              <w:rPr>
                <w:rFonts w:hint="eastAsia"/>
              </w:rPr>
              <w:t>10-12</w:t>
            </w:r>
            <w:r w:rsidRPr="000B302E">
              <w:rPr>
                <w:rFonts w:hint="eastAsia"/>
              </w:rPr>
              <w:t>）</w:t>
            </w:r>
          </w:p>
        </w:tc>
        <w:tc>
          <w:tcPr>
            <w:tcW w:w="353" w:type="pct"/>
            <w:shd w:val="clear" w:color="auto" w:fill="auto"/>
            <w:vAlign w:val="center"/>
            <w:hideMark/>
          </w:tcPr>
          <w:p w:rsidR="00864136" w:rsidRPr="000B302E" w:rsidRDefault="00864136" w:rsidP="009F3DE4">
            <w:pPr>
              <w:pStyle w:val="T2"/>
            </w:pPr>
            <w:r w:rsidRPr="000B302E">
              <w:rPr>
                <w:rFonts w:hint="eastAsia"/>
              </w:rPr>
              <w:t>株</w:t>
            </w:r>
          </w:p>
        </w:tc>
        <w:tc>
          <w:tcPr>
            <w:tcW w:w="436" w:type="pct"/>
            <w:shd w:val="clear" w:color="auto" w:fill="auto"/>
            <w:vAlign w:val="center"/>
            <w:hideMark/>
          </w:tcPr>
          <w:p w:rsidR="00864136" w:rsidRPr="000B302E" w:rsidRDefault="00864136" w:rsidP="009F3DE4">
            <w:pPr>
              <w:pStyle w:val="T2"/>
            </w:pPr>
            <w:r w:rsidRPr="000B302E">
              <w:rPr>
                <w:rFonts w:hint="eastAsia"/>
              </w:rPr>
              <w:t>1700</w:t>
            </w:r>
          </w:p>
        </w:tc>
        <w:tc>
          <w:tcPr>
            <w:tcW w:w="656" w:type="pct"/>
            <w:shd w:val="clear" w:color="auto" w:fill="auto"/>
            <w:noWrap/>
            <w:vAlign w:val="center"/>
            <w:hideMark/>
          </w:tcPr>
          <w:p w:rsidR="00864136" w:rsidRPr="000B302E" w:rsidRDefault="00864136" w:rsidP="009F3DE4">
            <w:pPr>
              <w:pStyle w:val="T2"/>
            </w:pPr>
            <w:r w:rsidRPr="000B302E">
              <w:rPr>
                <w:rFonts w:hint="eastAsia"/>
              </w:rPr>
              <w:t>221000.00</w:t>
            </w:r>
          </w:p>
        </w:tc>
        <w:tc>
          <w:tcPr>
            <w:tcW w:w="656" w:type="pct"/>
            <w:shd w:val="clear" w:color="auto" w:fill="auto"/>
            <w:noWrap/>
            <w:vAlign w:val="center"/>
            <w:hideMark/>
          </w:tcPr>
          <w:p w:rsidR="00864136" w:rsidRPr="000B302E" w:rsidRDefault="00864136" w:rsidP="009F3DE4">
            <w:pPr>
              <w:pStyle w:val="T2"/>
            </w:pPr>
            <w:r w:rsidRPr="000B302E">
              <w:rPr>
                <w:rFonts w:hint="eastAsia"/>
              </w:rPr>
              <w:t>237820.74</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小叶榕（</w:t>
            </w:r>
            <w:r w:rsidR="00926ADB">
              <w:rPr>
                <w:rFonts w:hint="eastAsia"/>
              </w:rPr>
              <w:t>米径</w:t>
            </w:r>
            <w:r w:rsidRPr="000B302E">
              <w:rPr>
                <w:rFonts w:hint="eastAsia"/>
              </w:rPr>
              <w:t>10-15</w:t>
            </w:r>
            <w:r w:rsidRPr="000B302E">
              <w:rPr>
                <w:rFonts w:hint="eastAsia"/>
              </w:rPr>
              <w:t>）</w:t>
            </w:r>
          </w:p>
        </w:tc>
        <w:tc>
          <w:tcPr>
            <w:tcW w:w="353" w:type="pct"/>
            <w:shd w:val="clear" w:color="auto" w:fill="auto"/>
            <w:vAlign w:val="center"/>
            <w:hideMark/>
          </w:tcPr>
          <w:p w:rsidR="00864136" w:rsidRPr="000B302E" w:rsidRDefault="00864136" w:rsidP="009F3DE4">
            <w:pPr>
              <w:pStyle w:val="T2"/>
            </w:pPr>
            <w:r w:rsidRPr="000B302E">
              <w:rPr>
                <w:rFonts w:hint="eastAsia"/>
              </w:rPr>
              <w:t>株</w:t>
            </w:r>
          </w:p>
        </w:tc>
        <w:tc>
          <w:tcPr>
            <w:tcW w:w="436" w:type="pct"/>
            <w:shd w:val="clear" w:color="auto" w:fill="auto"/>
            <w:vAlign w:val="center"/>
            <w:hideMark/>
          </w:tcPr>
          <w:p w:rsidR="00864136" w:rsidRPr="000B302E" w:rsidRDefault="00864136" w:rsidP="009F3DE4">
            <w:pPr>
              <w:pStyle w:val="T2"/>
            </w:pPr>
            <w:r w:rsidRPr="000B302E">
              <w:rPr>
                <w:rFonts w:hint="eastAsia"/>
              </w:rPr>
              <w:t>750</w:t>
            </w:r>
          </w:p>
        </w:tc>
        <w:tc>
          <w:tcPr>
            <w:tcW w:w="656" w:type="pct"/>
            <w:shd w:val="clear" w:color="auto" w:fill="auto"/>
            <w:noWrap/>
            <w:vAlign w:val="center"/>
            <w:hideMark/>
          </w:tcPr>
          <w:p w:rsidR="00864136" w:rsidRPr="000B302E" w:rsidRDefault="00864136" w:rsidP="009F3DE4">
            <w:pPr>
              <w:pStyle w:val="T2"/>
            </w:pPr>
            <w:r w:rsidRPr="000B302E">
              <w:rPr>
                <w:rFonts w:hint="eastAsia"/>
              </w:rPr>
              <w:t>75000.00</w:t>
            </w:r>
          </w:p>
        </w:tc>
        <w:tc>
          <w:tcPr>
            <w:tcW w:w="656" w:type="pct"/>
            <w:shd w:val="clear" w:color="auto" w:fill="auto"/>
            <w:noWrap/>
            <w:vAlign w:val="center"/>
            <w:hideMark/>
          </w:tcPr>
          <w:p w:rsidR="00864136" w:rsidRPr="000B302E" w:rsidRDefault="00864136" w:rsidP="009F3DE4">
            <w:pPr>
              <w:pStyle w:val="T2"/>
            </w:pPr>
            <w:r w:rsidRPr="000B302E">
              <w:rPr>
                <w:rFonts w:hint="eastAsia"/>
              </w:rPr>
              <w:t>104920.91</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鱼尾葵</w:t>
            </w:r>
            <w:r w:rsidRPr="000B302E">
              <w:rPr>
                <w:rFonts w:hint="eastAsia"/>
              </w:rPr>
              <w:t>(</w:t>
            </w:r>
            <w:r w:rsidR="00926ADB">
              <w:rPr>
                <w:rFonts w:hint="eastAsia"/>
              </w:rPr>
              <w:t>米径</w:t>
            </w:r>
            <w:r w:rsidRPr="000B302E">
              <w:rPr>
                <w:rFonts w:hint="eastAsia"/>
              </w:rPr>
              <w:t>5-8)</w:t>
            </w:r>
          </w:p>
        </w:tc>
        <w:tc>
          <w:tcPr>
            <w:tcW w:w="353" w:type="pct"/>
            <w:shd w:val="clear" w:color="auto" w:fill="auto"/>
            <w:vAlign w:val="center"/>
            <w:hideMark/>
          </w:tcPr>
          <w:p w:rsidR="00864136" w:rsidRPr="000B302E" w:rsidRDefault="00864136" w:rsidP="009F3DE4">
            <w:pPr>
              <w:pStyle w:val="T2"/>
            </w:pPr>
            <w:r w:rsidRPr="000B302E">
              <w:rPr>
                <w:rFonts w:hint="eastAsia"/>
              </w:rPr>
              <w:t>株</w:t>
            </w:r>
          </w:p>
        </w:tc>
        <w:tc>
          <w:tcPr>
            <w:tcW w:w="436" w:type="pct"/>
            <w:shd w:val="clear" w:color="auto" w:fill="auto"/>
            <w:vAlign w:val="center"/>
            <w:hideMark/>
          </w:tcPr>
          <w:p w:rsidR="00864136" w:rsidRPr="000B302E" w:rsidRDefault="00864136" w:rsidP="009F3DE4">
            <w:pPr>
              <w:pStyle w:val="T2"/>
            </w:pPr>
            <w:r w:rsidRPr="000B302E">
              <w:rPr>
                <w:rFonts w:hint="eastAsia"/>
              </w:rPr>
              <w:t>285</w:t>
            </w:r>
          </w:p>
        </w:tc>
        <w:tc>
          <w:tcPr>
            <w:tcW w:w="656" w:type="pct"/>
            <w:shd w:val="clear" w:color="auto" w:fill="auto"/>
            <w:noWrap/>
            <w:vAlign w:val="center"/>
            <w:hideMark/>
          </w:tcPr>
          <w:p w:rsidR="00864136" w:rsidRPr="000B302E" w:rsidRDefault="00864136" w:rsidP="009F3DE4">
            <w:pPr>
              <w:pStyle w:val="T2"/>
            </w:pPr>
            <w:r w:rsidRPr="000B302E">
              <w:rPr>
                <w:rFonts w:hint="eastAsia"/>
              </w:rPr>
              <w:t>57000.00</w:t>
            </w:r>
          </w:p>
        </w:tc>
        <w:tc>
          <w:tcPr>
            <w:tcW w:w="656" w:type="pct"/>
            <w:shd w:val="clear" w:color="auto" w:fill="auto"/>
            <w:noWrap/>
            <w:vAlign w:val="center"/>
            <w:hideMark/>
          </w:tcPr>
          <w:p w:rsidR="00864136" w:rsidRPr="000B302E" w:rsidRDefault="00864136" w:rsidP="009F3DE4">
            <w:pPr>
              <w:pStyle w:val="T2"/>
            </w:pPr>
            <w:r w:rsidRPr="000B302E">
              <w:rPr>
                <w:rFonts w:hint="eastAsia"/>
              </w:rPr>
              <w:t>59804.92</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垂柳（</w:t>
            </w:r>
            <w:r w:rsidR="00926ADB">
              <w:rPr>
                <w:rFonts w:hint="eastAsia"/>
              </w:rPr>
              <w:t>米径</w:t>
            </w:r>
            <w:r w:rsidRPr="000B302E">
              <w:rPr>
                <w:rFonts w:hint="eastAsia"/>
              </w:rPr>
              <w:t>8-10</w:t>
            </w:r>
            <w:r w:rsidRPr="000B302E">
              <w:rPr>
                <w:rFonts w:hint="eastAsia"/>
              </w:rPr>
              <w:t>）</w:t>
            </w:r>
          </w:p>
        </w:tc>
        <w:tc>
          <w:tcPr>
            <w:tcW w:w="353" w:type="pct"/>
            <w:shd w:val="clear" w:color="auto" w:fill="auto"/>
            <w:vAlign w:val="center"/>
            <w:hideMark/>
          </w:tcPr>
          <w:p w:rsidR="00864136" w:rsidRPr="000B302E" w:rsidRDefault="00864136" w:rsidP="009F3DE4">
            <w:pPr>
              <w:pStyle w:val="T2"/>
            </w:pPr>
            <w:r w:rsidRPr="000B302E">
              <w:rPr>
                <w:rFonts w:hint="eastAsia"/>
              </w:rPr>
              <w:t>株</w:t>
            </w:r>
          </w:p>
        </w:tc>
        <w:tc>
          <w:tcPr>
            <w:tcW w:w="436" w:type="pct"/>
            <w:shd w:val="clear" w:color="auto" w:fill="auto"/>
            <w:vAlign w:val="center"/>
            <w:hideMark/>
          </w:tcPr>
          <w:p w:rsidR="00864136" w:rsidRPr="000B302E" w:rsidRDefault="00864136" w:rsidP="009F3DE4">
            <w:pPr>
              <w:pStyle w:val="T2"/>
            </w:pPr>
            <w:r w:rsidRPr="000B302E">
              <w:rPr>
                <w:rFonts w:hint="eastAsia"/>
              </w:rPr>
              <w:t>230</w:t>
            </w:r>
          </w:p>
        </w:tc>
        <w:tc>
          <w:tcPr>
            <w:tcW w:w="656" w:type="pct"/>
            <w:shd w:val="clear" w:color="auto" w:fill="auto"/>
            <w:noWrap/>
            <w:vAlign w:val="center"/>
            <w:hideMark/>
          </w:tcPr>
          <w:p w:rsidR="00864136" w:rsidRPr="000B302E" w:rsidRDefault="00864136" w:rsidP="009F3DE4">
            <w:pPr>
              <w:pStyle w:val="T2"/>
            </w:pPr>
            <w:r w:rsidRPr="000B302E">
              <w:rPr>
                <w:rFonts w:hint="eastAsia"/>
              </w:rPr>
              <w:t>31970.00</w:t>
            </w:r>
          </w:p>
        </w:tc>
        <w:tc>
          <w:tcPr>
            <w:tcW w:w="656" w:type="pct"/>
            <w:shd w:val="clear" w:color="auto" w:fill="auto"/>
            <w:noWrap/>
            <w:vAlign w:val="center"/>
            <w:hideMark/>
          </w:tcPr>
          <w:p w:rsidR="00864136" w:rsidRPr="000B302E" w:rsidRDefault="00864136" w:rsidP="009F3DE4">
            <w:pPr>
              <w:pStyle w:val="T2"/>
            </w:pPr>
            <w:r w:rsidRPr="000B302E">
              <w:rPr>
                <w:rFonts w:hint="eastAsia"/>
              </w:rPr>
              <w:t>70464.89</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红继木（冠幅</w:t>
            </w:r>
            <w:r w:rsidRPr="000B302E">
              <w:rPr>
                <w:rFonts w:hint="eastAsia"/>
              </w:rPr>
              <w:t>0.25-0.3</w:t>
            </w:r>
            <w:r w:rsidRPr="000B302E">
              <w:rPr>
                <w:rFonts w:hint="eastAsia"/>
              </w:rPr>
              <w:t>）</w:t>
            </w:r>
          </w:p>
        </w:tc>
        <w:tc>
          <w:tcPr>
            <w:tcW w:w="353" w:type="pct"/>
            <w:shd w:val="clear" w:color="auto" w:fill="auto"/>
            <w:vAlign w:val="center"/>
            <w:hideMark/>
          </w:tcPr>
          <w:p w:rsidR="00864136" w:rsidRPr="000B302E" w:rsidRDefault="00864136" w:rsidP="009F3DE4">
            <w:pPr>
              <w:pStyle w:val="T2"/>
            </w:pPr>
            <w:r w:rsidRPr="000B302E">
              <w:rPr>
                <w:rFonts w:hint="eastAsia"/>
              </w:rPr>
              <w:t>株</w:t>
            </w:r>
          </w:p>
        </w:tc>
        <w:tc>
          <w:tcPr>
            <w:tcW w:w="436" w:type="pct"/>
            <w:shd w:val="clear" w:color="auto" w:fill="auto"/>
            <w:vAlign w:val="center"/>
            <w:hideMark/>
          </w:tcPr>
          <w:p w:rsidR="00864136" w:rsidRPr="000B302E" w:rsidRDefault="00864136" w:rsidP="009F3DE4">
            <w:pPr>
              <w:pStyle w:val="T2"/>
            </w:pPr>
            <w:r w:rsidRPr="000B302E">
              <w:rPr>
                <w:rFonts w:hint="eastAsia"/>
              </w:rPr>
              <w:t>8.5</w:t>
            </w:r>
          </w:p>
        </w:tc>
        <w:tc>
          <w:tcPr>
            <w:tcW w:w="656" w:type="pct"/>
            <w:shd w:val="clear" w:color="auto" w:fill="auto"/>
            <w:noWrap/>
            <w:vAlign w:val="center"/>
            <w:hideMark/>
          </w:tcPr>
          <w:p w:rsidR="00864136" w:rsidRPr="000B302E" w:rsidRDefault="00864136" w:rsidP="009F3DE4">
            <w:pPr>
              <w:pStyle w:val="T2"/>
            </w:pPr>
            <w:r w:rsidRPr="000B302E">
              <w:rPr>
                <w:rFonts w:hint="eastAsia"/>
              </w:rPr>
              <w:t>17000.00</w:t>
            </w:r>
          </w:p>
        </w:tc>
        <w:tc>
          <w:tcPr>
            <w:tcW w:w="656" w:type="pct"/>
            <w:shd w:val="clear" w:color="auto" w:fill="auto"/>
            <w:noWrap/>
            <w:vAlign w:val="center"/>
            <w:hideMark/>
          </w:tcPr>
          <w:p w:rsidR="00864136" w:rsidRPr="000B302E" w:rsidRDefault="00864136" w:rsidP="009F3DE4">
            <w:pPr>
              <w:pStyle w:val="T2"/>
            </w:pPr>
            <w:r w:rsidRPr="000B302E">
              <w:rPr>
                <w:rFonts w:hint="eastAsia"/>
              </w:rPr>
              <w:t>21250.00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金叶女贞（冠幅</w:t>
            </w:r>
            <w:r w:rsidRPr="000B302E">
              <w:rPr>
                <w:rFonts w:hint="eastAsia"/>
              </w:rPr>
              <w:t>0.25-0.3</w:t>
            </w:r>
            <w:r w:rsidRPr="000B302E">
              <w:rPr>
                <w:rFonts w:hint="eastAsia"/>
              </w:rPr>
              <w:t>）</w:t>
            </w:r>
          </w:p>
        </w:tc>
        <w:tc>
          <w:tcPr>
            <w:tcW w:w="353" w:type="pct"/>
            <w:shd w:val="clear" w:color="auto" w:fill="auto"/>
            <w:vAlign w:val="center"/>
            <w:hideMark/>
          </w:tcPr>
          <w:p w:rsidR="00864136" w:rsidRPr="000B302E" w:rsidRDefault="00864136" w:rsidP="009F3DE4">
            <w:pPr>
              <w:pStyle w:val="T2"/>
            </w:pPr>
            <w:r w:rsidRPr="000B302E">
              <w:rPr>
                <w:rFonts w:hint="eastAsia"/>
              </w:rPr>
              <w:t>株</w:t>
            </w:r>
          </w:p>
        </w:tc>
        <w:tc>
          <w:tcPr>
            <w:tcW w:w="436" w:type="pct"/>
            <w:shd w:val="clear" w:color="auto" w:fill="auto"/>
            <w:vAlign w:val="center"/>
            <w:hideMark/>
          </w:tcPr>
          <w:p w:rsidR="00864136" w:rsidRPr="000B302E" w:rsidRDefault="00864136" w:rsidP="009F3DE4">
            <w:pPr>
              <w:pStyle w:val="T2"/>
            </w:pPr>
            <w:r w:rsidRPr="000B302E">
              <w:rPr>
                <w:rFonts w:hint="eastAsia"/>
              </w:rPr>
              <w:t>2.5</w:t>
            </w:r>
          </w:p>
        </w:tc>
        <w:tc>
          <w:tcPr>
            <w:tcW w:w="656" w:type="pct"/>
            <w:shd w:val="clear" w:color="auto" w:fill="auto"/>
            <w:noWrap/>
            <w:vAlign w:val="center"/>
            <w:hideMark/>
          </w:tcPr>
          <w:p w:rsidR="00864136" w:rsidRPr="000B302E" w:rsidRDefault="00864136" w:rsidP="009F3DE4">
            <w:pPr>
              <w:pStyle w:val="T2"/>
            </w:pPr>
            <w:r w:rsidRPr="000B302E">
              <w:rPr>
                <w:rFonts w:hint="eastAsia"/>
              </w:rPr>
              <w:t>5000.00</w:t>
            </w:r>
          </w:p>
        </w:tc>
        <w:tc>
          <w:tcPr>
            <w:tcW w:w="656" w:type="pct"/>
            <w:shd w:val="clear" w:color="auto" w:fill="auto"/>
            <w:noWrap/>
            <w:vAlign w:val="center"/>
            <w:hideMark/>
          </w:tcPr>
          <w:p w:rsidR="00864136" w:rsidRPr="000B302E" w:rsidRDefault="00864136" w:rsidP="009F3DE4">
            <w:pPr>
              <w:pStyle w:val="T2"/>
            </w:pPr>
            <w:r w:rsidRPr="000B302E">
              <w:rPr>
                <w:rFonts w:hint="eastAsia"/>
              </w:rPr>
              <w:t>6250.00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黄金叶（冠幅</w:t>
            </w:r>
            <w:r w:rsidRPr="000B302E">
              <w:rPr>
                <w:rFonts w:hint="eastAsia"/>
              </w:rPr>
              <w:t>0.25-0.3</w:t>
            </w:r>
            <w:r w:rsidRPr="000B302E">
              <w:rPr>
                <w:rFonts w:hint="eastAsia"/>
              </w:rPr>
              <w:t>）</w:t>
            </w:r>
          </w:p>
        </w:tc>
        <w:tc>
          <w:tcPr>
            <w:tcW w:w="353" w:type="pct"/>
            <w:shd w:val="clear" w:color="auto" w:fill="auto"/>
            <w:vAlign w:val="center"/>
            <w:hideMark/>
          </w:tcPr>
          <w:p w:rsidR="00864136" w:rsidRPr="000B302E" w:rsidRDefault="00864136" w:rsidP="009F3DE4">
            <w:pPr>
              <w:pStyle w:val="T2"/>
            </w:pPr>
            <w:r w:rsidRPr="000B302E">
              <w:rPr>
                <w:rFonts w:hint="eastAsia"/>
              </w:rPr>
              <w:t>株</w:t>
            </w:r>
          </w:p>
        </w:tc>
        <w:tc>
          <w:tcPr>
            <w:tcW w:w="436" w:type="pct"/>
            <w:shd w:val="clear" w:color="auto" w:fill="auto"/>
            <w:vAlign w:val="center"/>
            <w:hideMark/>
          </w:tcPr>
          <w:p w:rsidR="00864136" w:rsidRPr="000B302E" w:rsidRDefault="00864136" w:rsidP="009F3DE4">
            <w:pPr>
              <w:pStyle w:val="T2"/>
            </w:pPr>
            <w:r w:rsidRPr="000B302E">
              <w:rPr>
                <w:rFonts w:hint="eastAsia"/>
              </w:rPr>
              <w:t>5.5</w:t>
            </w:r>
          </w:p>
        </w:tc>
        <w:tc>
          <w:tcPr>
            <w:tcW w:w="656" w:type="pct"/>
            <w:shd w:val="clear" w:color="auto" w:fill="auto"/>
            <w:noWrap/>
            <w:vAlign w:val="center"/>
            <w:hideMark/>
          </w:tcPr>
          <w:p w:rsidR="00864136" w:rsidRPr="000B302E" w:rsidRDefault="00864136" w:rsidP="009F3DE4">
            <w:pPr>
              <w:pStyle w:val="T2"/>
            </w:pPr>
            <w:r w:rsidRPr="000B302E">
              <w:rPr>
                <w:rFonts w:hint="eastAsia"/>
              </w:rPr>
              <w:t>11000.00</w:t>
            </w:r>
          </w:p>
        </w:tc>
        <w:tc>
          <w:tcPr>
            <w:tcW w:w="656" w:type="pct"/>
            <w:shd w:val="clear" w:color="auto" w:fill="auto"/>
            <w:noWrap/>
            <w:vAlign w:val="center"/>
            <w:hideMark/>
          </w:tcPr>
          <w:p w:rsidR="00864136" w:rsidRPr="000B302E" w:rsidRDefault="00864136" w:rsidP="009F3DE4">
            <w:pPr>
              <w:pStyle w:val="T2"/>
            </w:pPr>
            <w:r w:rsidRPr="000B302E">
              <w:rPr>
                <w:rFonts w:hint="eastAsia"/>
              </w:rPr>
              <w:t>15950.00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法国冬青（</w:t>
            </w:r>
            <w:r w:rsidRPr="000B302E">
              <w:rPr>
                <w:rFonts w:hint="eastAsia"/>
              </w:rPr>
              <w:t>0.5-0.6</w:t>
            </w:r>
            <w:r w:rsidRPr="000B302E">
              <w:rPr>
                <w:rFonts w:hint="eastAsia"/>
              </w:rPr>
              <w:t>）</w:t>
            </w:r>
          </w:p>
        </w:tc>
        <w:tc>
          <w:tcPr>
            <w:tcW w:w="353" w:type="pct"/>
            <w:shd w:val="clear" w:color="auto" w:fill="auto"/>
            <w:vAlign w:val="center"/>
            <w:hideMark/>
          </w:tcPr>
          <w:p w:rsidR="00864136" w:rsidRPr="000B302E" w:rsidRDefault="00864136" w:rsidP="009F3DE4">
            <w:pPr>
              <w:pStyle w:val="T2"/>
            </w:pPr>
            <w:r w:rsidRPr="000B302E">
              <w:rPr>
                <w:rFonts w:hint="eastAsia"/>
              </w:rPr>
              <w:t>株</w:t>
            </w:r>
          </w:p>
        </w:tc>
        <w:tc>
          <w:tcPr>
            <w:tcW w:w="436" w:type="pct"/>
            <w:shd w:val="clear" w:color="auto" w:fill="auto"/>
            <w:vAlign w:val="center"/>
            <w:hideMark/>
          </w:tcPr>
          <w:p w:rsidR="00864136" w:rsidRPr="000B302E" w:rsidRDefault="00864136" w:rsidP="009F3DE4">
            <w:pPr>
              <w:pStyle w:val="T2"/>
            </w:pPr>
            <w:r w:rsidRPr="000B302E">
              <w:rPr>
                <w:rFonts w:hint="eastAsia"/>
              </w:rPr>
              <w:t>5.5</w:t>
            </w:r>
          </w:p>
        </w:tc>
        <w:tc>
          <w:tcPr>
            <w:tcW w:w="656" w:type="pct"/>
            <w:shd w:val="clear" w:color="auto" w:fill="auto"/>
            <w:noWrap/>
            <w:vAlign w:val="center"/>
            <w:hideMark/>
          </w:tcPr>
          <w:p w:rsidR="00864136" w:rsidRPr="000B302E" w:rsidRDefault="00864136" w:rsidP="009F3DE4">
            <w:pPr>
              <w:pStyle w:val="T2"/>
            </w:pPr>
            <w:r w:rsidRPr="000B302E">
              <w:rPr>
                <w:rFonts w:hint="eastAsia"/>
              </w:rPr>
              <w:t>7865.00</w:t>
            </w:r>
          </w:p>
        </w:tc>
        <w:tc>
          <w:tcPr>
            <w:tcW w:w="656" w:type="pct"/>
            <w:shd w:val="clear" w:color="auto" w:fill="auto"/>
            <w:noWrap/>
            <w:vAlign w:val="center"/>
            <w:hideMark/>
          </w:tcPr>
          <w:p w:rsidR="00864136" w:rsidRPr="000B302E" w:rsidRDefault="00864136" w:rsidP="009F3DE4">
            <w:pPr>
              <w:pStyle w:val="T2"/>
            </w:pPr>
            <w:r w:rsidRPr="000B302E">
              <w:rPr>
                <w:rFonts w:hint="eastAsia"/>
              </w:rPr>
              <w:t>14300.00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穴状</w:t>
            </w:r>
            <w:r w:rsidRPr="000B302E">
              <w:rPr>
                <w:rFonts w:hint="eastAsia"/>
              </w:rPr>
              <w:t>(</w:t>
            </w:r>
            <w:r w:rsidRPr="000B302E">
              <w:rPr>
                <w:rFonts w:hint="eastAsia"/>
              </w:rPr>
              <w:t>圆型</w:t>
            </w:r>
            <w:r w:rsidRPr="000B302E">
              <w:rPr>
                <w:rFonts w:hint="eastAsia"/>
              </w:rPr>
              <w:t>)</w:t>
            </w:r>
            <w:r w:rsidRPr="000B302E">
              <w:rPr>
                <w:rFonts w:hint="eastAsia"/>
              </w:rPr>
              <w:t>整地</w:t>
            </w:r>
          </w:p>
        </w:tc>
        <w:tc>
          <w:tcPr>
            <w:tcW w:w="353" w:type="pct"/>
            <w:shd w:val="clear" w:color="auto" w:fill="auto"/>
            <w:vAlign w:val="center"/>
            <w:hideMark/>
          </w:tcPr>
          <w:p w:rsidR="00864136" w:rsidRPr="000B302E" w:rsidRDefault="00864136" w:rsidP="009F3DE4">
            <w:pPr>
              <w:pStyle w:val="T2"/>
            </w:pPr>
            <w:r w:rsidRPr="000B302E">
              <w:rPr>
                <w:rFonts w:hint="eastAsia"/>
              </w:rPr>
              <w:t>个</w:t>
            </w:r>
          </w:p>
        </w:tc>
        <w:tc>
          <w:tcPr>
            <w:tcW w:w="436" w:type="pct"/>
            <w:shd w:val="clear" w:color="auto" w:fill="auto"/>
            <w:vAlign w:val="center"/>
            <w:hideMark/>
          </w:tcPr>
          <w:p w:rsidR="00864136" w:rsidRPr="000B302E" w:rsidRDefault="00864136" w:rsidP="009F3DE4">
            <w:pPr>
              <w:pStyle w:val="T2"/>
            </w:pPr>
            <w:r w:rsidRPr="000B302E">
              <w:rPr>
                <w:rFonts w:hint="eastAsia"/>
              </w:rPr>
              <w:t>0.14</w:t>
            </w:r>
          </w:p>
        </w:tc>
        <w:tc>
          <w:tcPr>
            <w:tcW w:w="656" w:type="pct"/>
            <w:shd w:val="clear" w:color="auto" w:fill="auto"/>
            <w:noWrap/>
            <w:vAlign w:val="center"/>
            <w:hideMark/>
          </w:tcPr>
          <w:p w:rsidR="00864136" w:rsidRPr="000B302E" w:rsidRDefault="00864136" w:rsidP="009F3DE4">
            <w:pPr>
              <w:pStyle w:val="T2"/>
            </w:pPr>
            <w:r w:rsidRPr="000B302E">
              <w:rPr>
                <w:rFonts w:hint="eastAsia"/>
              </w:rPr>
              <w:t>1040.20</w:t>
            </w:r>
          </w:p>
        </w:tc>
        <w:tc>
          <w:tcPr>
            <w:tcW w:w="656" w:type="pct"/>
            <w:shd w:val="clear" w:color="auto" w:fill="auto"/>
            <w:noWrap/>
            <w:vAlign w:val="center"/>
            <w:hideMark/>
          </w:tcPr>
          <w:p w:rsidR="00864136" w:rsidRPr="000B302E" w:rsidRDefault="00864136" w:rsidP="009F3DE4">
            <w:pPr>
              <w:pStyle w:val="T2"/>
            </w:pPr>
            <w:r w:rsidRPr="000B302E">
              <w:rPr>
                <w:rFonts w:hint="eastAsia"/>
              </w:rPr>
              <w:t>1470.00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鱼鳞坑整地</w:t>
            </w:r>
          </w:p>
        </w:tc>
        <w:tc>
          <w:tcPr>
            <w:tcW w:w="353" w:type="pct"/>
            <w:shd w:val="clear" w:color="auto" w:fill="auto"/>
            <w:vAlign w:val="center"/>
            <w:hideMark/>
          </w:tcPr>
          <w:p w:rsidR="00864136" w:rsidRPr="000B302E" w:rsidRDefault="00864136" w:rsidP="009F3DE4">
            <w:pPr>
              <w:pStyle w:val="T2"/>
            </w:pPr>
            <w:r w:rsidRPr="000B302E">
              <w:rPr>
                <w:rFonts w:hint="eastAsia"/>
              </w:rPr>
              <w:t>个</w:t>
            </w:r>
          </w:p>
        </w:tc>
        <w:tc>
          <w:tcPr>
            <w:tcW w:w="436" w:type="pct"/>
            <w:shd w:val="clear" w:color="auto" w:fill="auto"/>
            <w:vAlign w:val="center"/>
            <w:hideMark/>
          </w:tcPr>
          <w:p w:rsidR="00864136" w:rsidRPr="000B302E" w:rsidRDefault="00864136" w:rsidP="009F3DE4">
            <w:pPr>
              <w:pStyle w:val="T2"/>
            </w:pPr>
            <w:r w:rsidRPr="000B302E">
              <w:rPr>
                <w:rFonts w:hint="eastAsia"/>
              </w:rPr>
              <w:t>6.64</w:t>
            </w:r>
          </w:p>
        </w:tc>
        <w:tc>
          <w:tcPr>
            <w:tcW w:w="656" w:type="pct"/>
            <w:shd w:val="clear" w:color="auto" w:fill="auto"/>
            <w:noWrap/>
            <w:vAlign w:val="center"/>
            <w:hideMark/>
          </w:tcPr>
          <w:p w:rsidR="00864136" w:rsidRPr="000B302E" w:rsidRDefault="00864136" w:rsidP="009F3DE4">
            <w:pPr>
              <w:pStyle w:val="T2"/>
            </w:pPr>
            <w:r w:rsidRPr="000B302E">
              <w:rPr>
                <w:rFonts w:hint="eastAsia"/>
              </w:rPr>
              <w:t>3778.16</w:t>
            </w:r>
          </w:p>
        </w:tc>
        <w:tc>
          <w:tcPr>
            <w:tcW w:w="656" w:type="pct"/>
            <w:shd w:val="clear" w:color="auto" w:fill="auto"/>
            <w:noWrap/>
            <w:vAlign w:val="center"/>
            <w:hideMark/>
          </w:tcPr>
          <w:p w:rsidR="00864136" w:rsidRPr="000B302E" w:rsidRDefault="00864136" w:rsidP="009F3DE4">
            <w:pPr>
              <w:pStyle w:val="T2"/>
            </w:pPr>
            <w:r w:rsidRPr="000B302E">
              <w:rPr>
                <w:rFonts w:hint="eastAsia"/>
              </w:rPr>
              <w:t>5285.44</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栽乔木</w:t>
            </w:r>
          </w:p>
        </w:tc>
        <w:tc>
          <w:tcPr>
            <w:tcW w:w="353" w:type="pct"/>
            <w:shd w:val="clear" w:color="auto" w:fill="auto"/>
            <w:vAlign w:val="center"/>
            <w:hideMark/>
          </w:tcPr>
          <w:p w:rsidR="00864136" w:rsidRPr="000B302E" w:rsidRDefault="00864136" w:rsidP="009F3DE4">
            <w:pPr>
              <w:pStyle w:val="T2"/>
            </w:pPr>
            <w:r w:rsidRPr="000B302E">
              <w:rPr>
                <w:rFonts w:hint="eastAsia"/>
              </w:rPr>
              <w:t>株</w:t>
            </w:r>
          </w:p>
        </w:tc>
        <w:tc>
          <w:tcPr>
            <w:tcW w:w="436" w:type="pct"/>
            <w:shd w:val="clear" w:color="auto" w:fill="auto"/>
            <w:vAlign w:val="center"/>
            <w:hideMark/>
          </w:tcPr>
          <w:p w:rsidR="00864136" w:rsidRPr="000B302E" w:rsidRDefault="00864136" w:rsidP="009F3DE4">
            <w:pPr>
              <w:pStyle w:val="T2"/>
            </w:pPr>
            <w:r w:rsidRPr="000B302E">
              <w:rPr>
                <w:rFonts w:hint="eastAsia"/>
              </w:rPr>
              <w:t>6.69</w:t>
            </w:r>
          </w:p>
        </w:tc>
        <w:tc>
          <w:tcPr>
            <w:tcW w:w="656" w:type="pct"/>
            <w:shd w:val="clear" w:color="auto" w:fill="auto"/>
            <w:noWrap/>
            <w:vAlign w:val="center"/>
            <w:hideMark/>
          </w:tcPr>
          <w:p w:rsidR="00864136" w:rsidRPr="000B302E" w:rsidRDefault="00864136" w:rsidP="009F3DE4">
            <w:pPr>
              <w:pStyle w:val="T2"/>
            </w:pPr>
            <w:r w:rsidRPr="000B302E">
              <w:rPr>
                <w:rFonts w:hint="eastAsia"/>
              </w:rPr>
              <w:t>3806.61</w:t>
            </w:r>
          </w:p>
        </w:tc>
        <w:tc>
          <w:tcPr>
            <w:tcW w:w="656" w:type="pct"/>
            <w:shd w:val="clear" w:color="auto" w:fill="auto"/>
            <w:noWrap/>
            <w:vAlign w:val="center"/>
            <w:hideMark/>
          </w:tcPr>
          <w:p w:rsidR="00864136" w:rsidRPr="000B302E" w:rsidRDefault="00864136" w:rsidP="009F3DE4">
            <w:pPr>
              <w:pStyle w:val="T2"/>
            </w:pPr>
            <w:r w:rsidRPr="000B302E">
              <w:rPr>
                <w:rFonts w:hint="eastAsia"/>
              </w:rPr>
              <w:t>5325.24</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栽灌木</w:t>
            </w:r>
          </w:p>
        </w:tc>
        <w:tc>
          <w:tcPr>
            <w:tcW w:w="353" w:type="pct"/>
            <w:shd w:val="clear" w:color="auto" w:fill="auto"/>
            <w:vAlign w:val="center"/>
            <w:hideMark/>
          </w:tcPr>
          <w:p w:rsidR="00864136" w:rsidRPr="000B302E" w:rsidRDefault="00864136" w:rsidP="009F3DE4">
            <w:pPr>
              <w:pStyle w:val="T2"/>
            </w:pPr>
            <w:r w:rsidRPr="000B302E">
              <w:rPr>
                <w:rFonts w:hint="eastAsia"/>
              </w:rPr>
              <w:t>株</w:t>
            </w:r>
          </w:p>
        </w:tc>
        <w:tc>
          <w:tcPr>
            <w:tcW w:w="436" w:type="pct"/>
            <w:shd w:val="clear" w:color="auto" w:fill="auto"/>
            <w:vAlign w:val="center"/>
            <w:hideMark/>
          </w:tcPr>
          <w:p w:rsidR="00864136" w:rsidRPr="000B302E" w:rsidRDefault="00864136" w:rsidP="009F3DE4">
            <w:pPr>
              <w:pStyle w:val="T2"/>
            </w:pPr>
            <w:r w:rsidRPr="000B302E">
              <w:rPr>
                <w:rFonts w:hint="eastAsia"/>
              </w:rPr>
              <w:t>0.73</w:t>
            </w:r>
          </w:p>
        </w:tc>
        <w:tc>
          <w:tcPr>
            <w:tcW w:w="656" w:type="pct"/>
            <w:shd w:val="clear" w:color="auto" w:fill="auto"/>
            <w:noWrap/>
            <w:vAlign w:val="center"/>
            <w:hideMark/>
          </w:tcPr>
          <w:p w:rsidR="00864136" w:rsidRPr="000B302E" w:rsidRDefault="00864136" w:rsidP="009F3DE4">
            <w:pPr>
              <w:pStyle w:val="T2"/>
            </w:pPr>
            <w:r w:rsidRPr="000B302E">
              <w:rPr>
                <w:rFonts w:hint="eastAsia"/>
              </w:rPr>
              <w:t>5423.90</w:t>
            </w:r>
          </w:p>
        </w:tc>
        <w:tc>
          <w:tcPr>
            <w:tcW w:w="656" w:type="pct"/>
            <w:shd w:val="clear" w:color="auto" w:fill="auto"/>
            <w:noWrap/>
            <w:vAlign w:val="center"/>
            <w:hideMark/>
          </w:tcPr>
          <w:p w:rsidR="00864136" w:rsidRPr="000B302E" w:rsidRDefault="00864136" w:rsidP="009F3DE4">
            <w:pPr>
              <w:pStyle w:val="T2"/>
            </w:pPr>
            <w:r w:rsidRPr="000B302E">
              <w:rPr>
                <w:rFonts w:hint="eastAsia"/>
              </w:rPr>
              <w:t>7665.00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平整场地</w:t>
            </w:r>
          </w:p>
        </w:tc>
        <w:tc>
          <w:tcPr>
            <w:tcW w:w="353" w:type="pct"/>
            <w:shd w:val="clear" w:color="auto" w:fill="auto"/>
            <w:vAlign w:val="center"/>
            <w:hideMark/>
          </w:tcPr>
          <w:p w:rsidR="00864136" w:rsidRPr="000B302E" w:rsidRDefault="00926ADB" w:rsidP="009F3DE4">
            <w:pPr>
              <w:pStyle w:val="T2"/>
            </w:pPr>
            <w:r w:rsidRPr="00926ADB">
              <w:rPr>
                <w:rFonts w:hint="eastAsia"/>
              </w:rPr>
              <w:t>m</w:t>
            </w:r>
            <w:r w:rsidRPr="00926ADB">
              <w:rPr>
                <w:rFonts w:hint="eastAsia"/>
                <w:vertAlign w:val="superscript"/>
              </w:rPr>
              <w:t>2</w:t>
            </w:r>
          </w:p>
        </w:tc>
        <w:tc>
          <w:tcPr>
            <w:tcW w:w="436" w:type="pct"/>
            <w:shd w:val="clear" w:color="auto" w:fill="auto"/>
            <w:vAlign w:val="center"/>
            <w:hideMark/>
          </w:tcPr>
          <w:p w:rsidR="00864136" w:rsidRPr="000B302E" w:rsidRDefault="00864136" w:rsidP="009F3DE4">
            <w:pPr>
              <w:pStyle w:val="T2"/>
            </w:pPr>
            <w:r w:rsidRPr="000B302E">
              <w:rPr>
                <w:rFonts w:hint="eastAsia"/>
              </w:rPr>
              <w:t>1.15</w:t>
            </w:r>
          </w:p>
        </w:tc>
        <w:tc>
          <w:tcPr>
            <w:tcW w:w="656" w:type="pct"/>
            <w:shd w:val="clear" w:color="auto" w:fill="auto"/>
            <w:noWrap/>
            <w:vAlign w:val="center"/>
            <w:hideMark/>
          </w:tcPr>
          <w:p w:rsidR="00864136" w:rsidRPr="000B302E" w:rsidRDefault="00864136" w:rsidP="009F3DE4">
            <w:pPr>
              <w:pStyle w:val="T2"/>
            </w:pPr>
            <w:r w:rsidRPr="000B302E">
              <w:rPr>
                <w:rFonts w:hint="eastAsia"/>
              </w:rPr>
              <w:t>15099.50</w:t>
            </w:r>
          </w:p>
        </w:tc>
        <w:tc>
          <w:tcPr>
            <w:tcW w:w="656" w:type="pct"/>
            <w:shd w:val="clear" w:color="auto" w:fill="auto"/>
            <w:noWrap/>
            <w:vAlign w:val="center"/>
            <w:hideMark/>
          </w:tcPr>
          <w:p w:rsidR="00864136" w:rsidRPr="000B302E" w:rsidRDefault="00864136" w:rsidP="009F3DE4">
            <w:pPr>
              <w:pStyle w:val="T2"/>
            </w:pPr>
            <w:r w:rsidRPr="000B302E">
              <w:rPr>
                <w:rFonts w:hint="eastAsia"/>
              </w:rPr>
              <w:t>15099.50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草皮</w:t>
            </w:r>
          </w:p>
        </w:tc>
        <w:tc>
          <w:tcPr>
            <w:tcW w:w="353" w:type="pct"/>
            <w:shd w:val="clear" w:color="auto" w:fill="auto"/>
            <w:vAlign w:val="center"/>
            <w:hideMark/>
          </w:tcPr>
          <w:p w:rsidR="00864136" w:rsidRPr="000B302E" w:rsidRDefault="00926ADB" w:rsidP="009F3DE4">
            <w:pPr>
              <w:pStyle w:val="T2"/>
            </w:pPr>
            <w:r w:rsidRPr="00926ADB">
              <w:rPr>
                <w:rFonts w:hint="eastAsia"/>
              </w:rPr>
              <w:t>m</w:t>
            </w:r>
            <w:r w:rsidRPr="00926ADB">
              <w:rPr>
                <w:rFonts w:hint="eastAsia"/>
                <w:vertAlign w:val="superscript"/>
              </w:rPr>
              <w:t>2</w:t>
            </w:r>
          </w:p>
        </w:tc>
        <w:tc>
          <w:tcPr>
            <w:tcW w:w="436" w:type="pct"/>
            <w:shd w:val="clear" w:color="auto" w:fill="auto"/>
            <w:vAlign w:val="center"/>
            <w:hideMark/>
          </w:tcPr>
          <w:p w:rsidR="00864136" w:rsidRPr="000B302E" w:rsidRDefault="00864136" w:rsidP="009F3DE4">
            <w:pPr>
              <w:pStyle w:val="T2"/>
            </w:pPr>
            <w:r w:rsidRPr="000B302E">
              <w:rPr>
                <w:rFonts w:hint="eastAsia"/>
              </w:rPr>
              <w:t>9</w:t>
            </w:r>
          </w:p>
        </w:tc>
        <w:tc>
          <w:tcPr>
            <w:tcW w:w="656" w:type="pct"/>
            <w:shd w:val="clear" w:color="auto" w:fill="auto"/>
            <w:noWrap/>
            <w:vAlign w:val="center"/>
            <w:hideMark/>
          </w:tcPr>
          <w:p w:rsidR="00864136" w:rsidRPr="000B302E" w:rsidRDefault="00864136" w:rsidP="009F3DE4">
            <w:pPr>
              <w:pStyle w:val="T2"/>
            </w:pPr>
            <w:r w:rsidRPr="000B302E">
              <w:rPr>
                <w:rFonts w:hint="eastAsia"/>
              </w:rPr>
              <w:t>76770.00</w:t>
            </w:r>
          </w:p>
        </w:tc>
        <w:tc>
          <w:tcPr>
            <w:tcW w:w="656" w:type="pct"/>
            <w:shd w:val="clear" w:color="auto" w:fill="auto"/>
            <w:noWrap/>
            <w:vAlign w:val="center"/>
            <w:hideMark/>
          </w:tcPr>
          <w:p w:rsidR="00864136" w:rsidRPr="000B302E" w:rsidRDefault="00864136" w:rsidP="009F3DE4">
            <w:pPr>
              <w:pStyle w:val="T2"/>
            </w:pPr>
            <w:r w:rsidRPr="000B302E">
              <w:rPr>
                <w:rFonts w:hint="eastAsia"/>
              </w:rPr>
              <w:t>88200.00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绿化覆土</w:t>
            </w:r>
          </w:p>
        </w:tc>
        <w:tc>
          <w:tcPr>
            <w:tcW w:w="353" w:type="pct"/>
            <w:shd w:val="clear" w:color="auto" w:fill="auto"/>
            <w:vAlign w:val="center"/>
            <w:hideMark/>
          </w:tcPr>
          <w:p w:rsidR="00864136" w:rsidRPr="000B302E" w:rsidRDefault="00926ADB" w:rsidP="009F3DE4">
            <w:pPr>
              <w:pStyle w:val="T2"/>
            </w:pPr>
            <w:r w:rsidRPr="00926ADB">
              <w:rPr>
                <w:rFonts w:hint="eastAsia"/>
              </w:rPr>
              <w:t>m</w:t>
            </w:r>
            <w:r w:rsidRPr="00926ADB">
              <w:rPr>
                <w:rFonts w:hint="eastAsia"/>
                <w:vertAlign w:val="superscript"/>
              </w:rPr>
              <w:t>3</w:t>
            </w:r>
          </w:p>
        </w:tc>
        <w:tc>
          <w:tcPr>
            <w:tcW w:w="436" w:type="pct"/>
            <w:shd w:val="clear" w:color="auto" w:fill="auto"/>
            <w:vAlign w:val="center"/>
            <w:hideMark/>
          </w:tcPr>
          <w:p w:rsidR="00864136" w:rsidRPr="000B302E" w:rsidRDefault="00864136" w:rsidP="009F3DE4">
            <w:pPr>
              <w:pStyle w:val="T2"/>
            </w:pPr>
            <w:r w:rsidRPr="000B302E">
              <w:rPr>
                <w:rFonts w:hint="eastAsia"/>
              </w:rPr>
              <w:t>27.84</w:t>
            </w:r>
          </w:p>
        </w:tc>
        <w:tc>
          <w:tcPr>
            <w:tcW w:w="656" w:type="pct"/>
            <w:shd w:val="clear" w:color="auto" w:fill="auto"/>
            <w:noWrap/>
            <w:vAlign w:val="center"/>
            <w:hideMark/>
          </w:tcPr>
          <w:p w:rsidR="00864136" w:rsidRPr="000B302E" w:rsidRDefault="00864136" w:rsidP="009F3DE4">
            <w:pPr>
              <w:pStyle w:val="T2"/>
            </w:pPr>
            <w:r w:rsidRPr="000B302E">
              <w:rPr>
                <w:rFonts w:hint="eastAsia"/>
              </w:rPr>
              <w:t>0.00</w:t>
            </w:r>
          </w:p>
        </w:tc>
        <w:tc>
          <w:tcPr>
            <w:tcW w:w="656" w:type="pct"/>
            <w:shd w:val="clear" w:color="auto" w:fill="auto"/>
            <w:noWrap/>
            <w:vAlign w:val="center"/>
            <w:hideMark/>
          </w:tcPr>
          <w:p w:rsidR="00864136" w:rsidRPr="000B302E" w:rsidRDefault="00864136" w:rsidP="009F3DE4">
            <w:pPr>
              <w:pStyle w:val="T2"/>
            </w:pPr>
            <w:r w:rsidRPr="000B302E">
              <w:rPr>
                <w:rFonts w:hint="eastAsia"/>
              </w:rPr>
              <w:t>29649.60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864136" w:rsidRPr="000B302E" w:rsidTr="009F3DE4">
        <w:trPr>
          <w:trHeight w:val="340"/>
          <w:jc w:val="center"/>
        </w:trPr>
        <w:tc>
          <w:tcPr>
            <w:tcW w:w="1918" w:type="pct"/>
            <w:gridSpan w:val="2"/>
            <w:shd w:val="clear" w:color="auto" w:fill="auto"/>
            <w:noWrap/>
            <w:vAlign w:val="center"/>
            <w:hideMark/>
          </w:tcPr>
          <w:p w:rsidR="00864136" w:rsidRPr="000B302E" w:rsidRDefault="00864136" w:rsidP="009F3DE4">
            <w:pPr>
              <w:pStyle w:val="T2"/>
            </w:pPr>
            <w:r w:rsidRPr="000B302E">
              <w:rPr>
                <w:rFonts w:hint="eastAsia"/>
              </w:rPr>
              <w:t>第三部分</w:t>
            </w:r>
            <w:r w:rsidRPr="000B302E">
              <w:rPr>
                <w:rFonts w:hint="eastAsia"/>
              </w:rPr>
              <w:t xml:space="preserve"> </w:t>
            </w:r>
            <w:r w:rsidRPr="000B302E">
              <w:rPr>
                <w:rFonts w:hint="eastAsia"/>
              </w:rPr>
              <w:t>施工临时工程</w:t>
            </w:r>
          </w:p>
        </w:tc>
        <w:tc>
          <w:tcPr>
            <w:tcW w:w="353" w:type="pct"/>
            <w:shd w:val="clear" w:color="auto" w:fill="auto"/>
            <w:vAlign w:val="center"/>
            <w:hideMark/>
          </w:tcPr>
          <w:p w:rsidR="00864136" w:rsidRPr="000B302E" w:rsidRDefault="00864136" w:rsidP="009F3DE4">
            <w:pPr>
              <w:pStyle w:val="T2"/>
            </w:pPr>
          </w:p>
        </w:tc>
        <w:tc>
          <w:tcPr>
            <w:tcW w:w="436" w:type="pct"/>
            <w:shd w:val="clear" w:color="auto" w:fill="auto"/>
            <w:vAlign w:val="center"/>
            <w:hideMark/>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92233.63</w:t>
            </w:r>
          </w:p>
        </w:tc>
        <w:tc>
          <w:tcPr>
            <w:tcW w:w="656" w:type="pct"/>
            <w:shd w:val="clear" w:color="auto" w:fill="auto"/>
            <w:noWrap/>
            <w:vAlign w:val="center"/>
            <w:hideMark/>
          </w:tcPr>
          <w:p w:rsidR="00864136" w:rsidRPr="000B302E" w:rsidRDefault="00864136" w:rsidP="009F3DE4">
            <w:pPr>
              <w:pStyle w:val="T2"/>
            </w:pPr>
            <w:r w:rsidRPr="000B302E">
              <w:rPr>
                <w:rFonts w:hint="eastAsia"/>
              </w:rPr>
              <w:t>104027.42</w:t>
            </w:r>
          </w:p>
        </w:tc>
        <w:tc>
          <w:tcPr>
            <w:tcW w:w="601" w:type="pct"/>
            <w:shd w:val="clear" w:color="auto" w:fill="auto"/>
            <w:noWrap/>
            <w:vAlign w:val="center"/>
            <w:hideMark/>
          </w:tcPr>
          <w:p w:rsidR="00864136" w:rsidRPr="000B302E" w:rsidRDefault="00864136" w:rsidP="009F3DE4">
            <w:pPr>
              <w:pStyle w:val="T2"/>
            </w:pPr>
            <w:r w:rsidRPr="000B302E">
              <w:rPr>
                <w:rFonts w:hint="eastAsia"/>
              </w:rPr>
              <w:t>11793.79</w:t>
            </w:r>
          </w:p>
        </w:tc>
        <w:tc>
          <w:tcPr>
            <w:tcW w:w="380" w:type="pct"/>
            <w:shd w:val="clear" w:color="auto" w:fill="auto"/>
            <w:noWrap/>
            <w:vAlign w:val="center"/>
            <w:hideMark/>
          </w:tcPr>
          <w:p w:rsidR="00864136" w:rsidRPr="000B302E" w:rsidRDefault="00864136" w:rsidP="009F3DE4">
            <w:pPr>
              <w:pStyle w:val="T2"/>
            </w:pPr>
            <w:r w:rsidRPr="000B302E">
              <w:rPr>
                <w:rFonts w:hint="eastAsia"/>
              </w:rPr>
              <w:t>12.79</w:t>
            </w: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r w:rsidRPr="000B302E">
              <w:rPr>
                <w:rFonts w:hint="eastAsia"/>
              </w:rPr>
              <w:t>1</w:t>
            </w:r>
          </w:p>
        </w:tc>
        <w:tc>
          <w:tcPr>
            <w:tcW w:w="1566" w:type="pct"/>
            <w:shd w:val="clear" w:color="auto" w:fill="auto"/>
            <w:noWrap/>
            <w:vAlign w:val="center"/>
            <w:hideMark/>
          </w:tcPr>
          <w:p w:rsidR="00864136" w:rsidRPr="000B302E" w:rsidRDefault="00864136" w:rsidP="009F3DE4">
            <w:pPr>
              <w:pStyle w:val="T2"/>
            </w:pPr>
            <w:r w:rsidRPr="000B302E">
              <w:rPr>
                <w:rFonts w:hint="eastAsia"/>
              </w:rPr>
              <w:t>临时排水沟</w:t>
            </w:r>
          </w:p>
        </w:tc>
        <w:tc>
          <w:tcPr>
            <w:tcW w:w="353" w:type="pct"/>
            <w:shd w:val="clear" w:color="auto" w:fill="auto"/>
            <w:noWrap/>
            <w:vAlign w:val="center"/>
            <w:hideMark/>
          </w:tcPr>
          <w:p w:rsidR="00864136" w:rsidRPr="000B302E" w:rsidRDefault="00864136" w:rsidP="009F3DE4">
            <w:pPr>
              <w:pStyle w:val="T2"/>
            </w:pPr>
          </w:p>
        </w:tc>
        <w:tc>
          <w:tcPr>
            <w:tcW w:w="436" w:type="pct"/>
            <w:shd w:val="clear" w:color="auto" w:fill="auto"/>
            <w:noWrap/>
            <w:vAlign w:val="center"/>
            <w:hideMark/>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25031.52</w:t>
            </w:r>
          </w:p>
        </w:tc>
        <w:tc>
          <w:tcPr>
            <w:tcW w:w="656" w:type="pct"/>
            <w:shd w:val="clear" w:color="auto" w:fill="auto"/>
            <w:noWrap/>
            <w:vAlign w:val="center"/>
            <w:hideMark/>
          </w:tcPr>
          <w:p w:rsidR="00864136" w:rsidRPr="000B302E" w:rsidRDefault="00864136" w:rsidP="009F3DE4">
            <w:pPr>
              <w:pStyle w:val="T2"/>
            </w:pPr>
            <w:r w:rsidRPr="000B302E">
              <w:rPr>
                <w:rFonts w:hint="eastAsia"/>
              </w:rPr>
              <w:t>25841.80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noWrap/>
            <w:vAlign w:val="center"/>
            <w:hideMark/>
          </w:tcPr>
          <w:p w:rsidR="00864136" w:rsidRPr="000B302E" w:rsidRDefault="00864136" w:rsidP="009F3DE4">
            <w:pPr>
              <w:pStyle w:val="T2"/>
            </w:pPr>
            <w:r w:rsidRPr="000B302E">
              <w:rPr>
                <w:rFonts w:hint="eastAsia"/>
              </w:rPr>
              <w:t>人工挖排水沟、截水沟开挖</w:t>
            </w:r>
          </w:p>
        </w:tc>
        <w:tc>
          <w:tcPr>
            <w:tcW w:w="353" w:type="pct"/>
            <w:shd w:val="clear" w:color="auto" w:fill="auto"/>
            <w:vAlign w:val="center"/>
            <w:hideMark/>
          </w:tcPr>
          <w:p w:rsidR="00864136" w:rsidRPr="000B302E" w:rsidRDefault="00926ADB" w:rsidP="009F3DE4">
            <w:pPr>
              <w:pStyle w:val="T2"/>
            </w:pPr>
            <w:r w:rsidRPr="00926ADB">
              <w:rPr>
                <w:rFonts w:hint="eastAsia"/>
              </w:rPr>
              <w:t>m</w:t>
            </w:r>
            <w:r w:rsidRPr="00926ADB">
              <w:rPr>
                <w:rFonts w:hint="eastAsia"/>
                <w:vertAlign w:val="superscript"/>
              </w:rPr>
              <w:t>3</w:t>
            </w:r>
          </w:p>
        </w:tc>
        <w:tc>
          <w:tcPr>
            <w:tcW w:w="436" w:type="pct"/>
            <w:shd w:val="clear" w:color="auto" w:fill="auto"/>
            <w:noWrap/>
            <w:vAlign w:val="center"/>
            <w:hideMark/>
          </w:tcPr>
          <w:p w:rsidR="00864136" w:rsidRPr="000B302E" w:rsidRDefault="00864136" w:rsidP="009F3DE4">
            <w:pPr>
              <w:pStyle w:val="T2"/>
            </w:pPr>
            <w:r w:rsidRPr="000B302E">
              <w:rPr>
                <w:rFonts w:hint="eastAsia"/>
              </w:rPr>
              <w:t>8.34</w:t>
            </w:r>
          </w:p>
        </w:tc>
        <w:tc>
          <w:tcPr>
            <w:tcW w:w="656" w:type="pct"/>
            <w:shd w:val="clear" w:color="auto" w:fill="auto"/>
            <w:noWrap/>
            <w:vAlign w:val="center"/>
            <w:hideMark/>
          </w:tcPr>
          <w:p w:rsidR="00864136" w:rsidRPr="000B302E" w:rsidRDefault="00864136" w:rsidP="009F3DE4">
            <w:pPr>
              <w:pStyle w:val="T2"/>
            </w:pPr>
            <w:r w:rsidRPr="000B302E">
              <w:rPr>
                <w:rFonts w:hint="eastAsia"/>
              </w:rPr>
              <w:t>4578.66</w:t>
            </w:r>
          </w:p>
        </w:tc>
        <w:tc>
          <w:tcPr>
            <w:tcW w:w="656" w:type="pct"/>
            <w:shd w:val="clear" w:color="auto" w:fill="auto"/>
            <w:noWrap/>
            <w:vAlign w:val="center"/>
            <w:hideMark/>
          </w:tcPr>
          <w:p w:rsidR="00864136" w:rsidRPr="000B302E" w:rsidRDefault="00864136" w:rsidP="009F3DE4">
            <w:pPr>
              <w:pStyle w:val="T2"/>
            </w:pPr>
            <w:r w:rsidRPr="000B302E">
              <w:rPr>
                <w:rFonts w:hint="eastAsia"/>
              </w:rPr>
              <w:t>5536.98</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noWrap/>
            <w:vAlign w:val="center"/>
            <w:hideMark/>
          </w:tcPr>
          <w:p w:rsidR="00864136" w:rsidRPr="000B302E" w:rsidRDefault="00864136" w:rsidP="009F3DE4">
            <w:pPr>
              <w:pStyle w:val="T2"/>
            </w:pPr>
            <w:r w:rsidRPr="000B302E">
              <w:rPr>
                <w:rFonts w:hint="eastAsia"/>
              </w:rPr>
              <w:t>沟槽石方开挖</w:t>
            </w:r>
          </w:p>
        </w:tc>
        <w:tc>
          <w:tcPr>
            <w:tcW w:w="353" w:type="pct"/>
            <w:shd w:val="clear" w:color="auto" w:fill="auto"/>
            <w:vAlign w:val="center"/>
            <w:hideMark/>
          </w:tcPr>
          <w:p w:rsidR="00864136" w:rsidRPr="000B302E" w:rsidRDefault="00926ADB" w:rsidP="009F3DE4">
            <w:pPr>
              <w:pStyle w:val="T2"/>
            </w:pPr>
            <w:r w:rsidRPr="00926ADB">
              <w:rPr>
                <w:rFonts w:hint="eastAsia"/>
              </w:rPr>
              <w:t>m</w:t>
            </w:r>
            <w:r w:rsidRPr="00926ADB">
              <w:rPr>
                <w:rFonts w:hint="eastAsia"/>
                <w:vertAlign w:val="superscript"/>
              </w:rPr>
              <w:t>3</w:t>
            </w:r>
          </w:p>
        </w:tc>
        <w:tc>
          <w:tcPr>
            <w:tcW w:w="436" w:type="pct"/>
            <w:shd w:val="clear" w:color="auto" w:fill="auto"/>
            <w:noWrap/>
            <w:vAlign w:val="center"/>
            <w:hideMark/>
          </w:tcPr>
          <w:p w:rsidR="00864136" w:rsidRPr="000B302E" w:rsidRDefault="00864136" w:rsidP="009F3DE4">
            <w:pPr>
              <w:pStyle w:val="T2"/>
            </w:pPr>
            <w:r w:rsidRPr="000B302E">
              <w:rPr>
                <w:rFonts w:hint="eastAsia"/>
              </w:rPr>
              <w:t>59.07</w:t>
            </w:r>
          </w:p>
        </w:tc>
        <w:tc>
          <w:tcPr>
            <w:tcW w:w="656" w:type="pct"/>
            <w:shd w:val="clear" w:color="auto" w:fill="auto"/>
            <w:noWrap/>
            <w:vAlign w:val="center"/>
            <w:hideMark/>
          </w:tcPr>
          <w:p w:rsidR="00864136" w:rsidRPr="000B302E" w:rsidRDefault="00864136" w:rsidP="009F3DE4">
            <w:pPr>
              <w:pStyle w:val="T2"/>
            </w:pPr>
            <w:r w:rsidRPr="000B302E">
              <w:rPr>
                <w:rFonts w:hint="eastAsia"/>
              </w:rPr>
              <w:t>9333.06</w:t>
            </w:r>
          </w:p>
        </w:tc>
        <w:tc>
          <w:tcPr>
            <w:tcW w:w="656" w:type="pct"/>
            <w:shd w:val="clear" w:color="auto" w:fill="auto"/>
            <w:noWrap/>
            <w:vAlign w:val="center"/>
            <w:hideMark/>
          </w:tcPr>
          <w:p w:rsidR="00864136" w:rsidRPr="000B302E" w:rsidRDefault="00864136" w:rsidP="009F3DE4">
            <w:pPr>
              <w:pStyle w:val="T2"/>
            </w:pPr>
            <w:r w:rsidRPr="000B302E">
              <w:rPr>
                <w:rFonts w:hint="eastAsia"/>
              </w:rPr>
              <w:t>6857.61</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noWrap/>
            <w:vAlign w:val="center"/>
            <w:hideMark/>
          </w:tcPr>
          <w:p w:rsidR="00864136" w:rsidRPr="000B302E" w:rsidRDefault="00864136" w:rsidP="009F3DE4">
            <w:pPr>
              <w:pStyle w:val="T2"/>
            </w:pPr>
            <w:r w:rsidRPr="000B302E">
              <w:rPr>
                <w:rFonts w:hint="eastAsia"/>
              </w:rPr>
              <w:t>土方回填</w:t>
            </w:r>
          </w:p>
        </w:tc>
        <w:tc>
          <w:tcPr>
            <w:tcW w:w="353" w:type="pct"/>
            <w:shd w:val="clear" w:color="auto" w:fill="auto"/>
            <w:vAlign w:val="center"/>
            <w:hideMark/>
          </w:tcPr>
          <w:p w:rsidR="00864136" w:rsidRPr="000B302E" w:rsidRDefault="00926ADB" w:rsidP="009F3DE4">
            <w:pPr>
              <w:pStyle w:val="T2"/>
            </w:pPr>
            <w:r w:rsidRPr="00926ADB">
              <w:rPr>
                <w:rFonts w:hint="eastAsia"/>
              </w:rPr>
              <w:t>m</w:t>
            </w:r>
            <w:r w:rsidRPr="00926ADB">
              <w:rPr>
                <w:rFonts w:hint="eastAsia"/>
                <w:vertAlign w:val="superscript"/>
              </w:rPr>
              <w:t>3</w:t>
            </w:r>
          </w:p>
        </w:tc>
        <w:tc>
          <w:tcPr>
            <w:tcW w:w="436" w:type="pct"/>
            <w:shd w:val="clear" w:color="auto" w:fill="auto"/>
            <w:noWrap/>
            <w:vAlign w:val="center"/>
            <w:hideMark/>
          </w:tcPr>
          <w:p w:rsidR="00864136" w:rsidRPr="000B302E" w:rsidRDefault="00864136" w:rsidP="009F3DE4">
            <w:pPr>
              <w:pStyle w:val="T2"/>
            </w:pPr>
            <w:r w:rsidRPr="000B302E">
              <w:rPr>
                <w:rFonts w:hint="eastAsia"/>
              </w:rPr>
              <w:t>17.24</w:t>
            </w:r>
          </w:p>
        </w:tc>
        <w:tc>
          <w:tcPr>
            <w:tcW w:w="656" w:type="pct"/>
            <w:shd w:val="clear" w:color="auto" w:fill="auto"/>
            <w:noWrap/>
            <w:vAlign w:val="center"/>
            <w:hideMark/>
          </w:tcPr>
          <w:p w:rsidR="00864136" w:rsidRPr="000B302E" w:rsidRDefault="00864136" w:rsidP="009F3DE4">
            <w:pPr>
              <w:pStyle w:val="T2"/>
            </w:pPr>
            <w:r w:rsidRPr="000B302E">
              <w:rPr>
                <w:rFonts w:hint="eastAsia"/>
              </w:rPr>
              <w:t>11119.80</w:t>
            </w:r>
          </w:p>
        </w:tc>
        <w:tc>
          <w:tcPr>
            <w:tcW w:w="656" w:type="pct"/>
            <w:shd w:val="clear" w:color="auto" w:fill="auto"/>
            <w:noWrap/>
            <w:vAlign w:val="center"/>
            <w:hideMark/>
          </w:tcPr>
          <w:p w:rsidR="00864136" w:rsidRPr="000B302E" w:rsidRDefault="00864136" w:rsidP="009F3DE4">
            <w:pPr>
              <w:pStyle w:val="T2"/>
            </w:pPr>
            <w:r w:rsidRPr="000B302E">
              <w:rPr>
                <w:rFonts w:hint="eastAsia"/>
              </w:rPr>
              <w:t>13447.20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r w:rsidRPr="000B302E">
              <w:rPr>
                <w:rFonts w:hint="eastAsia"/>
              </w:rPr>
              <w:t>2</w:t>
            </w:r>
          </w:p>
        </w:tc>
        <w:tc>
          <w:tcPr>
            <w:tcW w:w="1566" w:type="pct"/>
            <w:shd w:val="clear" w:color="auto" w:fill="auto"/>
            <w:noWrap/>
            <w:vAlign w:val="center"/>
            <w:hideMark/>
          </w:tcPr>
          <w:p w:rsidR="00864136" w:rsidRPr="000B302E" w:rsidRDefault="00864136" w:rsidP="009F3DE4">
            <w:pPr>
              <w:pStyle w:val="T2"/>
            </w:pPr>
            <w:r w:rsidRPr="000B302E">
              <w:rPr>
                <w:rFonts w:hint="eastAsia"/>
              </w:rPr>
              <w:t>临时沉沙凼</w:t>
            </w:r>
          </w:p>
        </w:tc>
        <w:tc>
          <w:tcPr>
            <w:tcW w:w="353" w:type="pct"/>
            <w:shd w:val="clear" w:color="auto" w:fill="auto"/>
            <w:noWrap/>
            <w:vAlign w:val="center"/>
            <w:hideMark/>
          </w:tcPr>
          <w:p w:rsidR="00864136" w:rsidRPr="000B302E" w:rsidRDefault="00864136" w:rsidP="009F3DE4">
            <w:pPr>
              <w:pStyle w:val="T2"/>
            </w:pPr>
          </w:p>
        </w:tc>
        <w:tc>
          <w:tcPr>
            <w:tcW w:w="436" w:type="pct"/>
            <w:shd w:val="clear" w:color="auto" w:fill="auto"/>
            <w:noWrap/>
            <w:vAlign w:val="center"/>
            <w:hideMark/>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1772.49</w:t>
            </w:r>
          </w:p>
        </w:tc>
        <w:tc>
          <w:tcPr>
            <w:tcW w:w="656" w:type="pct"/>
            <w:shd w:val="clear" w:color="auto" w:fill="auto"/>
            <w:noWrap/>
            <w:vAlign w:val="center"/>
            <w:hideMark/>
          </w:tcPr>
          <w:p w:rsidR="00864136" w:rsidRPr="000B302E" w:rsidRDefault="00864136" w:rsidP="009F3DE4">
            <w:pPr>
              <w:pStyle w:val="T2"/>
            </w:pPr>
            <w:r w:rsidRPr="000B302E">
              <w:rPr>
                <w:rFonts w:hint="eastAsia"/>
              </w:rPr>
              <w:t>1920.19</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noWrap/>
            <w:vAlign w:val="center"/>
            <w:hideMark/>
          </w:tcPr>
          <w:p w:rsidR="00864136" w:rsidRPr="000B302E" w:rsidRDefault="00864136" w:rsidP="009F3DE4">
            <w:pPr>
              <w:pStyle w:val="T2"/>
            </w:pPr>
            <w:r w:rsidRPr="000B302E">
              <w:rPr>
                <w:rFonts w:hint="eastAsia"/>
              </w:rPr>
              <w:t>土方开挖</w:t>
            </w:r>
          </w:p>
        </w:tc>
        <w:tc>
          <w:tcPr>
            <w:tcW w:w="353" w:type="pct"/>
            <w:shd w:val="clear" w:color="auto" w:fill="auto"/>
            <w:vAlign w:val="center"/>
            <w:hideMark/>
          </w:tcPr>
          <w:p w:rsidR="00864136" w:rsidRPr="000B302E" w:rsidRDefault="00926ADB" w:rsidP="009F3DE4">
            <w:pPr>
              <w:pStyle w:val="T2"/>
            </w:pPr>
            <w:r w:rsidRPr="00926ADB">
              <w:rPr>
                <w:rFonts w:hint="eastAsia"/>
              </w:rPr>
              <w:t>m</w:t>
            </w:r>
            <w:r w:rsidRPr="00926ADB">
              <w:rPr>
                <w:rFonts w:hint="eastAsia"/>
                <w:vertAlign w:val="superscript"/>
              </w:rPr>
              <w:t>3</w:t>
            </w:r>
          </w:p>
        </w:tc>
        <w:tc>
          <w:tcPr>
            <w:tcW w:w="436" w:type="pct"/>
            <w:shd w:val="clear" w:color="auto" w:fill="auto"/>
            <w:noWrap/>
            <w:vAlign w:val="center"/>
            <w:hideMark/>
          </w:tcPr>
          <w:p w:rsidR="00864136" w:rsidRPr="000B302E" w:rsidRDefault="00864136" w:rsidP="009F3DE4">
            <w:pPr>
              <w:pStyle w:val="T2"/>
            </w:pPr>
            <w:r w:rsidRPr="000B302E">
              <w:rPr>
                <w:rFonts w:hint="eastAsia"/>
              </w:rPr>
              <w:t>13.09</w:t>
            </w:r>
          </w:p>
        </w:tc>
        <w:tc>
          <w:tcPr>
            <w:tcW w:w="656" w:type="pct"/>
            <w:shd w:val="clear" w:color="auto" w:fill="auto"/>
            <w:noWrap/>
            <w:vAlign w:val="center"/>
            <w:hideMark/>
          </w:tcPr>
          <w:p w:rsidR="00864136" w:rsidRPr="000B302E" w:rsidRDefault="00864136" w:rsidP="009F3DE4">
            <w:pPr>
              <w:pStyle w:val="T2"/>
            </w:pPr>
            <w:r w:rsidRPr="000B302E">
              <w:rPr>
                <w:rFonts w:hint="eastAsia"/>
              </w:rPr>
              <w:t>764.98</w:t>
            </w:r>
          </w:p>
        </w:tc>
        <w:tc>
          <w:tcPr>
            <w:tcW w:w="656" w:type="pct"/>
            <w:shd w:val="clear" w:color="auto" w:fill="auto"/>
            <w:noWrap/>
            <w:vAlign w:val="center"/>
            <w:hideMark/>
          </w:tcPr>
          <w:p w:rsidR="00864136" w:rsidRPr="000B302E" w:rsidRDefault="00864136" w:rsidP="009F3DE4">
            <w:pPr>
              <w:pStyle w:val="T2"/>
            </w:pPr>
            <w:r w:rsidRPr="000B302E">
              <w:rPr>
                <w:rFonts w:hint="eastAsia"/>
              </w:rPr>
              <w:t>828.73</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noWrap/>
            <w:vAlign w:val="center"/>
            <w:hideMark/>
          </w:tcPr>
          <w:p w:rsidR="00864136" w:rsidRPr="000B302E" w:rsidRDefault="00864136" w:rsidP="009F3DE4">
            <w:pPr>
              <w:pStyle w:val="T2"/>
            </w:pPr>
            <w:r w:rsidRPr="000B302E">
              <w:rPr>
                <w:rFonts w:hint="eastAsia"/>
              </w:rPr>
              <w:t>土方回填</w:t>
            </w:r>
          </w:p>
        </w:tc>
        <w:tc>
          <w:tcPr>
            <w:tcW w:w="353" w:type="pct"/>
            <w:shd w:val="clear" w:color="auto" w:fill="auto"/>
            <w:vAlign w:val="center"/>
            <w:hideMark/>
          </w:tcPr>
          <w:p w:rsidR="00864136" w:rsidRPr="000B302E" w:rsidRDefault="00926ADB" w:rsidP="009F3DE4">
            <w:pPr>
              <w:pStyle w:val="T2"/>
            </w:pPr>
            <w:r w:rsidRPr="00926ADB">
              <w:rPr>
                <w:rFonts w:hint="eastAsia"/>
              </w:rPr>
              <w:t>m</w:t>
            </w:r>
            <w:r w:rsidRPr="00926ADB">
              <w:rPr>
                <w:rFonts w:hint="eastAsia"/>
                <w:vertAlign w:val="superscript"/>
              </w:rPr>
              <w:t>3</w:t>
            </w:r>
          </w:p>
        </w:tc>
        <w:tc>
          <w:tcPr>
            <w:tcW w:w="436" w:type="pct"/>
            <w:shd w:val="clear" w:color="auto" w:fill="auto"/>
            <w:noWrap/>
            <w:vAlign w:val="center"/>
            <w:hideMark/>
          </w:tcPr>
          <w:p w:rsidR="00864136" w:rsidRPr="000B302E" w:rsidRDefault="00864136" w:rsidP="009F3DE4">
            <w:pPr>
              <w:pStyle w:val="T2"/>
            </w:pPr>
            <w:r w:rsidRPr="000B302E">
              <w:rPr>
                <w:rFonts w:hint="eastAsia"/>
              </w:rPr>
              <w:t>17.24</w:t>
            </w:r>
          </w:p>
        </w:tc>
        <w:tc>
          <w:tcPr>
            <w:tcW w:w="656" w:type="pct"/>
            <w:shd w:val="clear" w:color="auto" w:fill="auto"/>
            <w:noWrap/>
            <w:vAlign w:val="center"/>
            <w:hideMark/>
          </w:tcPr>
          <w:p w:rsidR="00864136" w:rsidRPr="000B302E" w:rsidRDefault="00864136" w:rsidP="009F3DE4">
            <w:pPr>
              <w:pStyle w:val="T2"/>
            </w:pPr>
            <w:r w:rsidRPr="000B302E">
              <w:rPr>
                <w:rFonts w:hint="eastAsia"/>
              </w:rPr>
              <w:t>1007.51</w:t>
            </w:r>
          </w:p>
        </w:tc>
        <w:tc>
          <w:tcPr>
            <w:tcW w:w="656" w:type="pct"/>
            <w:shd w:val="clear" w:color="auto" w:fill="auto"/>
            <w:noWrap/>
            <w:vAlign w:val="center"/>
            <w:hideMark/>
          </w:tcPr>
          <w:p w:rsidR="00864136" w:rsidRPr="000B302E" w:rsidRDefault="00864136" w:rsidP="009F3DE4">
            <w:pPr>
              <w:pStyle w:val="T2"/>
            </w:pPr>
            <w:r w:rsidRPr="000B302E">
              <w:rPr>
                <w:rFonts w:hint="eastAsia"/>
              </w:rPr>
              <w:t>1091.46</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r w:rsidRPr="000B302E">
              <w:rPr>
                <w:rFonts w:hint="eastAsia"/>
              </w:rPr>
              <w:t>3</w:t>
            </w:r>
          </w:p>
        </w:tc>
        <w:tc>
          <w:tcPr>
            <w:tcW w:w="1566" w:type="pct"/>
            <w:shd w:val="clear" w:color="auto" w:fill="auto"/>
            <w:noWrap/>
            <w:vAlign w:val="center"/>
            <w:hideMark/>
          </w:tcPr>
          <w:p w:rsidR="00864136" w:rsidRPr="000B302E" w:rsidRDefault="00864136" w:rsidP="009F3DE4">
            <w:pPr>
              <w:pStyle w:val="T2"/>
            </w:pPr>
            <w:r w:rsidRPr="000B302E">
              <w:rPr>
                <w:rFonts w:hint="eastAsia"/>
              </w:rPr>
              <w:t>土工膜</w:t>
            </w:r>
          </w:p>
        </w:tc>
        <w:tc>
          <w:tcPr>
            <w:tcW w:w="353" w:type="pct"/>
            <w:shd w:val="clear" w:color="auto" w:fill="auto"/>
            <w:noWrap/>
            <w:vAlign w:val="center"/>
            <w:hideMark/>
          </w:tcPr>
          <w:p w:rsidR="00864136" w:rsidRPr="000B302E" w:rsidRDefault="00926ADB" w:rsidP="009F3DE4">
            <w:pPr>
              <w:pStyle w:val="T2"/>
            </w:pPr>
            <w:r w:rsidRPr="00926ADB">
              <w:rPr>
                <w:rFonts w:hint="eastAsia"/>
              </w:rPr>
              <w:t>m</w:t>
            </w:r>
            <w:r w:rsidRPr="00926ADB">
              <w:rPr>
                <w:rFonts w:hint="eastAsia"/>
                <w:vertAlign w:val="superscript"/>
              </w:rPr>
              <w:t>2</w:t>
            </w:r>
          </w:p>
        </w:tc>
        <w:tc>
          <w:tcPr>
            <w:tcW w:w="436" w:type="pct"/>
            <w:shd w:val="clear" w:color="auto" w:fill="auto"/>
            <w:noWrap/>
            <w:vAlign w:val="center"/>
            <w:hideMark/>
          </w:tcPr>
          <w:p w:rsidR="00864136" w:rsidRPr="000B302E" w:rsidRDefault="00864136" w:rsidP="009F3DE4">
            <w:pPr>
              <w:pStyle w:val="T2"/>
            </w:pPr>
            <w:r w:rsidRPr="000B302E">
              <w:rPr>
                <w:rFonts w:hint="eastAsia"/>
              </w:rPr>
              <w:t>2.55</w:t>
            </w:r>
          </w:p>
        </w:tc>
        <w:tc>
          <w:tcPr>
            <w:tcW w:w="656" w:type="pct"/>
            <w:shd w:val="clear" w:color="auto" w:fill="auto"/>
            <w:noWrap/>
            <w:vAlign w:val="center"/>
            <w:hideMark/>
          </w:tcPr>
          <w:p w:rsidR="00864136" w:rsidRPr="000B302E" w:rsidRDefault="00864136" w:rsidP="009F3DE4">
            <w:pPr>
              <w:pStyle w:val="T2"/>
            </w:pPr>
            <w:r w:rsidRPr="000B302E">
              <w:rPr>
                <w:rFonts w:hint="eastAsia"/>
              </w:rPr>
              <w:t>2550.00</w:t>
            </w:r>
          </w:p>
        </w:tc>
        <w:tc>
          <w:tcPr>
            <w:tcW w:w="656" w:type="pct"/>
            <w:shd w:val="clear" w:color="auto" w:fill="auto"/>
            <w:noWrap/>
            <w:vAlign w:val="center"/>
            <w:hideMark/>
          </w:tcPr>
          <w:p w:rsidR="00864136" w:rsidRPr="000B302E" w:rsidRDefault="00864136" w:rsidP="009F3DE4">
            <w:pPr>
              <w:pStyle w:val="T2"/>
            </w:pPr>
            <w:r w:rsidRPr="000B302E">
              <w:rPr>
                <w:rFonts w:hint="eastAsia"/>
              </w:rPr>
              <w:t>3083.72</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r w:rsidRPr="000B302E">
              <w:rPr>
                <w:rFonts w:hint="eastAsia"/>
              </w:rPr>
              <w:t>4</w:t>
            </w:r>
          </w:p>
        </w:tc>
        <w:tc>
          <w:tcPr>
            <w:tcW w:w="1566" w:type="pct"/>
            <w:shd w:val="clear" w:color="auto" w:fill="auto"/>
            <w:noWrap/>
            <w:vAlign w:val="center"/>
            <w:hideMark/>
          </w:tcPr>
          <w:p w:rsidR="00864136" w:rsidRPr="000B302E" w:rsidRDefault="00864136" w:rsidP="009F3DE4">
            <w:pPr>
              <w:pStyle w:val="T2"/>
            </w:pPr>
            <w:r w:rsidRPr="000B302E">
              <w:rPr>
                <w:rFonts w:hint="eastAsia"/>
              </w:rPr>
              <w:t>临时拦挡</w:t>
            </w:r>
          </w:p>
        </w:tc>
        <w:tc>
          <w:tcPr>
            <w:tcW w:w="353" w:type="pct"/>
            <w:shd w:val="clear" w:color="auto" w:fill="auto"/>
            <w:noWrap/>
            <w:vAlign w:val="center"/>
            <w:hideMark/>
          </w:tcPr>
          <w:p w:rsidR="00864136" w:rsidRPr="000B302E" w:rsidRDefault="00864136" w:rsidP="009F3DE4">
            <w:pPr>
              <w:pStyle w:val="T2"/>
            </w:pPr>
          </w:p>
        </w:tc>
        <w:tc>
          <w:tcPr>
            <w:tcW w:w="436" w:type="pct"/>
            <w:shd w:val="clear" w:color="auto" w:fill="auto"/>
            <w:noWrap/>
            <w:vAlign w:val="center"/>
            <w:hideMark/>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31302.00</w:t>
            </w:r>
          </w:p>
        </w:tc>
        <w:tc>
          <w:tcPr>
            <w:tcW w:w="656" w:type="pct"/>
            <w:shd w:val="clear" w:color="auto" w:fill="auto"/>
            <w:noWrap/>
            <w:vAlign w:val="center"/>
            <w:hideMark/>
          </w:tcPr>
          <w:p w:rsidR="00864136" w:rsidRPr="000B302E" w:rsidRDefault="00864136" w:rsidP="009F3DE4">
            <w:pPr>
              <w:pStyle w:val="T2"/>
            </w:pPr>
            <w:r w:rsidRPr="000B302E">
              <w:rPr>
                <w:rFonts w:hint="eastAsia"/>
              </w:rPr>
              <w:t>33806.16</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noWrap/>
            <w:vAlign w:val="center"/>
            <w:hideMark/>
          </w:tcPr>
          <w:p w:rsidR="00864136" w:rsidRPr="000B302E" w:rsidRDefault="00864136" w:rsidP="009F3DE4">
            <w:pPr>
              <w:pStyle w:val="T2"/>
            </w:pPr>
            <w:r w:rsidRPr="000B302E">
              <w:rPr>
                <w:rFonts w:hint="eastAsia"/>
              </w:rPr>
              <w:t>土袋挡墙</w:t>
            </w:r>
          </w:p>
        </w:tc>
        <w:tc>
          <w:tcPr>
            <w:tcW w:w="353" w:type="pct"/>
            <w:shd w:val="clear" w:color="auto" w:fill="auto"/>
            <w:vAlign w:val="center"/>
            <w:hideMark/>
          </w:tcPr>
          <w:p w:rsidR="00864136" w:rsidRPr="000B302E" w:rsidRDefault="00926ADB" w:rsidP="009F3DE4">
            <w:pPr>
              <w:pStyle w:val="T2"/>
            </w:pPr>
            <w:r w:rsidRPr="00926ADB">
              <w:rPr>
                <w:rFonts w:hint="eastAsia"/>
              </w:rPr>
              <w:t>m</w:t>
            </w:r>
            <w:r w:rsidRPr="00926ADB">
              <w:rPr>
                <w:rFonts w:hint="eastAsia"/>
                <w:vertAlign w:val="superscript"/>
              </w:rPr>
              <w:t>3</w:t>
            </w:r>
          </w:p>
        </w:tc>
        <w:tc>
          <w:tcPr>
            <w:tcW w:w="436" w:type="pct"/>
            <w:shd w:val="clear" w:color="auto" w:fill="auto"/>
            <w:noWrap/>
            <w:vAlign w:val="center"/>
            <w:hideMark/>
          </w:tcPr>
          <w:p w:rsidR="00864136" w:rsidRPr="000B302E" w:rsidRDefault="00864136" w:rsidP="009F3DE4">
            <w:pPr>
              <w:pStyle w:val="T2"/>
            </w:pPr>
            <w:r w:rsidRPr="000B302E">
              <w:rPr>
                <w:rFonts w:hint="eastAsia"/>
              </w:rPr>
              <w:t>52.17</w:t>
            </w:r>
          </w:p>
        </w:tc>
        <w:tc>
          <w:tcPr>
            <w:tcW w:w="656" w:type="pct"/>
            <w:shd w:val="clear" w:color="auto" w:fill="auto"/>
            <w:noWrap/>
            <w:vAlign w:val="center"/>
            <w:hideMark/>
          </w:tcPr>
          <w:p w:rsidR="00864136" w:rsidRPr="000B302E" w:rsidRDefault="00864136" w:rsidP="009F3DE4">
            <w:pPr>
              <w:pStyle w:val="T2"/>
            </w:pPr>
            <w:r w:rsidRPr="000B302E">
              <w:rPr>
                <w:rFonts w:hint="eastAsia"/>
              </w:rPr>
              <w:t>31302.00</w:t>
            </w:r>
          </w:p>
        </w:tc>
        <w:tc>
          <w:tcPr>
            <w:tcW w:w="656" w:type="pct"/>
            <w:shd w:val="clear" w:color="auto" w:fill="auto"/>
            <w:noWrap/>
            <w:vAlign w:val="center"/>
            <w:hideMark/>
          </w:tcPr>
          <w:p w:rsidR="00864136" w:rsidRPr="000B302E" w:rsidRDefault="00864136" w:rsidP="009F3DE4">
            <w:pPr>
              <w:pStyle w:val="T2"/>
            </w:pPr>
            <w:r w:rsidRPr="000B302E">
              <w:rPr>
                <w:rFonts w:hint="eastAsia"/>
              </w:rPr>
              <w:t>33806.16</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r w:rsidRPr="000B302E">
              <w:rPr>
                <w:rFonts w:hint="eastAsia"/>
              </w:rPr>
              <w:t>5</w:t>
            </w:r>
          </w:p>
        </w:tc>
        <w:tc>
          <w:tcPr>
            <w:tcW w:w="1566" w:type="pct"/>
            <w:shd w:val="clear" w:color="auto" w:fill="auto"/>
            <w:noWrap/>
            <w:vAlign w:val="center"/>
            <w:hideMark/>
          </w:tcPr>
          <w:p w:rsidR="00864136" w:rsidRPr="000B302E" w:rsidRDefault="00864136" w:rsidP="009F3DE4">
            <w:pPr>
              <w:pStyle w:val="T2"/>
            </w:pPr>
            <w:r w:rsidRPr="000B302E">
              <w:rPr>
                <w:rFonts w:hint="eastAsia"/>
              </w:rPr>
              <w:t>临时遮盖</w:t>
            </w:r>
          </w:p>
        </w:tc>
        <w:tc>
          <w:tcPr>
            <w:tcW w:w="353" w:type="pct"/>
            <w:shd w:val="clear" w:color="auto" w:fill="auto"/>
            <w:noWrap/>
            <w:vAlign w:val="center"/>
            <w:hideMark/>
          </w:tcPr>
          <w:p w:rsidR="00864136" w:rsidRPr="000B302E" w:rsidRDefault="00864136" w:rsidP="009F3DE4">
            <w:pPr>
              <w:pStyle w:val="T2"/>
            </w:pPr>
          </w:p>
        </w:tc>
        <w:tc>
          <w:tcPr>
            <w:tcW w:w="436" w:type="pct"/>
            <w:shd w:val="clear" w:color="auto" w:fill="auto"/>
            <w:noWrap/>
            <w:vAlign w:val="center"/>
            <w:hideMark/>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15300.00</w:t>
            </w:r>
          </w:p>
        </w:tc>
        <w:tc>
          <w:tcPr>
            <w:tcW w:w="656" w:type="pct"/>
            <w:shd w:val="clear" w:color="auto" w:fill="auto"/>
            <w:noWrap/>
            <w:vAlign w:val="center"/>
            <w:hideMark/>
          </w:tcPr>
          <w:p w:rsidR="00864136" w:rsidRPr="000B302E" w:rsidRDefault="00864136" w:rsidP="009F3DE4">
            <w:pPr>
              <w:pStyle w:val="T2"/>
            </w:pPr>
            <w:r w:rsidRPr="000B302E">
              <w:rPr>
                <w:rFonts w:hint="eastAsia"/>
              </w:rPr>
              <w:t>19125.00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noWrap/>
            <w:vAlign w:val="center"/>
            <w:hideMark/>
          </w:tcPr>
          <w:p w:rsidR="00864136" w:rsidRPr="000B302E" w:rsidRDefault="00864136" w:rsidP="009F3DE4">
            <w:pPr>
              <w:pStyle w:val="T2"/>
            </w:pPr>
            <w:r w:rsidRPr="000B302E">
              <w:rPr>
                <w:rFonts w:hint="eastAsia"/>
              </w:rPr>
              <w:t>防雨布</w:t>
            </w:r>
          </w:p>
        </w:tc>
        <w:tc>
          <w:tcPr>
            <w:tcW w:w="353" w:type="pct"/>
            <w:shd w:val="clear" w:color="auto" w:fill="auto"/>
            <w:noWrap/>
            <w:vAlign w:val="center"/>
            <w:hideMark/>
          </w:tcPr>
          <w:p w:rsidR="00864136" w:rsidRPr="000B302E" w:rsidRDefault="00926ADB" w:rsidP="009F3DE4">
            <w:pPr>
              <w:pStyle w:val="T2"/>
            </w:pPr>
            <w:r w:rsidRPr="00926ADB">
              <w:rPr>
                <w:rFonts w:hint="eastAsia"/>
              </w:rPr>
              <w:t>m</w:t>
            </w:r>
            <w:r w:rsidRPr="00926ADB">
              <w:rPr>
                <w:rFonts w:hint="eastAsia"/>
                <w:vertAlign w:val="superscript"/>
              </w:rPr>
              <w:t>2</w:t>
            </w:r>
          </w:p>
        </w:tc>
        <w:tc>
          <w:tcPr>
            <w:tcW w:w="436" w:type="pct"/>
            <w:shd w:val="clear" w:color="auto" w:fill="auto"/>
            <w:noWrap/>
            <w:vAlign w:val="center"/>
            <w:hideMark/>
          </w:tcPr>
          <w:p w:rsidR="00864136" w:rsidRPr="000B302E" w:rsidRDefault="00864136" w:rsidP="009F3DE4">
            <w:pPr>
              <w:pStyle w:val="T2"/>
            </w:pPr>
            <w:r w:rsidRPr="000B302E">
              <w:rPr>
                <w:rFonts w:hint="eastAsia"/>
              </w:rPr>
              <w:t>7.65</w:t>
            </w:r>
          </w:p>
        </w:tc>
        <w:tc>
          <w:tcPr>
            <w:tcW w:w="656" w:type="pct"/>
            <w:shd w:val="clear" w:color="auto" w:fill="auto"/>
            <w:noWrap/>
            <w:vAlign w:val="center"/>
            <w:hideMark/>
          </w:tcPr>
          <w:p w:rsidR="00864136" w:rsidRPr="000B302E" w:rsidRDefault="00864136" w:rsidP="009F3DE4">
            <w:pPr>
              <w:pStyle w:val="T2"/>
            </w:pPr>
            <w:r w:rsidRPr="000B302E">
              <w:rPr>
                <w:rFonts w:hint="eastAsia"/>
              </w:rPr>
              <w:t>15300.00</w:t>
            </w:r>
          </w:p>
        </w:tc>
        <w:tc>
          <w:tcPr>
            <w:tcW w:w="656" w:type="pct"/>
            <w:shd w:val="clear" w:color="auto" w:fill="auto"/>
            <w:noWrap/>
            <w:vAlign w:val="center"/>
            <w:hideMark/>
          </w:tcPr>
          <w:p w:rsidR="00864136" w:rsidRPr="000B302E" w:rsidRDefault="00864136" w:rsidP="009F3DE4">
            <w:pPr>
              <w:pStyle w:val="T2"/>
            </w:pPr>
            <w:r w:rsidRPr="000B302E">
              <w:rPr>
                <w:rFonts w:hint="eastAsia"/>
              </w:rPr>
              <w:t>19125.00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r w:rsidRPr="000B302E">
              <w:rPr>
                <w:rFonts w:hint="eastAsia"/>
              </w:rPr>
              <w:t>6</w:t>
            </w:r>
          </w:p>
        </w:tc>
        <w:tc>
          <w:tcPr>
            <w:tcW w:w="1566" w:type="pct"/>
            <w:shd w:val="clear" w:color="auto" w:fill="auto"/>
            <w:noWrap/>
            <w:vAlign w:val="center"/>
            <w:hideMark/>
          </w:tcPr>
          <w:p w:rsidR="00864136" w:rsidRPr="000B302E" w:rsidRDefault="00864136" w:rsidP="009F3DE4">
            <w:pPr>
              <w:pStyle w:val="T2"/>
            </w:pPr>
            <w:r w:rsidRPr="000B302E">
              <w:rPr>
                <w:rFonts w:hint="eastAsia"/>
              </w:rPr>
              <w:t>其他临时措施费</w:t>
            </w:r>
          </w:p>
        </w:tc>
        <w:tc>
          <w:tcPr>
            <w:tcW w:w="353" w:type="pct"/>
            <w:shd w:val="clear" w:color="auto" w:fill="auto"/>
            <w:noWrap/>
            <w:vAlign w:val="center"/>
            <w:hideMark/>
          </w:tcPr>
          <w:p w:rsidR="00864136" w:rsidRPr="000B302E" w:rsidRDefault="00864136" w:rsidP="009F3DE4">
            <w:pPr>
              <w:pStyle w:val="T2"/>
            </w:pPr>
          </w:p>
        </w:tc>
        <w:tc>
          <w:tcPr>
            <w:tcW w:w="436" w:type="pct"/>
            <w:shd w:val="clear" w:color="auto" w:fill="auto"/>
            <w:noWrap/>
            <w:vAlign w:val="center"/>
            <w:hideMark/>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16277.62</w:t>
            </w:r>
          </w:p>
        </w:tc>
        <w:tc>
          <w:tcPr>
            <w:tcW w:w="656" w:type="pct"/>
            <w:shd w:val="clear" w:color="auto" w:fill="auto"/>
            <w:noWrap/>
            <w:vAlign w:val="center"/>
            <w:hideMark/>
          </w:tcPr>
          <w:p w:rsidR="00864136" w:rsidRPr="000B302E" w:rsidRDefault="00864136" w:rsidP="009F3DE4">
            <w:pPr>
              <w:pStyle w:val="T2"/>
            </w:pPr>
            <w:r w:rsidRPr="000B302E">
              <w:rPr>
                <w:rFonts w:hint="eastAsia"/>
              </w:rPr>
              <w:t>20250.54</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p>
        </w:tc>
        <w:tc>
          <w:tcPr>
            <w:tcW w:w="1566" w:type="pct"/>
            <w:shd w:val="clear" w:color="auto" w:fill="auto"/>
            <w:noWrap/>
            <w:vAlign w:val="center"/>
            <w:hideMark/>
          </w:tcPr>
          <w:p w:rsidR="00864136" w:rsidRPr="000B302E" w:rsidRDefault="00864136" w:rsidP="009F3DE4">
            <w:pPr>
              <w:pStyle w:val="T2"/>
            </w:pPr>
            <w:r w:rsidRPr="000B302E">
              <w:rPr>
                <w:rFonts w:hint="eastAsia"/>
              </w:rPr>
              <w:t>其他临时措施</w:t>
            </w:r>
          </w:p>
        </w:tc>
        <w:tc>
          <w:tcPr>
            <w:tcW w:w="353" w:type="pct"/>
            <w:shd w:val="clear" w:color="auto" w:fill="auto"/>
            <w:noWrap/>
            <w:vAlign w:val="center"/>
            <w:hideMark/>
          </w:tcPr>
          <w:p w:rsidR="00864136" w:rsidRPr="000B302E" w:rsidRDefault="00864136" w:rsidP="009F3DE4">
            <w:pPr>
              <w:pStyle w:val="T2"/>
            </w:pPr>
          </w:p>
        </w:tc>
        <w:tc>
          <w:tcPr>
            <w:tcW w:w="436" w:type="pct"/>
            <w:shd w:val="clear" w:color="auto" w:fill="auto"/>
            <w:noWrap/>
            <w:vAlign w:val="center"/>
            <w:hideMark/>
          </w:tcPr>
          <w:p w:rsidR="00864136" w:rsidRPr="000B302E" w:rsidRDefault="00864136" w:rsidP="009F3DE4">
            <w:pPr>
              <w:pStyle w:val="T2"/>
            </w:pPr>
            <w:r w:rsidRPr="000B302E">
              <w:rPr>
                <w:rFonts w:hint="eastAsia"/>
              </w:rPr>
              <w:t>2%</w:t>
            </w:r>
          </w:p>
        </w:tc>
        <w:tc>
          <w:tcPr>
            <w:tcW w:w="656" w:type="pct"/>
            <w:shd w:val="clear" w:color="auto" w:fill="auto"/>
            <w:noWrap/>
            <w:vAlign w:val="center"/>
            <w:hideMark/>
          </w:tcPr>
          <w:p w:rsidR="00864136" w:rsidRPr="000B302E" w:rsidRDefault="00864136" w:rsidP="009F3DE4">
            <w:pPr>
              <w:pStyle w:val="T2"/>
            </w:pPr>
            <w:r w:rsidRPr="000B302E">
              <w:rPr>
                <w:rFonts w:hint="eastAsia"/>
              </w:rPr>
              <w:t>16277.62</w:t>
            </w:r>
          </w:p>
        </w:tc>
        <w:tc>
          <w:tcPr>
            <w:tcW w:w="656" w:type="pct"/>
            <w:shd w:val="clear" w:color="auto" w:fill="auto"/>
            <w:noWrap/>
            <w:vAlign w:val="center"/>
            <w:hideMark/>
          </w:tcPr>
          <w:p w:rsidR="00864136" w:rsidRPr="000B302E" w:rsidRDefault="00864136" w:rsidP="009F3DE4">
            <w:pPr>
              <w:pStyle w:val="T2"/>
            </w:pPr>
            <w:r w:rsidRPr="000B302E">
              <w:rPr>
                <w:rFonts w:hint="eastAsia"/>
              </w:rPr>
              <w:t>20250.54</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864136" w:rsidRPr="000B302E" w:rsidTr="009F3DE4">
        <w:trPr>
          <w:trHeight w:val="340"/>
          <w:jc w:val="center"/>
        </w:trPr>
        <w:tc>
          <w:tcPr>
            <w:tcW w:w="1918" w:type="pct"/>
            <w:gridSpan w:val="2"/>
            <w:shd w:val="clear" w:color="auto" w:fill="auto"/>
            <w:noWrap/>
            <w:vAlign w:val="center"/>
            <w:hideMark/>
          </w:tcPr>
          <w:p w:rsidR="00864136" w:rsidRPr="000B302E" w:rsidRDefault="00864136" w:rsidP="009F3DE4">
            <w:pPr>
              <w:pStyle w:val="T2"/>
            </w:pPr>
            <w:r w:rsidRPr="000B302E">
              <w:rPr>
                <w:rFonts w:hint="eastAsia"/>
              </w:rPr>
              <w:t>第四部分</w:t>
            </w:r>
            <w:r w:rsidRPr="000B302E">
              <w:rPr>
                <w:rFonts w:hint="eastAsia"/>
              </w:rPr>
              <w:t xml:space="preserve"> </w:t>
            </w:r>
            <w:r w:rsidRPr="000B302E">
              <w:rPr>
                <w:rFonts w:hint="eastAsia"/>
              </w:rPr>
              <w:t>独立费用</w:t>
            </w:r>
          </w:p>
        </w:tc>
        <w:tc>
          <w:tcPr>
            <w:tcW w:w="353" w:type="pct"/>
            <w:shd w:val="clear" w:color="auto" w:fill="auto"/>
            <w:noWrap/>
            <w:vAlign w:val="center"/>
            <w:hideMark/>
          </w:tcPr>
          <w:p w:rsidR="00864136" w:rsidRPr="000B302E" w:rsidRDefault="00864136" w:rsidP="009F3DE4">
            <w:pPr>
              <w:pStyle w:val="T2"/>
            </w:pPr>
          </w:p>
        </w:tc>
        <w:tc>
          <w:tcPr>
            <w:tcW w:w="436" w:type="pct"/>
            <w:shd w:val="clear" w:color="auto" w:fill="auto"/>
            <w:noWrap/>
            <w:vAlign w:val="center"/>
            <w:hideMark/>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167614.02</w:t>
            </w:r>
          </w:p>
        </w:tc>
        <w:tc>
          <w:tcPr>
            <w:tcW w:w="656" w:type="pct"/>
            <w:shd w:val="clear" w:color="auto" w:fill="auto"/>
            <w:noWrap/>
            <w:vAlign w:val="center"/>
            <w:hideMark/>
          </w:tcPr>
          <w:p w:rsidR="00864136" w:rsidRPr="000B302E" w:rsidRDefault="00864136" w:rsidP="009F3DE4">
            <w:pPr>
              <w:pStyle w:val="T2"/>
            </w:pPr>
            <w:r w:rsidRPr="000B302E">
              <w:rPr>
                <w:rFonts w:hint="eastAsia"/>
              </w:rPr>
              <w:t>177779.41</w:t>
            </w:r>
          </w:p>
        </w:tc>
        <w:tc>
          <w:tcPr>
            <w:tcW w:w="601" w:type="pct"/>
            <w:shd w:val="clear" w:color="auto" w:fill="auto"/>
            <w:noWrap/>
            <w:vAlign w:val="center"/>
            <w:hideMark/>
          </w:tcPr>
          <w:p w:rsidR="00864136" w:rsidRPr="000B302E" w:rsidRDefault="00864136" w:rsidP="009F3DE4">
            <w:pPr>
              <w:pStyle w:val="T2"/>
            </w:pPr>
            <w:r w:rsidRPr="000B302E">
              <w:rPr>
                <w:rFonts w:hint="eastAsia"/>
              </w:rPr>
              <w:t>10165.39</w:t>
            </w:r>
          </w:p>
        </w:tc>
        <w:tc>
          <w:tcPr>
            <w:tcW w:w="380" w:type="pct"/>
            <w:shd w:val="clear" w:color="auto" w:fill="auto"/>
            <w:noWrap/>
            <w:vAlign w:val="center"/>
            <w:hideMark/>
          </w:tcPr>
          <w:p w:rsidR="00864136" w:rsidRPr="000B302E" w:rsidRDefault="00864136" w:rsidP="009F3DE4">
            <w:pPr>
              <w:pStyle w:val="T2"/>
            </w:pPr>
            <w:r w:rsidRPr="000B302E">
              <w:rPr>
                <w:rFonts w:hint="eastAsia"/>
              </w:rPr>
              <w:t>6.06</w:t>
            </w: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r w:rsidRPr="000B302E">
              <w:rPr>
                <w:rFonts w:hint="eastAsia"/>
              </w:rPr>
              <w:t>1</w:t>
            </w:r>
          </w:p>
        </w:tc>
        <w:tc>
          <w:tcPr>
            <w:tcW w:w="1566" w:type="pct"/>
            <w:shd w:val="clear" w:color="auto" w:fill="auto"/>
            <w:noWrap/>
            <w:vAlign w:val="center"/>
            <w:hideMark/>
          </w:tcPr>
          <w:p w:rsidR="00864136" w:rsidRPr="000B302E" w:rsidRDefault="00864136" w:rsidP="009F3DE4">
            <w:pPr>
              <w:pStyle w:val="T2"/>
            </w:pPr>
            <w:r w:rsidRPr="000B302E">
              <w:rPr>
                <w:rFonts w:hint="eastAsia"/>
              </w:rPr>
              <w:t>建设管理费</w:t>
            </w:r>
          </w:p>
        </w:tc>
        <w:tc>
          <w:tcPr>
            <w:tcW w:w="353" w:type="pct"/>
            <w:shd w:val="clear" w:color="auto" w:fill="auto"/>
            <w:noWrap/>
            <w:vAlign w:val="center"/>
            <w:hideMark/>
          </w:tcPr>
          <w:p w:rsidR="00864136" w:rsidRPr="000B302E" w:rsidRDefault="00864136" w:rsidP="009F3DE4">
            <w:pPr>
              <w:pStyle w:val="T2"/>
            </w:pPr>
          </w:p>
        </w:tc>
        <w:tc>
          <w:tcPr>
            <w:tcW w:w="436" w:type="pct"/>
            <w:shd w:val="clear" w:color="auto" w:fill="auto"/>
            <w:noWrap/>
            <w:vAlign w:val="center"/>
            <w:hideMark/>
          </w:tcPr>
          <w:p w:rsidR="00864136" w:rsidRPr="000B302E" w:rsidRDefault="00864136" w:rsidP="009F3DE4">
            <w:pPr>
              <w:pStyle w:val="T2"/>
            </w:pPr>
            <w:r w:rsidRPr="000B302E">
              <w:rPr>
                <w:rFonts w:hint="eastAsia"/>
              </w:rPr>
              <w:t>2%</w:t>
            </w:r>
          </w:p>
        </w:tc>
        <w:tc>
          <w:tcPr>
            <w:tcW w:w="656" w:type="pct"/>
            <w:shd w:val="clear" w:color="auto" w:fill="auto"/>
            <w:noWrap/>
            <w:vAlign w:val="center"/>
            <w:hideMark/>
          </w:tcPr>
          <w:p w:rsidR="00864136" w:rsidRPr="000B302E" w:rsidRDefault="00864136" w:rsidP="009F3DE4">
            <w:pPr>
              <w:pStyle w:val="T2"/>
            </w:pPr>
            <w:r w:rsidRPr="000B302E">
              <w:rPr>
                <w:rFonts w:hint="eastAsia"/>
              </w:rPr>
              <w:t>18122.30</w:t>
            </w:r>
          </w:p>
        </w:tc>
        <w:tc>
          <w:tcPr>
            <w:tcW w:w="656" w:type="pct"/>
            <w:shd w:val="clear" w:color="auto" w:fill="auto"/>
            <w:noWrap/>
            <w:vAlign w:val="center"/>
            <w:hideMark/>
          </w:tcPr>
          <w:p w:rsidR="00864136" w:rsidRPr="000B302E" w:rsidRDefault="00864136" w:rsidP="009F3DE4">
            <w:pPr>
              <w:pStyle w:val="T2"/>
            </w:pPr>
            <w:r w:rsidRPr="000B302E">
              <w:rPr>
                <w:rFonts w:hint="eastAsia"/>
              </w:rPr>
              <w:t>22331.09</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r w:rsidRPr="000B302E">
              <w:rPr>
                <w:rFonts w:hint="eastAsia"/>
              </w:rPr>
              <w:t>2</w:t>
            </w:r>
          </w:p>
        </w:tc>
        <w:tc>
          <w:tcPr>
            <w:tcW w:w="1566" w:type="pct"/>
            <w:shd w:val="clear" w:color="auto" w:fill="auto"/>
            <w:noWrap/>
            <w:vAlign w:val="center"/>
            <w:hideMark/>
          </w:tcPr>
          <w:p w:rsidR="00864136" w:rsidRPr="000B302E" w:rsidRDefault="00864136" w:rsidP="009F3DE4">
            <w:pPr>
              <w:pStyle w:val="T2"/>
            </w:pPr>
            <w:r w:rsidRPr="000B302E">
              <w:rPr>
                <w:rFonts w:hint="eastAsia"/>
              </w:rPr>
              <w:t>工程建设监理费</w:t>
            </w:r>
          </w:p>
        </w:tc>
        <w:tc>
          <w:tcPr>
            <w:tcW w:w="353" w:type="pct"/>
            <w:shd w:val="clear" w:color="auto" w:fill="auto"/>
            <w:noWrap/>
            <w:vAlign w:val="center"/>
          </w:tcPr>
          <w:p w:rsidR="00864136" w:rsidRPr="000B302E" w:rsidRDefault="00864136" w:rsidP="009F3DE4">
            <w:pPr>
              <w:pStyle w:val="T2"/>
            </w:pPr>
          </w:p>
        </w:tc>
        <w:tc>
          <w:tcPr>
            <w:tcW w:w="436" w:type="pct"/>
            <w:shd w:val="clear" w:color="auto" w:fill="auto"/>
            <w:noWrap/>
            <w:vAlign w:val="center"/>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30000.00</w:t>
            </w:r>
          </w:p>
        </w:tc>
        <w:tc>
          <w:tcPr>
            <w:tcW w:w="656" w:type="pct"/>
            <w:shd w:val="clear" w:color="auto" w:fill="auto"/>
            <w:noWrap/>
            <w:vAlign w:val="center"/>
            <w:hideMark/>
          </w:tcPr>
          <w:p w:rsidR="00864136" w:rsidRPr="000B302E" w:rsidRDefault="00864136" w:rsidP="009F3DE4">
            <w:pPr>
              <w:pStyle w:val="T2"/>
            </w:pPr>
            <w:r w:rsidRPr="000B302E">
              <w:rPr>
                <w:rFonts w:hint="eastAsia"/>
              </w:rPr>
              <w:t>30000.00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pPr>
            <w:r w:rsidRPr="000B302E">
              <w:rPr>
                <w:rFonts w:hint="eastAsia"/>
              </w:rPr>
              <w:t>3</w:t>
            </w:r>
          </w:p>
        </w:tc>
        <w:tc>
          <w:tcPr>
            <w:tcW w:w="1566" w:type="pct"/>
            <w:shd w:val="clear" w:color="auto" w:fill="auto"/>
            <w:noWrap/>
            <w:vAlign w:val="center"/>
            <w:hideMark/>
          </w:tcPr>
          <w:p w:rsidR="00864136" w:rsidRPr="000B302E" w:rsidRDefault="00864136" w:rsidP="009F3DE4">
            <w:pPr>
              <w:pStyle w:val="T2"/>
            </w:pPr>
            <w:r w:rsidRPr="000B302E">
              <w:rPr>
                <w:rFonts w:hint="eastAsia"/>
              </w:rPr>
              <w:t>水土流失监测费</w:t>
            </w:r>
          </w:p>
        </w:tc>
        <w:tc>
          <w:tcPr>
            <w:tcW w:w="353" w:type="pct"/>
            <w:shd w:val="clear" w:color="auto" w:fill="auto"/>
            <w:noWrap/>
            <w:vAlign w:val="center"/>
            <w:hideMark/>
          </w:tcPr>
          <w:p w:rsidR="00864136" w:rsidRPr="000B302E" w:rsidRDefault="00864136" w:rsidP="009F3DE4">
            <w:pPr>
              <w:pStyle w:val="T2"/>
            </w:pPr>
          </w:p>
        </w:tc>
        <w:tc>
          <w:tcPr>
            <w:tcW w:w="436" w:type="pct"/>
            <w:shd w:val="clear" w:color="auto" w:fill="auto"/>
            <w:noWrap/>
            <w:vAlign w:val="center"/>
            <w:hideMark/>
          </w:tcPr>
          <w:p w:rsidR="00864136" w:rsidRPr="000B302E" w:rsidRDefault="00864136" w:rsidP="009F3DE4">
            <w:pPr>
              <w:pStyle w:val="T2"/>
            </w:pPr>
            <w:r w:rsidRPr="000B302E">
              <w:rPr>
                <w:rFonts w:hint="eastAsia"/>
              </w:rPr>
              <w:t>1.50%</w:t>
            </w:r>
          </w:p>
        </w:tc>
        <w:tc>
          <w:tcPr>
            <w:tcW w:w="656" w:type="pct"/>
            <w:shd w:val="clear" w:color="auto" w:fill="auto"/>
            <w:noWrap/>
            <w:vAlign w:val="center"/>
            <w:hideMark/>
          </w:tcPr>
          <w:p w:rsidR="00864136" w:rsidRPr="000B302E" w:rsidRDefault="00864136" w:rsidP="009F3DE4">
            <w:pPr>
              <w:pStyle w:val="T2"/>
            </w:pPr>
            <w:r w:rsidRPr="000B302E">
              <w:rPr>
                <w:rFonts w:hint="eastAsia"/>
              </w:rPr>
              <w:t>13591.72</w:t>
            </w:r>
          </w:p>
        </w:tc>
        <w:tc>
          <w:tcPr>
            <w:tcW w:w="656" w:type="pct"/>
            <w:shd w:val="clear" w:color="auto" w:fill="auto"/>
            <w:noWrap/>
            <w:vAlign w:val="center"/>
            <w:hideMark/>
          </w:tcPr>
          <w:p w:rsidR="00864136" w:rsidRPr="000B302E" w:rsidRDefault="00864136" w:rsidP="009F3DE4">
            <w:pPr>
              <w:pStyle w:val="T2"/>
            </w:pPr>
            <w:r w:rsidRPr="000B302E">
              <w:rPr>
                <w:rFonts w:hint="eastAsia"/>
              </w:rPr>
              <w:t>16748.32</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rPr>
                <w:lang w:eastAsia="zh-CN"/>
              </w:rPr>
            </w:pPr>
            <w:r w:rsidRPr="000B302E">
              <w:rPr>
                <w:rFonts w:hint="eastAsia"/>
                <w:lang w:eastAsia="zh-CN"/>
              </w:rPr>
              <w:t>4</w:t>
            </w:r>
          </w:p>
        </w:tc>
        <w:tc>
          <w:tcPr>
            <w:tcW w:w="1566" w:type="pct"/>
            <w:shd w:val="clear" w:color="auto" w:fill="auto"/>
            <w:noWrap/>
            <w:vAlign w:val="center"/>
            <w:hideMark/>
          </w:tcPr>
          <w:p w:rsidR="00864136" w:rsidRPr="000B302E" w:rsidRDefault="00864136" w:rsidP="009F3DE4">
            <w:pPr>
              <w:pStyle w:val="T2"/>
            </w:pPr>
            <w:r w:rsidRPr="000B302E">
              <w:rPr>
                <w:rFonts w:hint="eastAsia"/>
              </w:rPr>
              <w:t>水土保持方案编制费</w:t>
            </w:r>
          </w:p>
        </w:tc>
        <w:tc>
          <w:tcPr>
            <w:tcW w:w="353" w:type="pct"/>
            <w:shd w:val="clear" w:color="auto" w:fill="auto"/>
            <w:noWrap/>
            <w:vAlign w:val="center"/>
          </w:tcPr>
          <w:p w:rsidR="00864136" w:rsidRPr="000B302E" w:rsidRDefault="00864136" w:rsidP="009F3DE4">
            <w:pPr>
              <w:pStyle w:val="T2"/>
            </w:pPr>
          </w:p>
        </w:tc>
        <w:tc>
          <w:tcPr>
            <w:tcW w:w="436" w:type="pct"/>
            <w:shd w:val="clear" w:color="auto" w:fill="auto"/>
            <w:noWrap/>
            <w:vAlign w:val="center"/>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78700.00</w:t>
            </w:r>
          </w:p>
        </w:tc>
        <w:tc>
          <w:tcPr>
            <w:tcW w:w="656" w:type="pct"/>
            <w:shd w:val="clear" w:color="auto" w:fill="auto"/>
            <w:noWrap/>
            <w:vAlign w:val="center"/>
            <w:hideMark/>
          </w:tcPr>
          <w:p w:rsidR="00864136" w:rsidRPr="000B302E" w:rsidRDefault="00864136" w:rsidP="009F3DE4">
            <w:pPr>
              <w:pStyle w:val="T2"/>
            </w:pPr>
            <w:r w:rsidRPr="000B302E">
              <w:rPr>
                <w:rFonts w:hint="eastAsia"/>
              </w:rPr>
              <w:t>78700.00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noWrap/>
            <w:vAlign w:val="center"/>
            <w:hideMark/>
          </w:tcPr>
          <w:p w:rsidR="00864136" w:rsidRPr="000B302E" w:rsidRDefault="00864136" w:rsidP="009F3DE4">
            <w:pPr>
              <w:pStyle w:val="T2"/>
              <w:rPr>
                <w:lang w:eastAsia="zh-CN"/>
              </w:rPr>
            </w:pPr>
            <w:r w:rsidRPr="000B302E">
              <w:rPr>
                <w:rFonts w:hint="eastAsia"/>
                <w:lang w:eastAsia="zh-CN"/>
              </w:rPr>
              <w:t>5</w:t>
            </w:r>
          </w:p>
        </w:tc>
        <w:tc>
          <w:tcPr>
            <w:tcW w:w="1566" w:type="pct"/>
            <w:shd w:val="clear" w:color="auto" w:fill="auto"/>
            <w:noWrap/>
            <w:vAlign w:val="center"/>
            <w:hideMark/>
          </w:tcPr>
          <w:p w:rsidR="00864136" w:rsidRPr="000B302E" w:rsidRDefault="00864136" w:rsidP="009F3DE4">
            <w:pPr>
              <w:pStyle w:val="T2"/>
            </w:pPr>
            <w:r w:rsidRPr="000B302E">
              <w:rPr>
                <w:rFonts w:hint="eastAsia"/>
              </w:rPr>
              <w:t>水土保持设施验收报告编制费</w:t>
            </w:r>
          </w:p>
        </w:tc>
        <w:tc>
          <w:tcPr>
            <w:tcW w:w="353" w:type="pct"/>
            <w:shd w:val="clear" w:color="auto" w:fill="auto"/>
            <w:noWrap/>
            <w:vAlign w:val="center"/>
          </w:tcPr>
          <w:p w:rsidR="00864136" w:rsidRPr="000B302E" w:rsidRDefault="00864136" w:rsidP="009F3DE4">
            <w:pPr>
              <w:pStyle w:val="T2"/>
            </w:pPr>
          </w:p>
        </w:tc>
        <w:tc>
          <w:tcPr>
            <w:tcW w:w="436" w:type="pct"/>
            <w:shd w:val="clear" w:color="auto" w:fill="auto"/>
            <w:noWrap/>
            <w:vAlign w:val="center"/>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27200.00</w:t>
            </w:r>
          </w:p>
        </w:tc>
        <w:tc>
          <w:tcPr>
            <w:tcW w:w="656" w:type="pct"/>
            <w:shd w:val="clear" w:color="auto" w:fill="auto"/>
            <w:noWrap/>
            <w:vAlign w:val="center"/>
            <w:hideMark/>
          </w:tcPr>
          <w:p w:rsidR="00864136" w:rsidRPr="000B302E" w:rsidRDefault="00864136" w:rsidP="009F3DE4">
            <w:pPr>
              <w:pStyle w:val="T2"/>
            </w:pPr>
            <w:r w:rsidRPr="000B302E">
              <w:rPr>
                <w:rFonts w:hint="eastAsia"/>
              </w:rPr>
              <w:t>30000.00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864136" w:rsidRPr="000B302E" w:rsidTr="009F3DE4">
        <w:trPr>
          <w:trHeight w:val="340"/>
          <w:jc w:val="center"/>
        </w:trPr>
        <w:tc>
          <w:tcPr>
            <w:tcW w:w="1918" w:type="pct"/>
            <w:gridSpan w:val="2"/>
            <w:shd w:val="clear" w:color="auto" w:fill="auto"/>
            <w:noWrap/>
            <w:vAlign w:val="center"/>
            <w:hideMark/>
          </w:tcPr>
          <w:p w:rsidR="00864136" w:rsidRPr="000B302E" w:rsidRDefault="00864136" w:rsidP="009F3DE4">
            <w:pPr>
              <w:pStyle w:val="T2"/>
            </w:pPr>
            <w:r w:rsidRPr="000B302E">
              <w:rPr>
                <w:rFonts w:hint="eastAsia"/>
              </w:rPr>
              <w:t>一至四部分合计</w:t>
            </w:r>
          </w:p>
        </w:tc>
        <w:tc>
          <w:tcPr>
            <w:tcW w:w="353" w:type="pct"/>
            <w:shd w:val="clear" w:color="auto" w:fill="auto"/>
            <w:noWrap/>
            <w:vAlign w:val="center"/>
          </w:tcPr>
          <w:p w:rsidR="00864136" w:rsidRPr="000B302E" w:rsidRDefault="00864136" w:rsidP="009F3DE4">
            <w:pPr>
              <w:pStyle w:val="T2"/>
            </w:pPr>
          </w:p>
        </w:tc>
        <w:tc>
          <w:tcPr>
            <w:tcW w:w="436" w:type="pct"/>
            <w:shd w:val="clear" w:color="auto" w:fill="auto"/>
            <w:noWrap/>
            <w:vAlign w:val="center"/>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1073758.82</w:t>
            </w:r>
          </w:p>
        </w:tc>
        <w:tc>
          <w:tcPr>
            <w:tcW w:w="656" w:type="pct"/>
            <w:shd w:val="clear" w:color="auto" w:fill="auto"/>
            <w:noWrap/>
            <w:vAlign w:val="center"/>
            <w:hideMark/>
          </w:tcPr>
          <w:p w:rsidR="00864136" w:rsidRPr="000B302E" w:rsidRDefault="00864136" w:rsidP="009F3DE4">
            <w:pPr>
              <w:pStyle w:val="T2"/>
            </w:pPr>
            <w:r w:rsidRPr="000B302E">
              <w:rPr>
                <w:rFonts w:hint="eastAsia"/>
              </w:rPr>
              <w:t>1294334.03</w:t>
            </w:r>
          </w:p>
        </w:tc>
        <w:tc>
          <w:tcPr>
            <w:tcW w:w="601" w:type="pct"/>
            <w:shd w:val="clear" w:color="auto" w:fill="auto"/>
            <w:noWrap/>
            <w:vAlign w:val="center"/>
            <w:hideMark/>
          </w:tcPr>
          <w:p w:rsidR="00864136" w:rsidRPr="000B302E" w:rsidRDefault="00864136" w:rsidP="009F3DE4">
            <w:pPr>
              <w:pStyle w:val="T2"/>
            </w:pPr>
            <w:r w:rsidRPr="000B302E">
              <w:rPr>
                <w:rFonts w:hint="eastAsia"/>
              </w:rPr>
              <w:t>220575.21</w:t>
            </w:r>
          </w:p>
        </w:tc>
        <w:tc>
          <w:tcPr>
            <w:tcW w:w="380" w:type="pct"/>
            <w:shd w:val="clear" w:color="auto" w:fill="auto"/>
            <w:noWrap/>
            <w:vAlign w:val="center"/>
            <w:hideMark/>
          </w:tcPr>
          <w:p w:rsidR="00864136" w:rsidRPr="000B302E" w:rsidRDefault="00864136" w:rsidP="009F3DE4">
            <w:pPr>
              <w:pStyle w:val="T2"/>
            </w:pPr>
            <w:r w:rsidRPr="000B302E">
              <w:rPr>
                <w:rFonts w:hint="eastAsia"/>
              </w:rPr>
              <w:t>20.54</w:t>
            </w:r>
          </w:p>
        </w:tc>
      </w:tr>
      <w:tr w:rsidR="004745B3" w:rsidRPr="000B302E" w:rsidTr="009F3DE4">
        <w:trPr>
          <w:trHeight w:val="340"/>
          <w:jc w:val="center"/>
        </w:trPr>
        <w:tc>
          <w:tcPr>
            <w:tcW w:w="353" w:type="pct"/>
            <w:shd w:val="clear" w:color="auto" w:fill="auto"/>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基本预备费</w:t>
            </w:r>
          </w:p>
        </w:tc>
        <w:tc>
          <w:tcPr>
            <w:tcW w:w="353" w:type="pct"/>
            <w:shd w:val="clear" w:color="auto" w:fill="auto"/>
            <w:noWrap/>
            <w:vAlign w:val="center"/>
          </w:tcPr>
          <w:p w:rsidR="00864136" w:rsidRPr="000B302E" w:rsidRDefault="00864136" w:rsidP="009F3DE4">
            <w:pPr>
              <w:pStyle w:val="T2"/>
            </w:pPr>
          </w:p>
        </w:tc>
        <w:tc>
          <w:tcPr>
            <w:tcW w:w="436" w:type="pct"/>
            <w:shd w:val="clear" w:color="auto" w:fill="auto"/>
            <w:noWrap/>
            <w:vAlign w:val="center"/>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64425.53</w:t>
            </w:r>
          </w:p>
        </w:tc>
        <w:tc>
          <w:tcPr>
            <w:tcW w:w="656" w:type="pct"/>
            <w:shd w:val="clear" w:color="auto" w:fill="auto"/>
            <w:noWrap/>
            <w:vAlign w:val="center"/>
            <w:hideMark/>
          </w:tcPr>
          <w:p w:rsidR="00864136" w:rsidRPr="000B302E" w:rsidRDefault="00864136" w:rsidP="009F3DE4">
            <w:pPr>
              <w:pStyle w:val="T2"/>
            </w:pPr>
            <w:r w:rsidRPr="000B302E">
              <w:rPr>
                <w:rFonts w:hint="eastAsia"/>
              </w:rPr>
              <w:t>77660.04</w:t>
            </w:r>
          </w:p>
        </w:tc>
        <w:tc>
          <w:tcPr>
            <w:tcW w:w="601" w:type="pct"/>
            <w:shd w:val="clear" w:color="auto" w:fill="auto"/>
            <w:noWrap/>
            <w:vAlign w:val="center"/>
            <w:hideMark/>
          </w:tcPr>
          <w:p w:rsidR="00864136" w:rsidRPr="000B302E" w:rsidRDefault="00864136" w:rsidP="009F3DE4">
            <w:pPr>
              <w:pStyle w:val="T2"/>
            </w:pPr>
            <w:r w:rsidRPr="000B302E">
              <w:rPr>
                <w:rFonts w:hint="eastAsia"/>
              </w:rPr>
              <w:t>13234.51</w:t>
            </w:r>
          </w:p>
        </w:tc>
        <w:tc>
          <w:tcPr>
            <w:tcW w:w="380" w:type="pct"/>
            <w:shd w:val="clear" w:color="auto" w:fill="auto"/>
            <w:noWrap/>
            <w:vAlign w:val="center"/>
            <w:hideMark/>
          </w:tcPr>
          <w:p w:rsidR="00864136" w:rsidRPr="000B302E" w:rsidRDefault="00864136" w:rsidP="009F3DE4">
            <w:pPr>
              <w:pStyle w:val="T2"/>
            </w:pPr>
            <w:r w:rsidRPr="000B302E">
              <w:rPr>
                <w:rFonts w:hint="eastAsia"/>
              </w:rPr>
              <w:t>20.54</w:t>
            </w:r>
          </w:p>
        </w:tc>
      </w:tr>
      <w:tr w:rsidR="004745B3" w:rsidRPr="000B302E" w:rsidTr="009F3DE4">
        <w:trPr>
          <w:trHeight w:val="340"/>
          <w:jc w:val="center"/>
        </w:trPr>
        <w:tc>
          <w:tcPr>
            <w:tcW w:w="353" w:type="pct"/>
            <w:shd w:val="clear" w:color="auto" w:fill="auto"/>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静态总投资</w:t>
            </w:r>
          </w:p>
        </w:tc>
        <w:tc>
          <w:tcPr>
            <w:tcW w:w="353" w:type="pct"/>
            <w:shd w:val="clear" w:color="auto" w:fill="auto"/>
            <w:noWrap/>
            <w:vAlign w:val="center"/>
          </w:tcPr>
          <w:p w:rsidR="00864136" w:rsidRPr="000B302E" w:rsidRDefault="00864136" w:rsidP="009F3DE4">
            <w:pPr>
              <w:pStyle w:val="T2"/>
            </w:pPr>
          </w:p>
        </w:tc>
        <w:tc>
          <w:tcPr>
            <w:tcW w:w="436" w:type="pct"/>
            <w:shd w:val="clear" w:color="auto" w:fill="auto"/>
            <w:noWrap/>
            <w:vAlign w:val="center"/>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1138184.35</w:t>
            </w:r>
          </w:p>
        </w:tc>
        <w:tc>
          <w:tcPr>
            <w:tcW w:w="656" w:type="pct"/>
            <w:shd w:val="clear" w:color="auto" w:fill="auto"/>
            <w:noWrap/>
            <w:vAlign w:val="center"/>
            <w:hideMark/>
          </w:tcPr>
          <w:p w:rsidR="00864136" w:rsidRPr="000B302E" w:rsidRDefault="00864136" w:rsidP="009F3DE4">
            <w:pPr>
              <w:pStyle w:val="T2"/>
            </w:pPr>
            <w:r w:rsidRPr="000B302E">
              <w:rPr>
                <w:rFonts w:hint="eastAsia"/>
              </w:rPr>
              <w:t>1371994.07</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水土保持补偿费</w:t>
            </w:r>
          </w:p>
        </w:tc>
        <w:tc>
          <w:tcPr>
            <w:tcW w:w="353" w:type="pct"/>
            <w:shd w:val="clear" w:color="auto" w:fill="auto"/>
            <w:noWrap/>
            <w:vAlign w:val="center"/>
          </w:tcPr>
          <w:p w:rsidR="00864136" w:rsidRPr="000B302E" w:rsidRDefault="00864136" w:rsidP="009F3DE4">
            <w:pPr>
              <w:pStyle w:val="T2"/>
            </w:pPr>
          </w:p>
        </w:tc>
        <w:tc>
          <w:tcPr>
            <w:tcW w:w="436" w:type="pct"/>
            <w:shd w:val="clear" w:color="auto" w:fill="auto"/>
            <w:noWrap/>
            <w:vAlign w:val="center"/>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59010.00</w:t>
            </w:r>
          </w:p>
        </w:tc>
        <w:tc>
          <w:tcPr>
            <w:tcW w:w="656" w:type="pct"/>
            <w:shd w:val="clear" w:color="auto" w:fill="auto"/>
            <w:noWrap/>
            <w:vAlign w:val="center"/>
            <w:hideMark/>
          </w:tcPr>
          <w:p w:rsidR="00864136" w:rsidRPr="000B302E" w:rsidRDefault="00864136" w:rsidP="009F3DE4">
            <w:pPr>
              <w:pStyle w:val="T2"/>
            </w:pPr>
            <w:r w:rsidRPr="000B302E">
              <w:rPr>
                <w:rFonts w:hint="eastAsia"/>
              </w:rPr>
              <w:t>59010.00</w:t>
            </w:r>
          </w:p>
        </w:tc>
        <w:tc>
          <w:tcPr>
            <w:tcW w:w="601" w:type="pct"/>
            <w:shd w:val="clear" w:color="auto" w:fill="auto"/>
            <w:noWrap/>
            <w:vAlign w:val="center"/>
            <w:hideMark/>
          </w:tcPr>
          <w:p w:rsidR="00864136" w:rsidRPr="000B302E" w:rsidRDefault="00864136" w:rsidP="009F3DE4">
            <w:pPr>
              <w:pStyle w:val="T2"/>
            </w:pPr>
          </w:p>
        </w:tc>
        <w:tc>
          <w:tcPr>
            <w:tcW w:w="380" w:type="pct"/>
            <w:shd w:val="clear" w:color="auto" w:fill="auto"/>
            <w:noWrap/>
            <w:vAlign w:val="center"/>
            <w:hideMark/>
          </w:tcPr>
          <w:p w:rsidR="00864136" w:rsidRPr="000B302E" w:rsidRDefault="00864136" w:rsidP="009F3DE4">
            <w:pPr>
              <w:pStyle w:val="T2"/>
            </w:pPr>
          </w:p>
        </w:tc>
      </w:tr>
      <w:tr w:rsidR="004745B3" w:rsidRPr="000B302E" w:rsidTr="009F3DE4">
        <w:trPr>
          <w:trHeight w:val="340"/>
          <w:jc w:val="center"/>
        </w:trPr>
        <w:tc>
          <w:tcPr>
            <w:tcW w:w="353" w:type="pct"/>
            <w:shd w:val="clear" w:color="auto" w:fill="auto"/>
            <w:vAlign w:val="center"/>
            <w:hideMark/>
          </w:tcPr>
          <w:p w:rsidR="00864136" w:rsidRPr="000B302E" w:rsidRDefault="00864136" w:rsidP="009F3DE4">
            <w:pPr>
              <w:pStyle w:val="T2"/>
            </w:pPr>
          </w:p>
        </w:tc>
        <w:tc>
          <w:tcPr>
            <w:tcW w:w="1566" w:type="pct"/>
            <w:shd w:val="clear" w:color="auto" w:fill="auto"/>
            <w:vAlign w:val="center"/>
            <w:hideMark/>
          </w:tcPr>
          <w:p w:rsidR="00864136" w:rsidRPr="000B302E" w:rsidRDefault="00864136" w:rsidP="009F3DE4">
            <w:pPr>
              <w:pStyle w:val="T2"/>
            </w:pPr>
            <w:r w:rsidRPr="000B302E">
              <w:rPr>
                <w:rFonts w:hint="eastAsia"/>
              </w:rPr>
              <w:t>总投资</w:t>
            </w:r>
          </w:p>
        </w:tc>
        <w:tc>
          <w:tcPr>
            <w:tcW w:w="353" w:type="pct"/>
            <w:shd w:val="clear" w:color="auto" w:fill="auto"/>
            <w:noWrap/>
            <w:vAlign w:val="center"/>
          </w:tcPr>
          <w:p w:rsidR="00864136" w:rsidRPr="000B302E" w:rsidRDefault="00864136" w:rsidP="009F3DE4">
            <w:pPr>
              <w:pStyle w:val="T2"/>
            </w:pPr>
          </w:p>
        </w:tc>
        <w:tc>
          <w:tcPr>
            <w:tcW w:w="436" w:type="pct"/>
            <w:shd w:val="clear" w:color="auto" w:fill="auto"/>
            <w:noWrap/>
            <w:vAlign w:val="center"/>
          </w:tcPr>
          <w:p w:rsidR="00864136" w:rsidRPr="000B302E" w:rsidRDefault="00864136" w:rsidP="009F3DE4">
            <w:pPr>
              <w:pStyle w:val="T2"/>
            </w:pPr>
          </w:p>
        </w:tc>
        <w:tc>
          <w:tcPr>
            <w:tcW w:w="656" w:type="pct"/>
            <w:shd w:val="clear" w:color="auto" w:fill="auto"/>
            <w:noWrap/>
            <w:vAlign w:val="center"/>
            <w:hideMark/>
          </w:tcPr>
          <w:p w:rsidR="00864136" w:rsidRPr="000B302E" w:rsidRDefault="00864136" w:rsidP="009F3DE4">
            <w:pPr>
              <w:pStyle w:val="T2"/>
            </w:pPr>
            <w:r w:rsidRPr="000B302E">
              <w:rPr>
                <w:rFonts w:hint="eastAsia"/>
              </w:rPr>
              <w:t>1197194.35</w:t>
            </w:r>
          </w:p>
        </w:tc>
        <w:tc>
          <w:tcPr>
            <w:tcW w:w="656" w:type="pct"/>
            <w:shd w:val="clear" w:color="auto" w:fill="auto"/>
            <w:noWrap/>
            <w:vAlign w:val="center"/>
            <w:hideMark/>
          </w:tcPr>
          <w:p w:rsidR="00864136" w:rsidRPr="000B302E" w:rsidRDefault="00864136" w:rsidP="009F3DE4">
            <w:pPr>
              <w:pStyle w:val="T2"/>
            </w:pPr>
            <w:r w:rsidRPr="000B302E">
              <w:rPr>
                <w:rFonts w:hint="eastAsia"/>
              </w:rPr>
              <w:t>1431004.07</w:t>
            </w:r>
          </w:p>
        </w:tc>
        <w:tc>
          <w:tcPr>
            <w:tcW w:w="601" w:type="pct"/>
            <w:shd w:val="clear" w:color="auto" w:fill="auto"/>
            <w:noWrap/>
            <w:vAlign w:val="center"/>
            <w:hideMark/>
          </w:tcPr>
          <w:p w:rsidR="00864136" w:rsidRPr="000B302E" w:rsidRDefault="00864136" w:rsidP="009F3DE4">
            <w:pPr>
              <w:pStyle w:val="T2"/>
            </w:pPr>
            <w:r w:rsidRPr="000B302E">
              <w:rPr>
                <w:rFonts w:hint="eastAsia"/>
              </w:rPr>
              <w:t>233809.72</w:t>
            </w:r>
          </w:p>
        </w:tc>
        <w:tc>
          <w:tcPr>
            <w:tcW w:w="380" w:type="pct"/>
            <w:shd w:val="clear" w:color="auto" w:fill="auto"/>
            <w:noWrap/>
            <w:vAlign w:val="center"/>
            <w:hideMark/>
          </w:tcPr>
          <w:p w:rsidR="00864136" w:rsidRPr="000B302E" w:rsidRDefault="00864136" w:rsidP="009F3DE4">
            <w:pPr>
              <w:pStyle w:val="T2"/>
            </w:pPr>
            <w:r w:rsidRPr="000B302E">
              <w:rPr>
                <w:rFonts w:hint="eastAsia"/>
              </w:rPr>
              <w:t>19.53</w:t>
            </w:r>
          </w:p>
        </w:tc>
      </w:tr>
    </w:tbl>
    <w:p w:rsidR="00864136" w:rsidRPr="000B302E" w:rsidRDefault="00864136" w:rsidP="00650506">
      <w:pPr>
        <w:pStyle w:val="Re"/>
      </w:pPr>
    </w:p>
    <w:p w:rsidR="00BD7157" w:rsidRPr="000B302E" w:rsidRDefault="00BD7157" w:rsidP="00650506">
      <w:pPr>
        <w:rPr>
          <w:color w:val="auto"/>
        </w:rPr>
      </w:pPr>
      <w:r w:rsidRPr="000B302E">
        <w:rPr>
          <w:color w:val="auto"/>
        </w:rPr>
        <w:t>方案水土保持投资变化分析如下：</w:t>
      </w:r>
    </w:p>
    <w:p w:rsidR="00BD7157" w:rsidRPr="000B302E" w:rsidRDefault="00BD7157" w:rsidP="00650506">
      <w:pPr>
        <w:pStyle w:val="affffa"/>
        <w:rPr>
          <w:rFonts w:cs="Times New Roman"/>
        </w:rPr>
      </w:pPr>
      <w:r w:rsidRPr="000B302E">
        <w:rPr>
          <w:rFonts w:cs="Times New Roman"/>
        </w:rPr>
        <w:t>1</w:t>
      </w:r>
      <w:r w:rsidRPr="000B302E">
        <w:rPr>
          <w:rFonts w:cs="Times New Roman"/>
        </w:rPr>
        <w:t>．工程措施</w:t>
      </w:r>
    </w:p>
    <w:p w:rsidR="00BD7157" w:rsidRPr="000B302E" w:rsidRDefault="00BD7157" w:rsidP="00650506">
      <w:pPr>
        <w:rPr>
          <w:color w:val="auto"/>
        </w:rPr>
      </w:pPr>
      <w:r w:rsidRPr="000B302E">
        <w:rPr>
          <w:color w:val="auto"/>
        </w:rPr>
        <w:t>水保方案中工程措施投资为</w:t>
      </w:r>
      <w:r w:rsidR="00864136" w:rsidRPr="000B302E">
        <w:rPr>
          <w:rFonts w:hint="eastAsia"/>
          <w:color w:val="auto"/>
        </w:rPr>
        <w:t>28.21</w:t>
      </w:r>
      <w:r w:rsidRPr="000B302E">
        <w:rPr>
          <w:color w:val="auto"/>
        </w:rPr>
        <w:t>万元，实际完成工程措施投资为</w:t>
      </w:r>
      <w:r w:rsidR="00864136" w:rsidRPr="000B302E">
        <w:rPr>
          <w:rFonts w:hint="eastAsia"/>
          <w:color w:val="auto"/>
        </w:rPr>
        <w:t>32.91</w:t>
      </w:r>
      <w:r w:rsidRPr="000B302E">
        <w:rPr>
          <w:color w:val="auto"/>
        </w:rPr>
        <w:t>万</w:t>
      </w:r>
      <w:r w:rsidRPr="000B302E">
        <w:rPr>
          <w:color w:val="auto"/>
        </w:rPr>
        <w:lastRenderedPageBreak/>
        <w:t>元，增加</w:t>
      </w:r>
      <w:r w:rsidR="00864136" w:rsidRPr="000B302E">
        <w:rPr>
          <w:rFonts w:hint="eastAsia"/>
          <w:color w:val="auto"/>
        </w:rPr>
        <w:t>4.69</w:t>
      </w:r>
      <w:r w:rsidRPr="000B302E">
        <w:rPr>
          <w:color w:val="auto"/>
        </w:rPr>
        <w:t>万元、</w:t>
      </w:r>
      <w:r w:rsidR="00E44B06" w:rsidRPr="000B302E">
        <w:rPr>
          <w:rFonts w:hint="eastAsia"/>
          <w:color w:val="auto"/>
        </w:rPr>
        <w:t>1</w:t>
      </w:r>
      <w:r w:rsidR="00864136" w:rsidRPr="000B302E">
        <w:rPr>
          <w:rFonts w:hint="eastAsia"/>
          <w:color w:val="auto"/>
        </w:rPr>
        <w:t>6.64</w:t>
      </w:r>
      <w:r w:rsidRPr="000B302E">
        <w:rPr>
          <w:color w:val="auto"/>
        </w:rPr>
        <w:t>%</w:t>
      </w:r>
      <w:r w:rsidRPr="000B302E">
        <w:rPr>
          <w:color w:val="auto"/>
        </w:rPr>
        <w:t>。</w:t>
      </w:r>
    </w:p>
    <w:p w:rsidR="00BD7157" w:rsidRPr="000B302E" w:rsidRDefault="00BD7157" w:rsidP="00650506">
      <w:pPr>
        <w:rPr>
          <w:color w:val="auto"/>
        </w:rPr>
      </w:pPr>
      <w:r w:rsidRPr="000B302E">
        <w:rPr>
          <w:color w:val="auto"/>
        </w:rPr>
        <w:t>增加的原因在于</w:t>
      </w:r>
      <w:r w:rsidR="00C91B79" w:rsidRPr="000B302E">
        <w:rPr>
          <w:color w:val="auto"/>
        </w:rPr>
        <w:t>后续施工图设计时对排水管道进行细化，增加了部分支管，导致投资增加</w:t>
      </w:r>
      <w:r w:rsidRPr="000B302E">
        <w:rPr>
          <w:color w:val="auto"/>
        </w:rPr>
        <w:t>。</w:t>
      </w:r>
    </w:p>
    <w:p w:rsidR="00BD7157" w:rsidRPr="000B302E" w:rsidRDefault="00BD7157" w:rsidP="00650506">
      <w:pPr>
        <w:pStyle w:val="affffa"/>
        <w:rPr>
          <w:rFonts w:cs="Times New Roman"/>
        </w:rPr>
      </w:pPr>
      <w:r w:rsidRPr="000B302E">
        <w:rPr>
          <w:rFonts w:cs="Times New Roman"/>
        </w:rPr>
        <w:t>2</w:t>
      </w:r>
      <w:r w:rsidRPr="000B302E">
        <w:rPr>
          <w:rFonts w:cs="Times New Roman"/>
        </w:rPr>
        <w:t>．植物措施</w:t>
      </w:r>
    </w:p>
    <w:p w:rsidR="00BD7157" w:rsidRPr="000B302E" w:rsidRDefault="00BD7157" w:rsidP="00650506">
      <w:pPr>
        <w:rPr>
          <w:color w:val="auto"/>
        </w:rPr>
      </w:pPr>
      <w:r w:rsidRPr="000B302E">
        <w:rPr>
          <w:color w:val="auto"/>
        </w:rPr>
        <w:t>水保方案中植物措施投资为</w:t>
      </w:r>
      <w:r w:rsidR="00864136" w:rsidRPr="000B302E">
        <w:rPr>
          <w:rFonts w:hint="eastAsia"/>
          <w:color w:val="auto"/>
        </w:rPr>
        <w:t>53.18</w:t>
      </w:r>
      <w:r w:rsidRPr="000B302E">
        <w:rPr>
          <w:color w:val="auto"/>
        </w:rPr>
        <w:t>万元，实际完成工程措施投资为</w:t>
      </w:r>
      <w:r w:rsidR="00864136" w:rsidRPr="000B302E">
        <w:rPr>
          <w:rFonts w:hint="eastAsia"/>
          <w:color w:val="auto"/>
        </w:rPr>
        <w:t>68.35</w:t>
      </w:r>
      <w:r w:rsidRPr="000B302E">
        <w:rPr>
          <w:color w:val="auto"/>
        </w:rPr>
        <w:t>万元，增加</w:t>
      </w:r>
      <w:r w:rsidR="00864136" w:rsidRPr="000B302E">
        <w:rPr>
          <w:rFonts w:hint="eastAsia"/>
          <w:color w:val="auto"/>
        </w:rPr>
        <w:t>15.17</w:t>
      </w:r>
      <w:r w:rsidRPr="000B302E">
        <w:rPr>
          <w:color w:val="auto"/>
        </w:rPr>
        <w:t>万元、</w:t>
      </w:r>
      <w:r w:rsidR="00E44B06" w:rsidRPr="000B302E">
        <w:rPr>
          <w:rFonts w:hint="eastAsia"/>
          <w:color w:val="auto"/>
        </w:rPr>
        <w:t>2</w:t>
      </w:r>
      <w:r w:rsidR="00864136" w:rsidRPr="000B302E">
        <w:rPr>
          <w:rFonts w:hint="eastAsia"/>
          <w:color w:val="auto"/>
        </w:rPr>
        <w:t>8.53</w:t>
      </w:r>
      <w:r w:rsidRPr="000B302E">
        <w:rPr>
          <w:color w:val="auto"/>
        </w:rPr>
        <w:t>%</w:t>
      </w:r>
      <w:r w:rsidRPr="000B302E">
        <w:rPr>
          <w:color w:val="auto"/>
        </w:rPr>
        <w:t>。</w:t>
      </w:r>
    </w:p>
    <w:p w:rsidR="00BD7157" w:rsidRPr="000B302E" w:rsidRDefault="00BD7157" w:rsidP="00650506">
      <w:pPr>
        <w:rPr>
          <w:color w:val="auto"/>
        </w:rPr>
      </w:pPr>
      <w:r w:rsidRPr="000B302E">
        <w:rPr>
          <w:color w:val="auto"/>
        </w:rPr>
        <w:t>增加的</w:t>
      </w:r>
      <w:r w:rsidR="00C91B79" w:rsidRPr="000B302E">
        <w:rPr>
          <w:color w:val="auto"/>
        </w:rPr>
        <w:t>主要</w:t>
      </w:r>
      <w:r w:rsidRPr="000B302E">
        <w:rPr>
          <w:color w:val="auto"/>
        </w:rPr>
        <w:t>原因在于</w:t>
      </w:r>
      <w:r w:rsidR="00E44B06" w:rsidRPr="000B302E">
        <w:rPr>
          <w:rFonts w:hint="eastAsia"/>
          <w:snapToGrid/>
        </w:rPr>
        <w:t>业主</w:t>
      </w:r>
      <w:r w:rsidR="00E44B06" w:rsidRPr="000B302E">
        <w:rPr>
          <w:snapToGrid/>
        </w:rPr>
        <w:t>为了打造高品质的景观小区，</w:t>
      </w:r>
      <w:r w:rsidR="00864136" w:rsidRPr="000B302E">
        <w:rPr>
          <w:rFonts w:hint="eastAsia"/>
          <w:snapToGrid/>
        </w:rPr>
        <w:t>保证植物成活率，增加了绿化覆土厚度，并</w:t>
      </w:r>
      <w:r w:rsidR="00E44B06" w:rsidRPr="000B302E">
        <w:rPr>
          <w:snapToGrid/>
        </w:rPr>
        <w:t>增加了大量乔灌草植物。</w:t>
      </w:r>
    </w:p>
    <w:p w:rsidR="00BD7157" w:rsidRPr="000B302E" w:rsidRDefault="00BD7157" w:rsidP="00650506">
      <w:pPr>
        <w:pStyle w:val="affffa"/>
        <w:rPr>
          <w:rFonts w:cs="Times New Roman"/>
        </w:rPr>
      </w:pPr>
      <w:r w:rsidRPr="000B302E">
        <w:rPr>
          <w:rFonts w:cs="Times New Roman"/>
        </w:rPr>
        <w:t>3</w:t>
      </w:r>
      <w:r w:rsidRPr="000B302E">
        <w:rPr>
          <w:rFonts w:cs="Times New Roman"/>
        </w:rPr>
        <w:t>．临时措施</w:t>
      </w:r>
    </w:p>
    <w:p w:rsidR="00BD7157" w:rsidRPr="000B302E" w:rsidRDefault="00BD7157" w:rsidP="00650506">
      <w:pPr>
        <w:rPr>
          <w:color w:val="auto"/>
        </w:rPr>
      </w:pPr>
      <w:r w:rsidRPr="000B302E">
        <w:rPr>
          <w:color w:val="auto"/>
        </w:rPr>
        <w:t>水保方案中临时措施投资为</w:t>
      </w:r>
      <w:r w:rsidR="00864136" w:rsidRPr="000B302E">
        <w:rPr>
          <w:rFonts w:hint="eastAsia"/>
          <w:color w:val="auto"/>
        </w:rPr>
        <w:t>9.22</w:t>
      </w:r>
      <w:r w:rsidRPr="000B302E">
        <w:rPr>
          <w:color w:val="auto"/>
        </w:rPr>
        <w:t>万元，实际完成工程措施投资为</w:t>
      </w:r>
      <w:r w:rsidR="00864136" w:rsidRPr="000B302E">
        <w:rPr>
          <w:rFonts w:hint="eastAsia"/>
          <w:color w:val="auto"/>
        </w:rPr>
        <w:t>10.40</w:t>
      </w:r>
      <w:r w:rsidRPr="000B302E">
        <w:rPr>
          <w:color w:val="auto"/>
        </w:rPr>
        <w:t>万元，增加</w:t>
      </w:r>
      <w:r w:rsidR="00864136" w:rsidRPr="000B302E">
        <w:rPr>
          <w:rFonts w:hint="eastAsia"/>
          <w:color w:val="auto"/>
        </w:rPr>
        <w:t>1.18</w:t>
      </w:r>
      <w:r w:rsidRPr="000B302E">
        <w:rPr>
          <w:color w:val="auto"/>
        </w:rPr>
        <w:t>万元、</w:t>
      </w:r>
      <w:r w:rsidR="00864136" w:rsidRPr="000B302E">
        <w:rPr>
          <w:rFonts w:hint="eastAsia"/>
          <w:color w:val="auto"/>
        </w:rPr>
        <w:t>12.79</w:t>
      </w:r>
      <w:r w:rsidRPr="000B302E">
        <w:rPr>
          <w:color w:val="auto"/>
        </w:rPr>
        <w:t>%</w:t>
      </w:r>
      <w:r w:rsidRPr="000B302E">
        <w:rPr>
          <w:color w:val="auto"/>
        </w:rPr>
        <w:t>。</w:t>
      </w:r>
    </w:p>
    <w:p w:rsidR="00BD7157" w:rsidRPr="000B302E" w:rsidRDefault="00BD7157" w:rsidP="00650506">
      <w:pPr>
        <w:rPr>
          <w:color w:val="auto"/>
        </w:rPr>
      </w:pPr>
      <w:r w:rsidRPr="000B302E">
        <w:rPr>
          <w:color w:val="auto"/>
        </w:rPr>
        <w:t>增加的原因在于</w:t>
      </w:r>
      <w:r w:rsidR="00C91B79" w:rsidRPr="000B302E">
        <w:rPr>
          <w:color w:val="auto"/>
        </w:rPr>
        <w:t>部分措施工程量有所增加，而原方案中部分措施未列入投资计算</w:t>
      </w:r>
      <w:r w:rsidRPr="000B302E">
        <w:rPr>
          <w:color w:val="auto"/>
        </w:rPr>
        <w:t>。</w:t>
      </w:r>
    </w:p>
    <w:p w:rsidR="00BD7157" w:rsidRPr="000B302E" w:rsidRDefault="00BD7157" w:rsidP="00650506">
      <w:pPr>
        <w:pStyle w:val="affffa"/>
        <w:rPr>
          <w:rFonts w:cs="Times New Roman"/>
        </w:rPr>
      </w:pPr>
      <w:r w:rsidRPr="000B302E">
        <w:rPr>
          <w:rFonts w:cs="Times New Roman"/>
        </w:rPr>
        <w:t>4</w:t>
      </w:r>
      <w:r w:rsidRPr="000B302E">
        <w:rPr>
          <w:rFonts w:cs="Times New Roman"/>
        </w:rPr>
        <w:t>．其他</w:t>
      </w:r>
    </w:p>
    <w:p w:rsidR="00BD7157" w:rsidRPr="000B302E" w:rsidRDefault="00BD7157" w:rsidP="00650506">
      <w:r w:rsidRPr="000B302E">
        <w:t>独立费用、基本预备费等以工程措施、植物措施、临时措施之和为基础，按费率进行计算，也略有增加。</w:t>
      </w:r>
    </w:p>
    <w:p w:rsidR="00131A56" w:rsidRPr="000B302E" w:rsidRDefault="00C91B79" w:rsidP="00650506">
      <w:pPr>
        <w:rPr>
          <w:lang w:val="zh-CN"/>
        </w:rPr>
      </w:pPr>
      <w:r w:rsidRPr="000B302E">
        <w:rPr>
          <w:color w:val="auto"/>
        </w:rPr>
        <w:t>综合上述分析，本工程水土保持投资增加</w:t>
      </w:r>
      <w:r w:rsidR="00864136" w:rsidRPr="000B302E">
        <w:rPr>
          <w:rFonts w:hint="eastAsia"/>
          <w:color w:val="auto"/>
        </w:rPr>
        <w:t>23.38</w:t>
      </w:r>
      <w:r w:rsidRPr="000B302E">
        <w:rPr>
          <w:color w:val="auto"/>
        </w:rPr>
        <w:t>万元，增加幅度</w:t>
      </w:r>
      <w:r w:rsidR="00131A56" w:rsidRPr="000B302E">
        <w:rPr>
          <w:rFonts w:hint="eastAsia"/>
          <w:color w:val="auto"/>
        </w:rPr>
        <w:t>1</w:t>
      </w:r>
      <w:r w:rsidR="00864136" w:rsidRPr="000B302E">
        <w:rPr>
          <w:rFonts w:hint="eastAsia"/>
          <w:color w:val="auto"/>
        </w:rPr>
        <w:t>9.53</w:t>
      </w:r>
      <w:r w:rsidRPr="000B302E">
        <w:rPr>
          <w:color w:val="auto"/>
        </w:rPr>
        <w:t>%</w:t>
      </w:r>
      <w:r w:rsidRPr="000B302E">
        <w:rPr>
          <w:color w:val="auto"/>
        </w:rPr>
        <w:t>，主要原因是</w:t>
      </w:r>
      <w:r w:rsidR="00131A56" w:rsidRPr="000B302E">
        <w:rPr>
          <w:snapToGrid/>
        </w:rPr>
        <w:t>增加了大量乔灌草植物</w:t>
      </w:r>
      <w:r w:rsidRPr="000B302E">
        <w:rPr>
          <w:color w:val="auto"/>
        </w:rPr>
        <w:t>，其次是室外雨水管，进行了细化设计，投资的增加，更好的实现了水土保持目标。</w:t>
      </w:r>
    </w:p>
    <w:p w:rsidR="001C6D0C" w:rsidRPr="000B302E" w:rsidRDefault="001C6D0C" w:rsidP="00650506">
      <w:pPr>
        <w:ind w:firstLineChars="200" w:firstLine="480"/>
        <w:jc w:val="left"/>
        <w:rPr>
          <w:color w:val="auto"/>
        </w:rPr>
        <w:sectPr w:rsidR="001C6D0C" w:rsidRPr="000B302E" w:rsidSect="005D0CB4">
          <w:headerReference w:type="even" r:id="rId42"/>
          <w:headerReference w:type="default" r:id="rId43"/>
          <w:pgSz w:w="11906" w:h="16838" w:code="9"/>
          <w:pgMar w:top="1440" w:right="1803" w:bottom="1701" w:left="1803" w:header="851" w:footer="992" w:gutter="0"/>
          <w:pgNumType w:fmt="numberInDash"/>
          <w:cols w:space="720"/>
          <w:docGrid w:linePitch="312"/>
        </w:sectPr>
      </w:pPr>
    </w:p>
    <w:p w:rsidR="00521A3C" w:rsidRPr="000B302E" w:rsidRDefault="00521A3C" w:rsidP="00650506">
      <w:pPr>
        <w:pStyle w:val="1"/>
        <w:rPr>
          <w:rFonts w:ascii="Times New Roman" w:hAnsi="Times New Roman"/>
        </w:rPr>
      </w:pPr>
      <w:bookmarkStart w:id="97" w:name="_Toc458497163"/>
      <w:bookmarkStart w:id="98" w:name="_Toc458534010"/>
      <w:bookmarkStart w:id="99" w:name="_Toc516739830"/>
      <w:bookmarkStart w:id="100" w:name="_Toc1069507"/>
      <w:r w:rsidRPr="000B302E">
        <w:rPr>
          <w:rFonts w:ascii="Times New Roman" w:hAnsi="Times New Roman"/>
        </w:rPr>
        <w:lastRenderedPageBreak/>
        <w:t>水土保持工程质量</w:t>
      </w:r>
      <w:bookmarkEnd w:id="97"/>
      <w:bookmarkEnd w:id="98"/>
      <w:bookmarkEnd w:id="99"/>
      <w:bookmarkEnd w:id="100"/>
    </w:p>
    <w:p w:rsidR="00521A3C" w:rsidRPr="000B302E" w:rsidRDefault="00521A3C" w:rsidP="00650506">
      <w:pPr>
        <w:pStyle w:val="2"/>
        <w:rPr>
          <w:rFonts w:ascii="Times New Roman" w:hAnsi="Times New Roman"/>
          <w:color w:val="auto"/>
        </w:rPr>
      </w:pPr>
      <w:bookmarkStart w:id="101" w:name="_Toc458497164"/>
      <w:bookmarkStart w:id="102" w:name="_Toc458534011"/>
      <w:bookmarkStart w:id="103" w:name="_Toc516739831"/>
      <w:bookmarkStart w:id="104" w:name="_Toc1069508"/>
      <w:r w:rsidRPr="000B302E">
        <w:rPr>
          <w:rFonts w:ascii="Times New Roman" w:hAnsi="Times New Roman"/>
          <w:color w:val="auto"/>
        </w:rPr>
        <w:t>质量管理体系</w:t>
      </w:r>
      <w:bookmarkEnd w:id="101"/>
      <w:bookmarkEnd w:id="102"/>
      <w:bookmarkEnd w:id="103"/>
      <w:bookmarkEnd w:id="104"/>
    </w:p>
    <w:p w:rsidR="00521A3C" w:rsidRPr="000B302E" w:rsidRDefault="00521A3C" w:rsidP="00650506">
      <w:pPr>
        <w:rPr>
          <w:color w:val="auto"/>
        </w:rPr>
      </w:pPr>
      <w:r w:rsidRPr="000B302E">
        <w:rPr>
          <w:color w:val="auto"/>
        </w:rPr>
        <w:t>工程管理实行</w:t>
      </w:r>
      <w:r w:rsidRPr="000B302E">
        <w:rPr>
          <w:color w:val="auto"/>
        </w:rPr>
        <w:t>“</w:t>
      </w:r>
      <w:r w:rsidRPr="000B302E">
        <w:rPr>
          <w:color w:val="auto"/>
        </w:rPr>
        <w:t>项目法人负责、监理单位控制、施工单位保证、政府职能部门监督</w:t>
      </w:r>
      <w:r w:rsidRPr="000B302E">
        <w:rPr>
          <w:color w:val="auto"/>
        </w:rPr>
        <w:t>”</w:t>
      </w:r>
      <w:r w:rsidRPr="000B302E">
        <w:rPr>
          <w:color w:val="auto"/>
        </w:rPr>
        <w:t>的管理体制。在安全文明施工方面，在开工之初，施工单位成立了安全施工委员会，从开工到完工日止，建设单位坚持每月组织</w:t>
      </w:r>
      <w:r w:rsidR="00624AB7" w:rsidRPr="000B302E">
        <w:rPr>
          <w:color w:val="auto"/>
        </w:rPr>
        <w:t>一</w:t>
      </w:r>
      <w:r w:rsidRPr="000B302E">
        <w:rPr>
          <w:color w:val="auto"/>
        </w:rPr>
        <w:t>次安全、质量检查分析会，进行多次突击性安全检查，施工单位按照相关规定要求认真布置和落实，对检查出来的问题及时进行整改并封闭。施工单位建立和完善了工程质量保证体系和施工技术管理体系，对组织结构、人员组成和管理制度及保证措施在工程施工组织设计中予以规定；并对本工程进行了质量策划，将质量目标进行分解；同时针对该工程的施工特点，编制相应的施工安全技术措施，在措施中，对各项施工项目的质量要求、控制要点进行明确的规定，并认真地贯彻实施，本工程从开工到投产均未发生任何人身伤亡和设备损坏事故。本次水土保持工程措施的技术评估采用现场抽查和查阅相关检测数据资料等方式，对工程质量进行评估。</w:t>
      </w:r>
    </w:p>
    <w:p w:rsidR="00521A3C" w:rsidRPr="000B302E" w:rsidRDefault="00521A3C" w:rsidP="00650506">
      <w:pPr>
        <w:rPr>
          <w:color w:val="auto"/>
        </w:rPr>
      </w:pPr>
      <w:r w:rsidRPr="000B302E">
        <w:rPr>
          <w:color w:val="auto"/>
        </w:rPr>
        <w:t>本次评估认为：工程现行的水土保持管理措施符合水土保持工作的需要，可以保证项目区水土流失防治责任范围内水土保持设施正常运行，并能达到防治水土流失的目的。</w:t>
      </w:r>
    </w:p>
    <w:p w:rsidR="00AF5E11" w:rsidRPr="000B302E" w:rsidRDefault="00AF5E11" w:rsidP="00650506">
      <w:pPr>
        <w:pStyle w:val="3"/>
        <w:rPr>
          <w:rFonts w:ascii="Times New Roman" w:hAnsi="Times New Roman"/>
          <w:color w:val="auto"/>
        </w:rPr>
      </w:pPr>
      <w:r w:rsidRPr="000B302E">
        <w:rPr>
          <w:rFonts w:ascii="Times New Roman" w:hAnsi="Times New Roman"/>
          <w:color w:val="auto"/>
        </w:rPr>
        <w:t>建设单位的质量控制体系</w:t>
      </w:r>
    </w:p>
    <w:p w:rsidR="00AF5E11" w:rsidRPr="000B302E" w:rsidRDefault="00AF5E11" w:rsidP="00650506">
      <w:pPr>
        <w:rPr>
          <w:color w:val="auto"/>
        </w:rPr>
      </w:pPr>
      <w:r w:rsidRPr="000B302E">
        <w:rPr>
          <w:color w:val="auto"/>
        </w:rPr>
        <w:t>建设单位十分重视工程质量管理工作，严格按照</w:t>
      </w:r>
      <w:r w:rsidRPr="000B302E">
        <w:rPr>
          <w:rFonts w:eastAsia="Times New Roman"/>
          <w:color w:val="auto"/>
        </w:rPr>
        <w:t>“</w:t>
      </w:r>
      <w:r w:rsidRPr="000B302E">
        <w:rPr>
          <w:color w:val="auto"/>
        </w:rPr>
        <w:t>政府监督、法人管理、社会监理、企业自检</w:t>
      </w:r>
      <w:r w:rsidRPr="000B302E">
        <w:rPr>
          <w:rFonts w:eastAsia="Times New Roman"/>
          <w:color w:val="auto"/>
        </w:rPr>
        <w:t>”</w:t>
      </w:r>
      <w:r w:rsidRPr="000B302E">
        <w:rPr>
          <w:color w:val="auto"/>
        </w:rPr>
        <w:t>质量管理保证体系要求，实行全过程的质量控制和监督。在工程建设过程中严格实行项目法人制、招投标制、建设监理制和合同管理制度。根据工程规模和特点，要求施工单位必须做到</w:t>
      </w:r>
      <w:r w:rsidRPr="000B302E">
        <w:rPr>
          <w:rFonts w:eastAsia="Times New Roman"/>
          <w:color w:val="auto"/>
        </w:rPr>
        <w:t>“</w:t>
      </w:r>
      <w:r w:rsidRPr="000B302E">
        <w:rPr>
          <w:color w:val="auto"/>
        </w:rPr>
        <w:t>三自检、三落实、三不放过</w:t>
      </w:r>
      <w:r w:rsidRPr="000B302E">
        <w:rPr>
          <w:rFonts w:eastAsia="Times New Roman"/>
          <w:color w:val="auto"/>
        </w:rPr>
        <w:t>”</w:t>
      </w:r>
      <w:r w:rsidRPr="000B302E">
        <w:rPr>
          <w:color w:val="auto"/>
        </w:rPr>
        <w:t>的质量保证体系，严格按照批复的设计施工；主体工程监理单位承担水土保持工程的建设监理任务，始终以</w:t>
      </w:r>
      <w:r w:rsidRPr="000B302E">
        <w:rPr>
          <w:rFonts w:eastAsia="Times New Roman"/>
          <w:color w:val="auto"/>
        </w:rPr>
        <w:t>“</w:t>
      </w:r>
      <w:r w:rsidRPr="000B302E">
        <w:rPr>
          <w:color w:val="auto"/>
        </w:rPr>
        <w:t>工程质量</w:t>
      </w:r>
      <w:r w:rsidRPr="000B302E">
        <w:rPr>
          <w:rFonts w:eastAsia="Times New Roman"/>
          <w:color w:val="auto"/>
        </w:rPr>
        <w:t>”</w:t>
      </w:r>
      <w:r w:rsidRPr="000B302E">
        <w:rPr>
          <w:color w:val="auto"/>
        </w:rPr>
        <w:t>为核心，建立质量管理制度，并实行全方位、全过程的监理。为了加强质量管理，在工程建设过程中，基建工程部对现场施工质量进行了全面的监督管理，了解施工质量情况，发现问题立即要求监理和施工单位进行处理。对完工项目进行及时组织联合验收。</w:t>
      </w:r>
    </w:p>
    <w:p w:rsidR="00AF5E11" w:rsidRPr="000B302E" w:rsidRDefault="00AF5E11" w:rsidP="00650506">
      <w:pPr>
        <w:rPr>
          <w:color w:val="auto"/>
        </w:rPr>
      </w:pPr>
      <w:r w:rsidRPr="000B302E">
        <w:rPr>
          <w:color w:val="auto"/>
        </w:rPr>
        <w:lastRenderedPageBreak/>
        <w:t>在工程开工后，建设单位把高标准、严要求贯穿到工程施工的每一环节和实际工作中。除了日常的工程质量检查外，多次组织有关领导及工程技术人员参加工程质量检查，并积极配合市县水务部门到施工现场进行水土保持工程质量监督和抽查，把工程质量隐患消除在萌芽状态。</w:t>
      </w:r>
    </w:p>
    <w:p w:rsidR="00AF5E11" w:rsidRPr="000B302E" w:rsidRDefault="00AF5E11" w:rsidP="00650506">
      <w:pPr>
        <w:rPr>
          <w:color w:val="auto"/>
        </w:rPr>
      </w:pPr>
      <w:r w:rsidRPr="000B302E">
        <w:rPr>
          <w:color w:val="auto"/>
        </w:rPr>
        <w:t>建设单位派有专人负责安全生产和文明施工管理，对存在的安全隐患及时督促，彻底整改消除。在严格管理体制下，水土保持工程施工中未发生安全事故。由于建设单位及监理单位对工程质量的全过程负责，建设单位和施工单位、监理单位质量控制体系完备，采取的措施得力，水土保持工程施工中未发生重大质量事故及缺陷。施工中发生的一般工程质量问题及技术缺陷由施工单位和监理人员在现场解决。</w:t>
      </w:r>
    </w:p>
    <w:p w:rsidR="00AF5E11" w:rsidRPr="000B302E" w:rsidRDefault="00AF5E11" w:rsidP="00650506">
      <w:pPr>
        <w:pStyle w:val="3"/>
        <w:rPr>
          <w:rFonts w:ascii="Times New Roman" w:hAnsi="Times New Roman"/>
          <w:color w:val="auto"/>
        </w:rPr>
      </w:pPr>
      <w:r w:rsidRPr="000B302E">
        <w:rPr>
          <w:rFonts w:ascii="Times New Roman" w:hAnsi="Times New Roman"/>
          <w:color w:val="auto"/>
        </w:rPr>
        <w:t>设计单位的质量控制体系</w:t>
      </w:r>
    </w:p>
    <w:p w:rsidR="00AF5E11" w:rsidRPr="000B302E" w:rsidRDefault="00AF5E11" w:rsidP="00650506">
      <w:pPr>
        <w:rPr>
          <w:color w:val="auto"/>
        </w:rPr>
      </w:pPr>
      <w:r w:rsidRPr="000B302E">
        <w:rPr>
          <w:color w:val="auto"/>
        </w:rPr>
        <w:t>为充分表达设计意图，保证工程质量和工期要求，设计单位委派设计代表，做好各阶段技术交底。牢固树立</w:t>
      </w:r>
      <w:r w:rsidRPr="000B302E">
        <w:rPr>
          <w:rFonts w:eastAsia="Times New Roman"/>
          <w:color w:val="auto"/>
        </w:rPr>
        <w:t>“</w:t>
      </w:r>
      <w:r w:rsidRPr="000B302E">
        <w:rPr>
          <w:color w:val="auto"/>
        </w:rPr>
        <w:t>质量第一</w:t>
      </w:r>
      <w:r w:rsidRPr="000B302E">
        <w:rPr>
          <w:rFonts w:eastAsia="Times New Roman"/>
          <w:color w:val="auto"/>
        </w:rPr>
        <w:t>”</w:t>
      </w:r>
      <w:r w:rsidRPr="000B302E">
        <w:rPr>
          <w:color w:val="auto"/>
        </w:rPr>
        <w:t>思想，坚守工作岗位。坚持技术标准，严格执行规范、规程，积极主动解决各种技术质量问题，协调好与建设单位、监理、施工单位的关系。熟悉项目的设计原则、设计方案、设计意图和施工组织设计方案，在施工过程中深入现场，进行过程监督和控制，及时了解施工现状，掌握施工情况。在不同施工阶段，针对不同专业的设计问题，设计单位及时组织相关技术人员进行现场技术交底。在工程建设的全过程，设计人员与建设单位、监理、施工单位保持着密切的联系，确保工程的顺利进行。对原设计文件中的错误和遗漏进行复查和修正，并通过技术联系单给予完善；协助驻地办处理变更设计；对重要技术问题提出设计处理意见。</w:t>
      </w:r>
    </w:p>
    <w:p w:rsidR="00AF5E11" w:rsidRPr="000B302E" w:rsidRDefault="00AF5E11" w:rsidP="00650506">
      <w:pPr>
        <w:pStyle w:val="3"/>
        <w:rPr>
          <w:rFonts w:ascii="Times New Roman" w:hAnsi="Times New Roman"/>
          <w:color w:val="auto"/>
        </w:rPr>
      </w:pPr>
      <w:r w:rsidRPr="000B302E">
        <w:rPr>
          <w:rFonts w:ascii="Times New Roman" w:hAnsi="Times New Roman"/>
          <w:color w:val="auto"/>
        </w:rPr>
        <w:t>监理单位的质量控制体系</w:t>
      </w:r>
    </w:p>
    <w:p w:rsidR="00AF5E11" w:rsidRPr="000B302E" w:rsidRDefault="007C44F9" w:rsidP="00650506">
      <w:pPr>
        <w:rPr>
          <w:color w:val="auto"/>
        </w:rPr>
      </w:pPr>
      <w:r w:rsidRPr="000B302E">
        <w:rPr>
          <w:color w:val="auto"/>
        </w:rPr>
        <w:t>水土保持</w:t>
      </w:r>
      <w:r w:rsidR="00AF5E11" w:rsidRPr="000B302E">
        <w:rPr>
          <w:color w:val="auto"/>
        </w:rPr>
        <w:t>措施与主体工程同时设计、同时施工，其监理由主体工程监理单位承担。监理单位、监理制度、监理程序的落实与主体工程基本一致。</w:t>
      </w:r>
    </w:p>
    <w:p w:rsidR="00AF5E11" w:rsidRPr="000B302E" w:rsidRDefault="00AF5E11" w:rsidP="00650506">
      <w:pPr>
        <w:rPr>
          <w:color w:val="auto"/>
        </w:rPr>
      </w:pPr>
      <w:r w:rsidRPr="000B302E">
        <w:rPr>
          <w:color w:val="auto"/>
        </w:rPr>
        <w:t>监理单位在水土保持监理工作中严格根据《中华人民共和国水土保持法》及本工程的《水土保持方案报告书》要求开展相关的工作。对工程施工阶段前的环境现状、施工期间水土流失影响预先采取行之有效的措施。监理办及时制定水</w:t>
      </w:r>
      <w:r w:rsidRPr="000B302E">
        <w:rPr>
          <w:color w:val="auto"/>
        </w:rPr>
        <w:lastRenderedPageBreak/>
        <w:t>土保持监理计划及实施细则。定期跟踪检查水土保持方案的执行情况，监督施工单位落实每一项水土保持措施；监理在日常的巡检中，发现不利于水土保持的现象或苗头，立即督促施工单位着手解决，排除隐患；定期向发包人汇报水土保持的有关情况。在工程的实施过程通过保护水土资源、按要求进行钻渣和弃渣处置，控制扬尘、保护植被，杜绝水土流失责任事故的发生，使工程的水土保持达到预期要求。</w:t>
      </w:r>
    </w:p>
    <w:p w:rsidR="00AF5E11" w:rsidRPr="000B302E" w:rsidRDefault="00AF5E11" w:rsidP="00650506">
      <w:pPr>
        <w:rPr>
          <w:color w:val="auto"/>
        </w:rPr>
      </w:pPr>
      <w:r w:rsidRPr="000B302E">
        <w:rPr>
          <w:color w:val="auto"/>
        </w:rPr>
        <w:t>监理过程中采取的主要水土保持措施：</w:t>
      </w:r>
    </w:p>
    <w:p w:rsidR="00AF5E11" w:rsidRPr="000B302E" w:rsidRDefault="00AF5E11" w:rsidP="00650506">
      <w:pPr>
        <w:rPr>
          <w:color w:val="auto"/>
        </w:rPr>
      </w:pPr>
      <w:r w:rsidRPr="000B302E">
        <w:rPr>
          <w:color w:val="auto"/>
        </w:rPr>
        <w:t>施工所产生的建筑垃圾及废弃物质，根据各自不同的情况，分别进行处理，严禁污染生活生产用水，防止水土流失和确保文明施工。</w:t>
      </w:r>
    </w:p>
    <w:p w:rsidR="00AF5E11" w:rsidRPr="000B302E" w:rsidRDefault="00AF5E11" w:rsidP="00650506">
      <w:pPr>
        <w:rPr>
          <w:color w:val="auto"/>
        </w:rPr>
      </w:pPr>
      <w:r w:rsidRPr="000B302E">
        <w:rPr>
          <w:color w:val="auto"/>
        </w:rPr>
        <w:t>采取各种有效的保护措施，控制在其利用或占用的土地上发生土壤冲蚀，并防止由于工程施工而造成开挖料或其他冲蚀物质在</w:t>
      </w:r>
      <w:r w:rsidR="007F478A" w:rsidRPr="000B302E">
        <w:rPr>
          <w:rFonts w:hint="eastAsia"/>
          <w:color w:val="auto"/>
        </w:rPr>
        <w:t>对</w:t>
      </w:r>
      <w:r w:rsidR="007F478A" w:rsidRPr="000B302E">
        <w:rPr>
          <w:color w:val="auto"/>
        </w:rPr>
        <w:t>市政管道的</w:t>
      </w:r>
      <w:r w:rsidRPr="000B302E">
        <w:rPr>
          <w:color w:val="auto"/>
        </w:rPr>
        <w:t>淤积。</w:t>
      </w:r>
    </w:p>
    <w:p w:rsidR="00AF5E11" w:rsidRPr="000B302E" w:rsidRDefault="00AF5E11" w:rsidP="00650506">
      <w:pPr>
        <w:rPr>
          <w:color w:val="auto"/>
        </w:rPr>
      </w:pPr>
      <w:r w:rsidRPr="000B302E">
        <w:rPr>
          <w:color w:val="auto"/>
        </w:rPr>
        <w:t>临时堆土和堆料采取覆盖措施，有效的防止了扬尘污染空气。</w:t>
      </w:r>
    </w:p>
    <w:p w:rsidR="00AF5E11" w:rsidRPr="000B302E" w:rsidRDefault="00AF5E11" w:rsidP="00650506">
      <w:pPr>
        <w:rPr>
          <w:color w:val="auto"/>
        </w:rPr>
      </w:pPr>
      <w:r w:rsidRPr="000B302E">
        <w:rPr>
          <w:color w:val="auto"/>
        </w:rPr>
        <w:t>节约用地措施，在施工过程中，尽量减少临时占地，多使用工程征地范围内用地，对施工中临时用地，施工完成后及时予以清理。</w:t>
      </w:r>
    </w:p>
    <w:p w:rsidR="00AF5E11" w:rsidRPr="000B302E" w:rsidRDefault="00AF5E11" w:rsidP="00650506">
      <w:pPr>
        <w:pStyle w:val="3"/>
        <w:rPr>
          <w:rFonts w:ascii="Times New Roman" w:hAnsi="Times New Roman"/>
          <w:color w:val="auto"/>
        </w:rPr>
      </w:pPr>
      <w:r w:rsidRPr="000B302E">
        <w:rPr>
          <w:rFonts w:ascii="Times New Roman" w:hAnsi="Times New Roman"/>
          <w:color w:val="auto"/>
        </w:rPr>
        <w:t>施工单位质量保证体系</w:t>
      </w:r>
    </w:p>
    <w:p w:rsidR="00AF5E11" w:rsidRPr="000B302E" w:rsidRDefault="00AF5E11" w:rsidP="00650506">
      <w:pPr>
        <w:rPr>
          <w:color w:val="auto"/>
        </w:rPr>
      </w:pPr>
      <w:r w:rsidRPr="000B302E">
        <w:rPr>
          <w:color w:val="auto"/>
        </w:rPr>
        <w:t>认真贯彻执行有关标准，健全质量保证体系。实施全过程的质量管理，进行全员质量意识教育，认真做好工程建设标准强制性条文的贯标工作，提高全体从业人员对强制性条文的认识。在质量管理体系和现场质量检查等环节中加强实施和检查力度，确保标准顺利贯彻实施。</w:t>
      </w:r>
    </w:p>
    <w:p w:rsidR="00AF5E11" w:rsidRPr="000B302E" w:rsidRDefault="00AF5E11" w:rsidP="00650506">
      <w:pPr>
        <w:rPr>
          <w:color w:val="auto"/>
        </w:rPr>
      </w:pPr>
      <w:r w:rsidRPr="000B302E">
        <w:rPr>
          <w:color w:val="auto"/>
        </w:rPr>
        <w:t>项目经理部建立</w:t>
      </w:r>
      <w:r w:rsidRPr="000B302E">
        <w:rPr>
          <w:rFonts w:eastAsia="Times New Roman"/>
          <w:color w:val="auto"/>
        </w:rPr>
        <w:t>“</w:t>
      </w:r>
      <w:r w:rsidRPr="000B302E">
        <w:rPr>
          <w:color w:val="auto"/>
        </w:rPr>
        <w:t>横向到边、纵向到底、控制有效</w:t>
      </w:r>
      <w:r w:rsidRPr="000B302E">
        <w:rPr>
          <w:rFonts w:eastAsia="Times New Roman"/>
          <w:color w:val="auto"/>
        </w:rPr>
        <w:t>”</w:t>
      </w:r>
      <w:r w:rsidRPr="000B302E">
        <w:rPr>
          <w:color w:val="auto"/>
        </w:rPr>
        <w:t>的质量自检体系，严格执行</w:t>
      </w:r>
      <w:r w:rsidRPr="000B302E">
        <w:rPr>
          <w:rFonts w:eastAsia="Times New Roman"/>
          <w:color w:val="auto"/>
        </w:rPr>
        <w:t>“</w:t>
      </w:r>
      <w:r w:rsidRPr="000B302E">
        <w:rPr>
          <w:color w:val="auto"/>
        </w:rPr>
        <w:t>三检</w:t>
      </w:r>
      <w:r w:rsidRPr="000B302E">
        <w:rPr>
          <w:rFonts w:eastAsia="Times New Roman"/>
          <w:color w:val="auto"/>
        </w:rPr>
        <w:t>”</w:t>
      </w:r>
      <w:r w:rsidRPr="000B302E">
        <w:rPr>
          <w:color w:val="auto"/>
        </w:rPr>
        <w:t>制度。单位内部设有专门的质量管理检查体系，项目部设质检部，项目经理部设有专职质检工程师，工班设有质检员，形成一个有明确任务、职责、权限的有机整体，使质量管理形成标准化、制度化。项目部设工地试验室，试验工作由具有丰富经验的试验人员担任，并给予试验人员一票否决制的权力，以确保工程的质量。</w:t>
      </w:r>
    </w:p>
    <w:p w:rsidR="00AF5E11" w:rsidRPr="000B302E" w:rsidRDefault="00AF5E11" w:rsidP="00650506">
      <w:pPr>
        <w:rPr>
          <w:color w:val="auto"/>
        </w:rPr>
      </w:pPr>
      <w:r w:rsidRPr="000B302E">
        <w:rPr>
          <w:color w:val="auto"/>
        </w:rPr>
        <w:t>推行全面质量管理体系，组建</w:t>
      </w:r>
      <w:r w:rsidRPr="000B302E">
        <w:rPr>
          <w:rFonts w:eastAsia="Times New Roman"/>
          <w:color w:val="auto"/>
        </w:rPr>
        <w:t>“</w:t>
      </w:r>
      <w:r w:rsidRPr="000B302E">
        <w:rPr>
          <w:color w:val="auto"/>
        </w:rPr>
        <w:t>三结合</w:t>
      </w:r>
      <w:r w:rsidRPr="000B302E">
        <w:rPr>
          <w:rFonts w:eastAsia="Times New Roman"/>
          <w:color w:val="auto"/>
        </w:rPr>
        <w:t>”QC</w:t>
      </w:r>
      <w:r w:rsidRPr="000B302E">
        <w:rPr>
          <w:color w:val="auto"/>
        </w:rPr>
        <w:t>小组。坚持</w:t>
      </w:r>
      <w:r w:rsidRPr="000B302E">
        <w:rPr>
          <w:rFonts w:eastAsia="Times New Roman"/>
          <w:color w:val="auto"/>
        </w:rPr>
        <w:t>“</w:t>
      </w:r>
      <w:r w:rsidRPr="000B302E">
        <w:rPr>
          <w:color w:val="auto"/>
        </w:rPr>
        <w:t>预防为主、防检结合</w:t>
      </w:r>
      <w:r w:rsidRPr="000B302E">
        <w:rPr>
          <w:rFonts w:eastAsia="Times New Roman"/>
          <w:color w:val="auto"/>
        </w:rPr>
        <w:t>”</w:t>
      </w:r>
      <w:r w:rsidRPr="000B302E">
        <w:rPr>
          <w:color w:val="auto"/>
        </w:rPr>
        <w:t>的方针，使事故隐患消灭于萌芽状态。强化原材料试验检验关，加强对原材料中间抽检关，杜绝不合格材料进入工地。</w:t>
      </w:r>
    </w:p>
    <w:p w:rsidR="00AF5E11" w:rsidRPr="000B302E" w:rsidRDefault="00AF5E11" w:rsidP="00650506">
      <w:pPr>
        <w:rPr>
          <w:color w:val="auto"/>
        </w:rPr>
      </w:pPr>
      <w:r w:rsidRPr="000B302E">
        <w:rPr>
          <w:color w:val="auto"/>
        </w:rPr>
        <w:lastRenderedPageBreak/>
        <w:t>认真执行质量管理制度、技术交底制、放样复核制，质量实行</w:t>
      </w:r>
      <w:r w:rsidRPr="000B302E">
        <w:rPr>
          <w:rFonts w:eastAsia="Times New Roman"/>
          <w:color w:val="auto"/>
        </w:rPr>
        <w:t>“</w:t>
      </w:r>
      <w:r w:rsidRPr="000B302E">
        <w:rPr>
          <w:color w:val="auto"/>
        </w:rPr>
        <w:t>三控制</w:t>
      </w:r>
      <w:r w:rsidRPr="000B302E">
        <w:rPr>
          <w:rFonts w:eastAsia="Times New Roman"/>
          <w:color w:val="auto"/>
        </w:rPr>
        <w:t>”</w:t>
      </w:r>
      <w:r w:rsidRPr="000B302E">
        <w:rPr>
          <w:color w:val="auto"/>
        </w:rPr>
        <w:t>；上下工序交接检验签认制；隐蔽工程检查认可制；分项工程质量检验评定制；质量事故报告处理制；质量检查评比奖罚等有效的制度，必须严肃纪律，认真落实，把质量控制真正贯串于施工过程中。</w:t>
      </w:r>
    </w:p>
    <w:p w:rsidR="00AF5E11" w:rsidRPr="000B302E" w:rsidRDefault="00AF5E11" w:rsidP="00650506">
      <w:pPr>
        <w:rPr>
          <w:color w:val="auto"/>
        </w:rPr>
      </w:pPr>
      <w:r w:rsidRPr="000B302E">
        <w:rPr>
          <w:color w:val="auto"/>
        </w:rPr>
        <w:t>施工中加强质量自检，发现问题及时处理。对出现的一些问题，会同建设单位、设计、监理进行现场踏勘，及时提出解决方案，顺利将问题解决。衢州市水利局也时常对工程进行执法检查，对检查出的问题，立即按监督检查意见进行整改。</w:t>
      </w:r>
    </w:p>
    <w:p w:rsidR="00521A3C" w:rsidRPr="000B302E" w:rsidRDefault="00AF5E11" w:rsidP="00650506">
      <w:pPr>
        <w:rPr>
          <w:color w:val="auto"/>
        </w:rPr>
      </w:pPr>
      <w:r w:rsidRPr="000B302E">
        <w:rPr>
          <w:color w:val="auto"/>
        </w:rPr>
        <w:t>采取以上有效的措施后，开工至今，未出现安全事故和因水土流失引起的投诉现象。</w:t>
      </w:r>
    </w:p>
    <w:p w:rsidR="00521A3C" w:rsidRPr="000B302E" w:rsidRDefault="00521A3C" w:rsidP="00650506">
      <w:pPr>
        <w:pStyle w:val="3"/>
        <w:rPr>
          <w:rFonts w:ascii="Times New Roman" w:hAnsi="Times New Roman"/>
          <w:color w:val="auto"/>
        </w:rPr>
      </w:pPr>
      <w:bookmarkStart w:id="105" w:name="_Toc458497169"/>
      <w:bookmarkStart w:id="106" w:name="_Toc458534016"/>
      <w:bookmarkStart w:id="107" w:name="_Toc467261044"/>
      <w:bookmarkStart w:id="108" w:name="_Toc516739836"/>
      <w:r w:rsidRPr="000B302E">
        <w:rPr>
          <w:rFonts w:ascii="Times New Roman" w:hAnsi="Times New Roman"/>
          <w:color w:val="auto"/>
        </w:rPr>
        <w:t>监督管理</w:t>
      </w:r>
      <w:bookmarkEnd w:id="105"/>
      <w:bookmarkEnd w:id="106"/>
      <w:bookmarkEnd w:id="107"/>
      <w:bookmarkEnd w:id="108"/>
    </w:p>
    <w:p w:rsidR="00521A3C" w:rsidRPr="000B302E" w:rsidRDefault="00521A3C" w:rsidP="00650506">
      <w:pPr>
        <w:rPr>
          <w:color w:val="auto"/>
          <w:sz w:val="28"/>
          <w:szCs w:val="28"/>
        </w:rPr>
      </w:pPr>
      <w:r w:rsidRPr="000B302E">
        <w:rPr>
          <w:color w:val="auto"/>
        </w:rPr>
        <w:t>在工程施工过程中，</w:t>
      </w:r>
      <w:r w:rsidR="00D86E3F" w:rsidRPr="000B302E">
        <w:rPr>
          <w:color w:val="auto"/>
        </w:rPr>
        <w:t>富顺县</w:t>
      </w:r>
      <w:r w:rsidRPr="000B302E">
        <w:rPr>
          <w:color w:val="auto"/>
        </w:rPr>
        <w:t>水务局采取定期和不定期的抽查等方式进行监督管理。</w:t>
      </w:r>
    </w:p>
    <w:p w:rsidR="00521A3C" w:rsidRPr="000B302E" w:rsidRDefault="00521A3C" w:rsidP="00650506">
      <w:pPr>
        <w:pStyle w:val="2"/>
        <w:rPr>
          <w:rFonts w:ascii="Times New Roman" w:hAnsi="Times New Roman"/>
          <w:color w:val="auto"/>
        </w:rPr>
      </w:pPr>
      <w:bookmarkStart w:id="109" w:name="_Toc516739837"/>
      <w:bookmarkStart w:id="110" w:name="_Toc1069509"/>
      <w:r w:rsidRPr="000B302E">
        <w:rPr>
          <w:rFonts w:ascii="Times New Roman" w:hAnsi="Times New Roman"/>
          <w:color w:val="auto"/>
        </w:rPr>
        <w:t>各防治分区水土保持工程质量评定</w:t>
      </w:r>
      <w:bookmarkEnd w:id="109"/>
      <w:bookmarkEnd w:id="110"/>
    </w:p>
    <w:p w:rsidR="00521A3C" w:rsidRPr="000B302E" w:rsidRDefault="00521A3C" w:rsidP="00650506">
      <w:pPr>
        <w:rPr>
          <w:color w:val="auto"/>
        </w:rPr>
      </w:pPr>
      <w:r w:rsidRPr="000B302E">
        <w:rPr>
          <w:color w:val="auto"/>
        </w:rPr>
        <w:t>根据《水土保持工程质量评定规程》</w:t>
      </w:r>
      <w:r w:rsidR="00951083" w:rsidRPr="000B302E">
        <w:rPr>
          <w:color w:val="auto"/>
        </w:rPr>
        <w:t>（</w:t>
      </w:r>
      <w:r w:rsidRPr="000B302E">
        <w:rPr>
          <w:color w:val="auto"/>
        </w:rPr>
        <w:t>SL336-</w:t>
      </w:r>
      <w:r w:rsidR="00E80EC1" w:rsidRPr="000B302E">
        <w:rPr>
          <w:color w:val="auto"/>
        </w:rPr>
        <w:t>2</w:t>
      </w:r>
      <w:r w:rsidRPr="000B302E">
        <w:rPr>
          <w:color w:val="auto"/>
        </w:rPr>
        <w:t>006</w:t>
      </w:r>
      <w:r w:rsidR="00951083" w:rsidRPr="000B302E">
        <w:rPr>
          <w:color w:val="auto"/>
        </w:rPr>
        <w:t>）</w:t>
      </w:r>
      <w:r w:rsidRPr="000B302E">
        <w:rPr>
          <w:color w:val="auto"/>
        </w:rPr>
        <w:t>以及国家和行业技术标准，质量等级评定标准见下表。</w:t>
      </w:r>
    </w:p>
    <w:p w:rsidR="00521A3C" w:rsidRPr="000B302E" w:rsidRDefault="00521A3C" w:rsidP="00650506">
      <w:pPr>
        <w:pStyle w:val="6"/>
        <w:rPr>
          <w:color w:val="auto"/>
        </w:rPr>
      </w:pPr>
      <w:r w:rsidRPr="000B302E">
        <w:rPr>
          <w:color w:val="auto"/>
        </w:rPr>
        <w:t>质量等级评定标准</w:t>
      </w:r>
    </w:p>
    <w:p w:rsidR="00FA03D5" w:rsidRPr="000B302E" w:rsidRDefault="00FA03D5" w:rsidP="00650506">
      <w:pPr>
        <w:pStyle w:val="affa"/>
      </w:pPr>
      <w:r w:rsidRPr="000B302E">
        <w:t>表</w:t>
      </w:r>
      <w:r w:rsidRPr="000B302E">
        <w:t xml:space="preserve">4- </w:t>
      </w:r>
      <w:r w:rsidRPr="000B302E">
        <w:fldChar w:fldCharType="begin"/>
      </w:r>
      <w:r w:rsidRPr="000B302E">
        <w:instrText xml:space="preserve"> SEQ </w:instrText>
      </w:r>
      <w:r w:rsidRPr="000B302E">
        <w:instrText>表</w:instrText>
      </w:r>
      <w:r w:rsidRPr="000B302E">
        <w:instrText xml:space="preserve">4- \* ARABIC </w:instrText>
      </w:r>
      <w:r w:rsidRPr="000B302E">
        <w:fldChar w:fldCharType="separate"/>
      </w:r>
      <w:r w:rsidR="00A950B8">
        <w:rPr>
          <w:noProof/>
        </w:rPr>
        <w:t>1</w:t>
      </w:r>
      <w:r w:rsidRPr="000B302E">
        <w:fldChar w:fldCharType="end"/>
      </w:r>
    </w:p>
    <w:tbl>
      <w:tblPr>
        <w:tblW w:w="8528"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958"/>
        <w:gridCol w:w="993"/>
        <w:gridCol w:w="6577"/>
      </w:tblGrid>
      <w:tr w:rsidR="00521A3C" w:rsidRPr="000B302E" w:rsidTr="00A4212F">
        <w:trPr>
          <w:trHeight w:val="340"/>
          <w:tblHeader/>
          <w:jc w:val="center"/>
        </w:trPr>
        <w:tc>
          <w:tcPr>
            <w:tcW w:w="958" w:type="dxa"/>
            <w:shd w:val="clear" w:color="auto" w:fill="auto"/>
            <w:vAlign w:val="center"/>
          </w:tcPr>
          <w:p w:rsidR="00521A3C" w:rsidRPr="000B302E" w:rsidRDefault="00521A3C" w:rsidP="00650506">
            <w:pPr>
              <w:pStyle w:val="T2"/>
            </w:pPr>
            <w:r w:rsidRPr="000B302E">
              <w:t>项目</w:t>
            </w:r>
          </w:p>
        </w:tc>
        <w:tc>
          <w:tcPr>
            <w:tcW w:w="993" w:type="dxa"/>
            <w:shd w:val="clear" w:color="auto" w:fill="auto"/>
            <w:vAlign w:val="center"/>
          </w:tcPr>
          <w:p w:rsidR="00521A3C" w:rsidRPr="000B302E" w:rsidRDefault="00521A3C" w:rsidP="00650506">
            <w:pPr>
              <w:pStyle w:val="T2"/>
            </w:pPr>
            <w:r w:rsidRPr="000B302E">
              <w:t>质量等级</w:t>
            </w:r>
          </w:p>
        </w:tc>
        <w:tc>
          <w:tcPr>
            <w:tcW w:w="6577" w:type="dxa"/>
            <w:shd w:val="clear" w:color="auto" w:fill="auto"/>
            <w:vAlign w:val="center"/>
          </w:tcPr>
          <w:p w:rsidR="00521A3C" w:rsidRPr="000B302E" w:rsidRDefault="00521A3C" w:rsidP="00650506">
            <w:pPr>
              <w:pStyle w:val="T2"/>
            </w:pPr>
            <w:r w:rsidRPr="000B302E">
              <w:t>评定标准</w:t>
            </w:r>
          </w:p>
        </w:tc>
      </w:tr>
      <w:tr w:rsidR="00521A3C" w:rsidRPr="000B302E" w:rsidTr="00A4212F">
        <w:trPr>
          <w:trHeight w:val="340"/>
          <w:tblHeader/>
          <w:jc w:val="center"/>
        </w:trPr>
        <w:tc>
          <w:tcPr>
            <w:tcW w:w="958" w:type="dxa"/>
            <w:vMerge w:val="restart"/>
            <w:shd w:val="clear" w:color="auto" w:fill="auto"/>
            <w:vAlign w:val="center"/>
          </w:tcPr>
          <w:p w:rsidR="00521A3C" w:rsidRPr="000B302E" w:rsidRDefault="00521A3C" w:rsidP="00650506">
            <w:pPr>
              <w:pStyle w:val="T2"/>
            </w:pPr>
            <w:r w:rsidRPr="000B302E">
              <w:t>单元工程</w:t>
            </w:r>
          </w:p>
        </w:tc>
        <w:tc>
          <w:tcPr>
            <w:tcW w:w="993" w:type="dxa"/>
            <w:shd w:val="clear" w:color="auto" w:fill="auto"/>
            <w:vAlign w:val="center"/>
          </w:tcPr>
          <w:p w:rsidR="00521A3C" w:rsidRPr="000B302E" w:rsidRDefault="00521A3C" w:rsidP="00650506">
            <w:pPr>
              <w:pStyle w:val="T2"/>
            </w:pPr>
            <w:r w:rsidRPr="000B302E">
              <w:t>合格</w:t>
            </w:r>
          </w:p>
        </w:tc>
        <w:tc>
          <w:tcPr>
            <w:tcW w:w="6577" w:type="dxa"/>
            <w:shd w:val="clear" w:color="auto" w:fill="auto"/>
            <w:vAlign w:val="center"/>
          </w:tcPr>
          <w:p w:rsidR="00521A3C" w:rsidRPr="000B302E" w:rsidRDefault="00521A3C" w:rsidP="00650506">
            <w:pPr>
              <w:pStyle w:val="T2"/>
            </w:pPr>
            <w:r w:rsidRPr="000B302E">
              <w:t>检查项目符合质量标准，中间产品质量及原材料质量全部合格</w:t>
            </w:r>
          </w:p>
        </w:tc>
      </w:tr>
      <w:tr w:rsidR="00521A3C" w:rsidRPr="000B302E" w:rsidTr="00A4212F">
        <w:trPr>
          <w:trHeight w:val="340"/>
          <w:tblHeader/>
          <w:jc w:val="center"/>
        </w:trPr>
        <w:tc>
          <w:tcPr>
            <w:tcW w:w="958" w:type="dxa"/>
            <w:vMerge/>
            <w:shd w:val="clear" w:color="auto" w:fill="auto"/>
            <w:vAlign w:val="center"/>
          </w:tcPr>
          <w:p w:rsidR="00521A3C" w:rsidRPr="000B302E" w:rsidRDefault="00521A3C" w:rsidP="00650506">
            <w:pPr>
              <w:pStyle w:val="T2"/>
            </w:pPr>
          </w:p>
        </w:tc>
        <w:tc>
          <w:tcPr>
            <w:tcW w:w="993" w:type="dxa"/>
            <w:shd w:val="clear" w:color="auto" w:fill="auto"/>
            <w:vAlign w:val="center"/>
          </w:tcPr>
          <w:p w:rsidR="00521A3C" w:rsidRPr="000B302E" w:rsidRDefault="00521A3C" w:rsidP="00650506">
            <w:pPr>
              <w:pStyle w:val="T2"/>
            </w:pPr>
            <w:r w:rsidRPr="000B302E">
              <w:t>优良</w:t>
            </w:r>
          </w:p>
        </w:tc>
        <w:tc>
          <w:tcPr>
            <w:tcW w:w="6577" w:type="dxa"/>
            <w:shd w:val="clear" w:color="auto" w:fill="auto"/>
            <w:vAlign w:val="center"/>
          </w:tcPr>
          <w:p w:rsidR="00521A3C" w:rsidRPr="000B302E" w:rsidRDefault="00521A3C" w:rsidP="00650506">
            <w:pPr>
              <w:pStyle w:val="T2"/>
            </w:pPr>
            <w:r w:rsidRPr="000B302E">
              <w:t>工程质量全部合格，其中有</w:t>
            </w:r>
            <w:r w:rsidRPr="000B302E">
              <w:t>90%</w:t>
            </w:r>
            <w:r w:rsidRPr="000B302E">
              <w:t>以上达到优良</w:t>
            </w:r>
          </w:p>
        </w:tc>
      </w:tr>
      <w:tr w:rsidR="00521A3C" w:rsidRPr="000B302E" w:rsidTr="00A4212F">
        <w:trPr>
          <w:trHeight w:val="340"/>
          <w:tblHeader/>
          <w:jc w:val="center"/>
        </w:trPr>
        <w:tc>
          <w:tcPr>
            <w:tcW w:w="958" w:type="dxa"/>
            <w:vMerge w:val="restart"/>
            <w:shd w:val="clear" w:color="auto" w:fill="auto"/>
            <w:vAlign w:val="center"/>
          </w:tcPr>
          <w:p w:rsidR="00521A3C" w:rsidRPr="000B302E" w:rsidRDefault="00521A3C" w:rsidP="00650506">
            <w:pPr>
              <w:pStyle w:val="T2"/>
            </w:pPr>
            <w:r w:rsidRPr="000B302E">
              <w:t>分部工程</w:t>
            </w:r>
          </w:p>
        </w:tc>
        <w:tc>
          <w:tcPr>
            <w:tcW w:w="993" w:type="dxa"/>
            <w:shd w:val="clear" w:color="auto" w:fill="auto"/>
            <w:vAlign w:val="center"/>
          </w:tcPr>
          <w:p w:rsidR="00521A3C" w:rsidRPr="000B302E" w:rsidRDefault="00521A3C" w:rsidP="00650506">
            <w:pPr>
              <w:pStyle w:val="T2"/>
            </w:pPr>
            <w:r w:rsidRPr="000B302E">
              <w:t>合格</w:t>
            </w:r>
          </w:p>
        </w:tc>
        <w:tc>
          <w:tcPr>
            <w:tcW w:w="6577" w:type="dxa"/>
            <w:shd w:val="clear" w:color="auto" w:fill="auto"/>
            <w:vAlign w:val="center"/>
          </w:tcPr>
          <w:p w:rsidR="00521A3C" w:rsidRPr="000B302E" w:rsidRDefault="00521A3C" w:rsidP="00650506">
            <w:pPr>
              <w:pStyle w:val="T2"/>
            </w:pPr>
            <w:r w:rsidRPr="000B302E">
              <w:t>单元工程质量全部合格，中间产品质量及原材料质量全部合格</w:t>
            </w:r>
          </w:p>
        </w:tc>
      </w:tr>
      <w:tr w:rsidR="00521A3C" w:rsidRPr="000B302E" w:rsidTr="00A4212F">
        <w:trPr>
          <w:trHeight w:val="340"/>
          <w:tblHeader/>
          <w:jc w:val="center"/>
        </w:trPr>
        <w:tc>
          <w:tcPr>
            <w:tcW w:w="958" w:type="dxa"/>
            <w:vMerge/>
            <w:shd w:val="clear" w:color="auto" w:fill="auto"/>
            <w:vAlign w:val="center"/>
          </w:tcPr>
          <w:p w:rsidR="00521A3C" w:rsidRPr="000B302E" w:rsidRDefault="00521A3C" w:rsidP="00650506">
            <w:pPr>
              <w:pStyle w:val="T2"/>
            </w:pPr>
          </w:p>
        </w:tc>
        <w:tc>
          <w:tcPr>
            <w:tcW w:w="993" w:type="dxa"/>
            <w:shd w:val="clear" w:color="auto" w:fill="auto"/>
            <w:vAlign w:val="center"/>
          </w:tcPr>
          <w:p w:rsidR="00521A3C" w:rsidRPr="000B302E" w:rsidRDefault="00521A3C" w:rsidP="00650506">
            <w:pPr>
              <w:pStyle w:val="T2"/>
            </w:pPr>
            <w:r w:rsidRPr="000B302E">
              <w:t>优良</w:t>
            </w:r>
          </w:p>
        </w:tc>
        <w:tc>
          <w:tcPr>
            <w:tcW w:w="6577" w:type="dxa"/>
            <w:shd w:val="clear" w:color="auto" w:fill="auto"/>
            <w:vAlign w:val="center"/>
          </w:tcPr>
          <w:p w:rsidR="00521A3C" w:rsidRPr="000B302E" w:rsidRDefault="00521A3C" w:rsidP="00650506">
            <w:pPr>
              <w:pStyle w:val="T2"/>
            </w:pPr>
            <w:r w:rsidRPr="000B302E">
              <w:t>单元工程质量全部合格，其中有</w:t>
            </w:r>
            <w:r w:rsidRPr="000B302E">
              <w:t>50%</w:t>
            </w:r>
            <w:r w:rsidRPr="000B302E">
              <w:t>达到优良，主要单元工程质量优良，且未发生过质量事故</w:t>
            </w:r>
          </w:p>
        </w:tc>
      </w:tr>
      <w:tr w:rsidR="00521A3C" w:rsidRPr="000B302E" w:rsidTr="00A4212F">
        <w:trPr>
          <w:trHeight w:val="340"/>
          <w:tblHeader/>
          <w:jc w:val="center"/>
        </w:trPr>
        <w:tc>
          <w:tcPr>
            <w:tcW w:w="958" w:type="dxa"/>
            <w:vMerge w:val="restart"/>
            <w:shd w:val="clear" w:color="auto" w:fill="auto"/>
            <w:vAlign w:val="center"/>
          </w:tcPr>
          <w:p w:rsidR="00521A3C" w:rsidRPr="000B302E" w:rsidRDefault="00521A3C" w:rsidP="00650506">
            <w:pPr>
              <w:pStyle w:val="T2"/>
            </w:pPr>
            <w:r w:rsidRPr="000B302E">
              <w:t>单位工程</w:t>
            </w:r>
          </w:p>
        </w:tc>
        <w:tc>
          <w:tcPr>
            <w:tcW w:w="993" w:type="dxa"/>
            <w:shd w:val="clear" w:color="auto" w:fill="auto"/>
            <w:vAlign w:val="center"/>
          </w:tcPr>
          <w:p w:rsidR="00521A3C" w:rsidRPr="000B302E" w:rsidRDefault="00521A3C" w:rsidP="00650506">
            <w:pPr>
              <w:pStyle w:val="T2"/>
            </w:pPr>
            <w:r w:rsidRPr="000B302E">
              <w:t>合格</w:t>
            </w:r>
          </w:p>
        </w:tc>
        <w:tc>
          <w:tcPr>
            <w:tcW w:w="6577" w:type="dxa"/>
            <w:shd w:val="clear" w:color="auto" w:fill="auto"/>
            <w:vAlign w:val="center"/>
          </w:tcPr>
          <w:p w:rsidR="00521A3C" w:rsidRPr="000B302E" w:rsidRDefault="00521A3C" w:rsidP="00650506">
            <w:pPr>
              <w:pStyle w:val="T2"/>
            </w:pPr>
            <w:r w:rsidRPr="000B302E">
              <w:t>分部工程质量全部合格，中间产品质量及原材料质量全部合格施工质量检验资料基本齐全</w:t>
            </w:r>
          </w:p>
        </w:tc>
      </w:tr>
      <w:tr w:rsidR="00521A3C" w:rsidRPr="000B302E" w:rsidTr="00A4212F">
        <w:trPr>
          <w:trHeight w:val="340"/>
          <w:tblHeader/>
          <w:jc w:val="center"/>
        </w:trPr>
        <w:tc>
          <w:tcPr>
            <w:tcW w:w="958" w:type="dxa"/>
            <w:vMerge/>
            <w:shd w:val="clear" w:color="auto" w:fill="auto"/>
            <w:vAlign w:val="center"/>
          </w:tcPr>
          <w:p w:rsidR="00521A3C" w:rsidRPr="000B302E" w:rsidRDefault="00521A3C" w:rsidP="00650506">
            <w:pPr>
              <w:pStyle w:val="T2"/>
            </w:pPr>
          </w:p>
        </w:tc>
        <w:tc>
          <w:tcPr>
            <w:tcW w:w="993" w:type="dxa"/>
            <w:shd w:val="clear" w:color="auto" w:fill="auto"/>
            <w:vAlign w:val="center"/>
          </w:tcPr>
          <w:p w:rsidR="00521A3C" w:rsidRPr="000B302E" w:rsidRDefault="00521A3C" w:rsidP="00650506">
            <w:pPr>
              <w:pStyle w:val="T2"/>
            </w:pPr>
            <w:r w:rsidRPr="000B302E">
              <w:t>优良</w:t>
            </w:r>
          </w:p>
        </w:tc>
        <w:tc>
          <w:tcPr>
            <w:tcW w:w="6577" w:type="dxa"/>
            <w:shd w:val="clear" w:color="auto" w:fill="auto"/>
            <w:vAlign w:val="center"/>
          </w:tcPr>
          <w:p w:rsidR="00521A3C" w:rsidRPr="000B302E" w:rsidRDefault="00521A3C" w:rsidP="00650506">
            <w:pPr>
              <w:pStyle w:val="T2"/>
            </w:pPr>
            <w:r w:rsidRPr="000B302E">
              <w:t>分部工程全部合格，其中有</w:t>
            </w:r>
            <w:r w:rsidRPr="000B302E">
              <w:t>50%</w:t>
            </w:r>
            <w:r w:rsidRPr="000B302E">
              <w:t>以上达到优良，主要分部工程质量优良，且未发生过质量事故，中间产品质量及原材料质量全部合格，施工质量检验资料齐全</w:t>
            </w:r>
          </w:p>
        </w:tc>
      </w:tr>
    </w:tbl>
    <w:p w:rsidR="001C6D0C" w:rsidRPr="000B302E" w:rsidRDefault="001C6D0C" w:rsidP="00650506">
      <w:pPr>
        <w:pStyle w:val="Re"/>
      </w:pPr>
      <w:bookmarkStart w:id="111" w:name="_Toc458497171"/>
      <w:bookmarkStart w:id="112" w:name="_Toc458534018"/>
      <w:bookmarkStart w:id="113" w:name="_Toc516739838"/>
    </w:p>
    <w:p w:rsidR="00521A3C" w:rsidRPr="000B302E" w:rsidRDefault="00521A3C" w:rsidP="00650506">
      <w:pPr>
        <w:pStyle w:val="3"/>
        <w:rPr>
          <w:rFonts w:ascii="Times New Roman" w:hAnsi="Times New Roman"/>
          <w:color w:val="auto"/>
        </w:rPr>
      </w:pPr>
      <w:r w:rsidRPr="000B302E">
        <w:rPr>
          <w:rFonts w:ascii="Times New Roman" w:hAnsi="Times New Roman"/>
          <w:color w:val="auto"/>
        </w:rPr>
        <w:t>质量评价项目划分</w:t>
      </w:r>
      <w:bookmarkEnd w:id="111"/>
      <w:bookmarkEnd w:id="112"/>
      <w:bookmarkEnd w:id="113"/>
    </w:p>
    <w:p w:rsidR="00521A3C" w:rsidRPr="000B302E" w:rsidRDefault="00521A3C" w:rsidP="00650506">
      <w:pPr>
        <w:rPr>
          <w:color w:val="auto"/>
        </w:rPr>
      </w:pPr>
      <w:bookmarkStart w:id="114" w:name="_Toc458497172"/>
      <w:bookmarkStart w:id="115" w:name="_Toc458534019"/>
      <w:r w:rsidRPr="000B302E">
        <w:rPr>
          <w:color w:val="auto"/>
        </w:rPr>
        <w:t>工程质量评定项目划分原则详见下表。</w:t>
      </w:r>
    </w:p>
    <w:p w:rsidR="00521A3C" w:rsidRPr="000B302E" w:rsidRDefault="00521A3C" w:rsidP="00650506">
      <w:pPr>
        <w:pStyle w:val="6"/>
        <w:rPr>
          <w:color w:val="auto"/>
        </w:rPr>
      </w:pPr>
      <w:r w:rsidRPr="000B302E">
        <w:rPr>
          <w:color w:val="auto"/>
        </w:rPr>
        <w:lastRenderedPageBreak/>
        <w:t>开发建设项目水土保持工程质量评定项目划分表</w:t>
      </w:r>
    </w:p>
    <w:p w:rsidR="00FA03D5" w:rsidRPr="000B302E" w:rsidRDefault="00FA03D5" w:rsidP="00650506">
      <w:pPr>
        <w:pStyle w:val="affa"/>
      </w:pPr>
      <w:r w:rsidRPr="000B302E">
        <w:t>表</w:t>
      </w:r>
      <w:r w:rsidRPr="000B302E">
        <w:t xml:space="preserve">4- </w:t>
      </w:r>
      <w:r w:rsidRPr="000B302E">
        <w:fldChar w:fldCharType="begin"/>
      </w:r>
      <w:r w:rsidRPr="000B302E">
        <w:instrText xml:space="preserve"> SEQ </w:instrText>
      </w:r>
      <w:r w:rsidRPr="000B302E">
        <w:instrText>表</w:instrText>
      </w:r>
      <w:r w:rsidRPr="000B302E">
        <w:instrText xml:space="preserve">4- \* ARABIC </w:instrText>
      </w:r>
      <w:r w:rsidRPr="000B302E">
        <w:fldChar w:fldCharType="separate"/>
      </w:r>
      <w:r w:rsidR="00A950B8">
        <w:rPr>
          <w:noProof/>
        </w:rPr>
        <w:t>2</w:t>
      </w:r>
      <w:r w:rsidRPr="000B302E">
        <w:fldChar w:fldCharType="end"/>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051"/>
        <w:gridCol w:w="1506"/>
        <w:gridCol w:w="5663"/>
      </w:tblGrid>
      <w:tr w:rsidR="00521A3C" w:rsidRPr="000B302E" w:rsidTr="00A4212F">
        <w:trPr>
          <w:trHeight w:val="340"/>
          <w:tblHeader/>
          <w:jc w:val="center"/>
        </w:trPr>
        <w:tc>
          <w:tcPr>
            <w:tcW w:w="1051" w:type="dxa"/>
            <w:shd w:val="clear" w:color="auto" w:fill="auto"/>
            <w:vAlign w:val="center"/>
          </w:tcPr>
          <w:p w:rsidR="00521A3C" w:rsidRPr="000B302E" w:rsidRDefault="00521A3C" w:rsidP="00650506">
            <w:pPr>
              <w:pStyle w:val="T2"/>
            </w:pPr>
            <w:r w:rsidRPr="000B302E">
              <w:t>单位工程</w:t>
            </w:r>
          </w:p>
        </w:tc>
        <w:tc>
          <w:tcPr>
            <w:tcW w:w="1506" w:type="dxa"/>
            <w:shd w:val="clear" w:color="auto" w:fill="auto"/>
            <w:vAlign w:val="center"/>
          </w:tcPr>
          <w:p w:rsidR="00521A3C" w:rsidRPr="000B302E" w:rsidRDefault="00521A3C" w:rsidP="00650506">
            <w:pPr>
              <w:pStyle w:val="T2"/>
            </w:pPr>
            <w:r w:rsidRPr="000B302E">
              <w:t>分部工程</w:t>
            </w:r>
          </w:p>
        </w:tc>
        <w:tc>
          <w:tcPr>
            <w:tcW w:w="5663" w:type="dxa"/>
            <w:shd w:val="clear" w:color="auto" w:fill="auto"/>
            <w:vAlign w:val="center"/>
          </w:tcPr>
          <w:p w:rsidR="00521A3C" w:rsidRPr="000B302E" w:rsidRDefault="00521A3C" w:rsidP="00650506">
            <w:pPr>
              <w:pStyle w:val="T2"/>
            </w:pPr>
            <w:r w:rsidRPr="000B302E">
              <w:t>单元工程项目划分</w:t>
            </w:r>
          </w:p>
        </w:tc>
      </w:tr>
      <w:tr w:rsidR="00521A3C" w:rsidRPr="000B302E" w:rsidTr="00356165">
        <w:trPr>
          <w:trHeight w:val="340"/>
          <w:jc w:val="center"/>
        </w:trPr>
        <w:tc>
          <w:tcPr>
            <w:tcW w:w="1051" w:type="dxa"/>
            <w:vMerge w:val="restart"/>
            <w:shd w:val="clear" w:color="auto" w:fill="auto"/>
            <w:vAlign w:val="center"/>
          </w:tcPr>
          <w:p w:rsidR="00521A3C" w:rsidRPr="000B302E" w:rsidRDefault="00521A3C" w:rsidP="00650506">
            <w:pPr>
              <w:pStyle w:val="T2"/>
            </w:pPr>
            <w:r w:rsidRPr="000B302E">
              <w:t>拦渣工程</w:t>
            </w:r>
          </w:p>
        </w:tc>
        <w:tc>
          <w:tcPr>
            <w:tcW w:w="1506" w:type="dxa"/>
            <w:shd w:val="clear" w:color="auto" w:fill="auto"/>
            <w:vAlign w:val="center"/>
          </w:tcPr>
          <w:p w:rsidR="00521A3C" w:rsidRPr="000B302E" w:rsidRDefault="00521A3C" w:rsidP="00650506">
            <w:pPr>
              <w:pStyle w:val="T2"/>
            </w:pPr>
            <w:r w:rsidRPr="000B302E">
              <w:t>*</w:t>
            </w:r>
            <w:r w:rsidRPr="000B302E">
              <w:t>坝（墙、堤）体</w:t>
            </w:r>
          </w:p>
        </w:tc>
        <w:tc>
          <w:tcPr>
            <w:tcW w:w="5663" w:type="dxa"/>
            <w:shd w:val="clear" w:color="auto" w:fill="auto"/>
            <w:vAlign w:val="center"/>
          </w:tcPr>
          <w:p w:rsidR="00521A3C" w:rsidRPr="000B302E" w:rsidRDefault="00521A3C" w:rsidP="00650506">
            <w:pPr>
              <w:pStyle w:val="T2"/>
            </w:pPr>
            <w:r w:rsidRPr="000B302E">
              <w:t>每个单元工程长</w:t>
            </w:r>
            <w:r w:rsidRPr="000B302E">
              <w:t>30</w:t>
            </w:r>
            <w:r w:rsidR="00926ADB" w:rsidRPr="00926ADB">
              <w:t>m</w:t>
            </w:r>
            <w:r w:rsidRPr="000B302E">
              <w:t>，不足</w:t>
            </w:r>
            <w:r w:rsidRPr="000B302E">
              <w:t>30</w:t>
            </w:r>
            <w:r w:rsidR="00926ADB" w:rsidRPr="00926ADB">
              <w:t>m</w:t>
            </w:r>
            <w:r w:rsidRPr="000B302E">
              <w:t>的单独作为一个单元工程</w:t>
            </w:r>
          </w:p>
        </w:tc>
      </w:tr>
      <w:tr w:rsidR="00521A3C" w:rsidRPr="000B302E" w:rsidTr="00356165">
        <w:trPr>
          <w:trHeight w:val="340"/>
          <w:jc w:val="center"/>
        </w:trPr>
        <w:tc>
          <w:tcPr>
            <w:tcW w:w="1051" w:type="dxa"/>
            <w:vMerge/>
            <w:shd w:val="clear" w:color="auto" w:fill="auto"/>
            <w:vAlign w:val="center"/>
          </w:tcPr>
          <w:p w:rsidR="00521A3C" w:rsidRPr="000B302E" w:rsidRDefault="00521A3C" w:rsidP="00650506">
            <w:pPr>
              <w:pStyle w:val="T2"/>
            </w:pPr>
          </w:p>
        </w:tc>
        <w:tc>
          <w:tcPr>
            <w:tcW w:w="1506" w:type="dxa"/>
            <w:shd w:val="clear" w:color="auto" w:fill="auto"/>
            <w:vAlign w:val="center"/>
          </w:tcPr>
          <w:p w:rsidR="00521A3C" w:rsidRPr="000B302E" w:rsidRDefault="00521A3C" w:rsidP="00650506">
            <w:pPr>
              <w:pStyle w:val="T2"/>
            </w:pPr>
            <w:r w:rsidRPr="000B302E">
              <w:t>防洪排水</w:t>
            </w:r>
          </w:p>
        </w:tc>
        <w:tc>
          <w:tcPr>
            <w:tcW w:w="5663" w:type="dxa"/>
            <w:shd w:val="clear" w:color="auto" w:fill="auto"/>
            <w:vAlign w:val="center"/>
          </w:tcPr>
          <w:p w:rsidR="00521A3C" w:rsidRPr="000B302E" w:rsidRDefault="00521A3C" w:rsidP="00650506">
            <w:pPr>
              <w:pStyle w:val="T2"/>
            </w:pPr>
            <w:r w:rsidRPr="000B302E">
              <w:t>按施工面长度划分单元工程，每</w:t>
            </w:r>
            <w:r w:rsidRPr="000B302E">
              <w:t>30</w:t>
            </w:r>
            <w:r w:rsidR="00926ADB" w:rsidRPr="00926ADB">
              <w:t>m</w:t>
            </w:r>
            <w:r w:rsidRPr="000B302E">
              <w:t>划分为一个单元工程，不足</w:t>
            </w:r>
            <w:r w:rsidRPr="000B302E">
              <w:t>30</w:t>
            </w:r>
            <w:r w:rsidR="00926ADB" w:rsidRPr="00926ADB">
              <w:t>m</w:t>
            </w:r>
            <w:r w:rsidRPr="000B302E">
              <w:t>的单独作为一个单元工程</w:t>
            </w:r>
          </w:p>
        </w:tc>
      </w:tr>
      <w:tr w:rsidR="00521A3C" w:rsidRPr="000B302E" w:rsidTr="00356165">
        <w:trPr>
          <w:trHeight w:val="340"/>
          <w:jc w:val="center"/>
        </w:trPr>
        <w:tc>
          <w:tcPr>
            <w:tcW w:w="1051" w:type="dxa"/>
            <w:vMerge/>
            <w:shd w:val="clear" w:color="auto" w:fill="auto"/>
            <w:vAlign w:val="center"/>
          </w:tcPr>
          <w:p w:rsidR="00521A3C" w:rsidRPr="000B302E" w:rsidRDefault="00521A3C" w:rsidP="00650506">
            <w:pPr>
              <w:pStyle w:val="T2"/>
            </w:pPr>
          </w:p>
        </w:tc>
        <w:tc>
          <w:tcPr>
            <w:tcW w:w="1506" w:type="dxa"/>
            <w:shd w:val="clear" w:color="auto" w:fill="auto"/>
            <w:vAlign w:val="center"/>
          </w:tcPr>
          <w:p w:rsidR="00521A3C" w:rsidRPr="000B302E" w:rsidRDefault="00521A3C" w:rsidP="00650506">
            <w:pPr>
              <w:pStyle w:val="T2"/>
            </w:pPr>
            <w:r w:rsidRPr="000B302E">
              <w:t>*</w:t>
            </w:r>
            <w:r w:rsidRPr="000B302E">
              <w:t>基础开挖</w:t>
            </w:r>
          </w:p>
        </w:tc>
        <w:tc>
          <w:tcPr>
            <w:tcW w:w="5663" w:type="dxa"/>
            <w:shd w:val="clear" w:color="auto" w:fill="auto"/>
            <w:vAlign w:val="center"/>
          </w:tcPr>
          <w:p w:rsidR="00521A3C" w:rsidRPr="000B302E" w:rsidRDefault="00521A3C" w:rsidP="00650506">
            <w:pPr>
              <w:pStyle w:val="T2"/>
            </w:pPr>
            <w:r w:rsidRPr="000B302E">
              <w:t>每个单元工程长</w:t>
            </w:r>
            <w:r w:rsidRPr="000B302E">
              <w:t>50~100</w:t>
            </w:r>
            <w:r w:rsidR="00926ADB" w:rsidRPr="00926ADB">
              <w:t>m</w:t>
            </w:r>
            <w:r w:rsidRPr="000B302E">
              <w:t>，不足</w:t>
            </w:r>
            <w:r w:rsidRPr="000B302E">
              <w:t>50</w:t>
            </w:r>
            <w:r w:rsidR="00926ADB" w:rsidRPr="00926ADB">
              <w:t>m</w:t>
            </w:r>
            <w:r w:rsidRPr="000B302E">
              <w:t>的可单独作为一个单元工程，大于</w:t>
            </w:r>
            <w:r w:rsidRPr="000B302E">
              <w:t>100</w:t>
            </w:r>
            <w:r w:rsidR="00926ADB" w:rsidRPr="00926ADB">
              <w:t>m</w:t>
            </w:r>
            <w:r w:rsidRPr="000B302E">
              <w:t>的可划分为两个以上的单元工程</w:t>
            </w:r>
          </w:p>
        </w:tc>
      </w:tr>
      <w:tr w:rsidR="00521A3C" w:rsidRPr="000B302E" w:rsidTr="00356165">
        <w:trPr>
          <w:trHeight w:val="340"/>
          <w:jc w:val="center"/>
        </w:trPr>
        <w:tc>
          <w:tcPr>
            <w:tcW w:w="1051" w:type="dxa"/>
            <w:vMerge w:val="restart"/>
            <w:shd w:val="clear" w:color="auto" w:fill="auto"/>
            <w:vAlign w:val="center"/>
          </w:tcPr>
          <w:p w:rsidR="00521A3C" w:rsidRPr="000B302E" w:rsidRDefault="00521A3C" w:rsidP="00650506">
            <w:pPr>
              <w:pStyle w:val="T2"/>
            </w:pPr>
            <w:r w:rsidRPr="000B302E">
              <w:t>斜坡防护工程</w:t>
            </w:r>
          </w:p>
        </w:tc>
        <w:tc>
          <w:tcPr>
            <w:tcW w:w="1506" w:type="dxa"/>
            <w:shd w:val="clear" w:color="auto" w:fill="auto"/>
            <w:vAlign w:val="center"/>
          </w:tcPr>
          <w:p w:rsidR="00521A3C" w:rsidRPr="000B302E" w:rsidRDefault="00521A3C" w:rsidP="00650506">
            <w:pPr>
              <w:pStyle w:val="T2"/>
            </w:pPr>
            <w:r w:rsidRPr="000B302E">
              <w:t>*</w:t>
            </w:r>
            <w:r w:rsidRPr="000B302E">
              <w:t>工程护坡</w:t>
            </w:r>
          </w:p>
        </w:tc>
        <w:tc>
          <w:tcPr>
            <w:tcW w:w="5663" w:type="dxa"/>
            <w:shd w:val="clear" w:color="auto" w:fill="auto"/>
            <w:vAlign w:val="center"/>
          </w:tcPr>
          <w:p w:rsidR="00521A3C" w:rsidRPr="000B302E" w:rsidRDefault="00521A3C" w:rsidP="00650506">
            <w:pPr>
              <w:pStyle w:val="T2"/>
            </w:pPr>
            <w:r w:rsidRPr="000B302E">
              <w:t>基础面清理及削坡开级，坡面高度高度在</w:t>
            </w:r>
            <w:r w:rsidRPr="000B302E">
              <w:t>1</w:t>
            </w:r>
            <w:r w:rsidR="00E80EC1" w:rsidRPr="000B302E">
              <w:t>2</w:t>
            </w:r>
            <w:r w:rsidR="00926ADB" w:rsidRPr="00926ADB">
              <w:t>m</w:t>
            </w:r>
            <w:r w:rsidRPr="000B302E">
              <w:t>以上的施工面长度每</w:t>
            </w:r>
            <w:r w:rsidRPr="000B302E">
              <w:t>50</w:t>
            </w:r>
            <w:r w:rsidR="00926ADB" w:rsidRPr="00926ADB">
              <w:t>m</w:t>
            </w:r>
            <w:r w:rsidRPr="000B302E">
              <w:t>作为一个单元工程，坡面高度在</w:t>
            </w:r>
            <w:r w:rsidRPr="000B302E">
              <w:t>1</w:t>
            </w:r>
            <w:r w:rsidR="00E80EC1" w:rsidRPr="000B302E">
              <w:t>2</w:t>
            </w:r>
            <w:r w:rsidR="00926ADB" w:rsidRPr="00926ADB">
              <w:t>m</w:t>
            </w:r>
            <w:r w:rsidRPr="000B302E">
              <w:t>以下的每</w:t>
            </w:r>
            <w:r w:rsidRPr="000B302E">
              <w:t>100</w:t>
            </w:r>
            <w:r w:rsidR="00926ADB" w:rsidRPr="00926ADB">
              <w:t>m</w:t>
            </w:r>
            <w:r w:rsidRPr="000B302E">
              <w:t>作为一个单元工程</w:t>
            </w:r>
          </w:p>
          <w:p w:rsidR="00521A3C" w:rsidRPr="000B302E" w:rsidRDefault="00521A3C" w:rsidP="00650506">
            <w:pPr>
              <w:pStyle w:val="T2"/>
            </w:pPr>
            <w:r w:rsidRPr="000B302E">
              <w:t>浆砌石相应坡面护砌高度，按施工面长度每</w:t>
            </w:r>
            <w:r w:rsidRPr="000B302E">
              <w:t>50</w:t>
            </w:r>
            <w:r w:rsidR="00926ADB" w:rsidRPr="00926ADB">
              <w:t>m</w:t>
            </w:r>
            <w:r w:rsidRPr="000B302E">
              <w:t>作为一个单元工程</w:t>
            </w:r>
          </w:p>
        </w:tc>
      </w:tr>
      <w:tr w:rsidR="00521A3C" w:rsidRPr="000B302E" w:rsidTr="00356165">
        <w:trPr>
          <w:trHeight w:val="340"/>
          <w:jc w:val="center"/>
        </w:trPr>
        <w:tc>
          <w:tcPr>
            <w:tcW w:w="1051" w:type="dxa"/>
            <w:vMerge/>
            <w:shd w:val="clear" w:color="auto" w:fill="auto"/>
            <w:vAlign w:val="center"/>
          </w:tcPr>
          <w:p w:rsidR="00521A3C" w:rsidRPr="000B302E" w:rsidRDefault="00521A3C" w:rsidP="00650506">
            <w:pPr>
              <w:pStyle w:val="T2"/>
            </w:pPr>
          </w:p>
        </w:tc>
        <w:tc>
          <w:tcPr>
            <w:tcW w:w="1506" w:type="dxa"/>
            <w:shd w:val="clear" w:color="auto" w:fill="auto"/>
            <w:vAlign w:val="center"/>
          </w:tcPr>
          <w:p w:rsidR="00521A3C" w:rsidRPr="000B302E" w:rsidRDefault="00521A3C" w:rsidP="00650506">
            <w:pPr>
              <w:pStyle w:val="T2"/>
            </w:pPr>
            <w:r w:rsidRPr="000B302E">
              <w:t>植物护坡</w:t>
            </w:r>
          </w:p>
        </w:tc>
        <w:tc>
          <w:tcPr>
            <w:tcW w:w="5663" w:type="dxa"/>
            <w:shd w:val="clear" w:color="auto" w:fill="auto"/>
            <w:vAlign w:val="center"/>
          </w:tcPr>
          <w:p w:rsidR="00521A3C" w:rsidRPr="000B302E" w:rsidRDefault="00521A3C" w:rsidP="00650506">
            <w:pPr>
              <w:pStyle w:val="T2"/>
            </w:pPr>
            <w:r w:rsidRPr="000B302E">
              <w:t>每</w:t>
            </w:r>
            <w:r w:rsidRPr="000B302E">
              <w:t>100</w:t>
            </w:r>
            <w:r w:rsidR="00926ADB" w:rsidRPr="00926ADB">
              <w:t>m</w:t>
            </w:r>
            <w:r w:rsidRPr="000B302E">
              <w:t>作为一个单元工程</w:t>
            </w:r>
          </w:p>
        </w:tc>
      </w:tr>
      <w:tr w:rsidR="00521A3C" w:rsidRPr="000B302E" w:rsidTr="00356165">
        <w:trPr>
          <w:trHeight w:val="340"/>
          <w:jc w:val="center"/>
        </w:trPr>
        <w:tc>
          <w:tcPr>
            <w:tcW w:w="1051" w:type="dxa"/>
            <w:vMerge/>
            <w:shd w:val="clear" w:color="auto" w:fill="auto"/>
            <w:vAlign w:val="center"/>
          </w:tcPr>
          <w:p w:rsidR="00521A3C" w:rsidRPr="000B302E" w:rsidRDefault="00521A3C" w:rsidP="00650506">
            <w:pPr>
              <w:pStyle w:val="T2"/>
            </w:pPr>
          </w:p>
        </w:tc>
        <w:tc>
          <w:tcPr>
            <w:tcW w:w="1506" w:type="dxa"/>
            <w:shd w:val="clear" w:color="auto" w:fill="auto"/>
            <w:vAlign w:val="center"/>
          </w:tcPr>
          <w:p w:rsidR="00521A3C" w:rsidRPr="000B302E" w:rsidRDefault="00521A3C" w:rsidP="00650506">
            <w:pPr>
              <w:pStyle w:val="T2"/>
            </w:pPr>
            <w:r w:rsidRPr="000B302E">
              <w:t>*</w:t>
            </w:r>
            <w:r w:rsidRPr="000B302E">
              <w:t>截（排）水</w:t>
            </w:r>
          </w:p>
        </w:tc>
        <w:tc>
          <w:tcPr>
            <w:tcW w:w="5663" w:type="dxa"/>
            <w:shd w:val="clear" w:color="auto" w:fill="auto"/>
            <w:vAlign w:val="center"/>
          </w:tcPr>
          <w:p w:rsidR="00521A3C" w:rsidRPr="000B302E" w:rsidRDefault="00521A3C" w:rsidP="00650506">
            <w:pPr>
              <w:pStyle w:val="T2"/>
            </w:pPr>
            <w:r w:rsidRPr="000B302E">
              <w:t>按施工面长度划分单元工程，每</w:t>
            </w:r>
            <w:r w:rsidRPr="000B302E">
              <w:t>30</w:t>
            </w:r>
            <w:r w:rsidR="00926ADB" w:rsidRPr="00926ADB">
              <w:t>m</w:t>
            </w:r>
            <w:r w:rsidRPr="000B302E">
              <w:t>划分为一个单元工程，不足</w:t>
            </w:r>
            <w:r w:rsidRPr="000B302E">
              <w:t>30</w:t>
            </w:r>
            <w:r w:rsidR="00926ADB" w:rsidRPr="00926ADB">
              <w:t>m</w:t>
            </w:r>
            <w:r w:rsidRPr="000B302E">
              <w:t>的单独作为一个单元工程</w:t>
            </w:r>
          </w:p>
        </w:tc>
      </w:tr>
      <w:tr w:rsidR="00521A3C" w:rsidRPr="000B302E" w:rsidTr="00356165">
        <w:trPr>
          <w:trHeight w:val="340"/>
          <w:jc w:val="center"/>
        </w:trPr>
        <w:tc>
          <w:tcPr>
            <w:tcW w:w="1051" w:type="dxa"/>
            <w:vMerge w:val="restart"/>
            <w:shd w:val="clear" w:color="auto" w:fill="auto"/>
            <w:vAlign w:val="center"/>
          </w:tcPr>
          <w:p w:rsidR="00521A3C" w:rsidRPr="000B302E" w:rsidRDefault="00521A3C" w:rsidP="00650506">
            <w:pPr>
              <w:pStyle w:val="T2"/>
            </w:pPr>
            <w:r w:rsidRPr="000B302E">
              <w:t>土地整治工程</w:t>
            </w:r>
          </w:p>
        </w:tc>
        <w:tc>
          <w:tcPr>
            <w:tcW w:w="1506" w:type="dxa"/>
            <w:shd w:val="clear" w:color="auto" w:fill="auto"/>
            <w:vAlign w:val="center"/>
          </w:tcPr>
          <w:p w:rsidR="00521A3C" w:rsidRPr="000B302E" w:rsidRDefault="00521A3C" w:rsidP="00650506">
            <w:pPr>
              <w:pStyle w:val="T2"/>
            </w:pPr>
            <w:r w:rsidRPr="000B302E">
              <w:t>*</w:t>
            </w:r>
            <w:r w:rsidRPr="000B302E">
              <w:t>场地整治</w:t>
            </w:r>
          </w:p>
        </w:tc>
        <w:tc>
          <w:tcPr>
            <w:tcW w:w="5663" w:type="dxa"/>
            <w:shd w:val="clear" w:color="auto" w:fill="auto"/>
            <w:vAlign w:val="center"/>
          </w:tcPr>
          <w:p w:rsidR="00521A3C" w:rsidRPr="000B302E" w:rsidRDefault="00521A3C" w:rsidP="00650506">
            <w:pPr>
              <w:pStyle w:val="T2"/>
            </w:pPr>
            <w:r w:rsidRPr="000B302E">
              <w:t>每</w:t>
            </w:r>
            <w:r w:rsidRPr="000B302E">
              <w:t>0.1h</w:t>
            </w:r>
            <w:r w:rsidR="00926ADB" w:rsidRPr="00926ADB">
              <w:t>m</w:t>
            </w:r>
            <w:r w:rsidR="00926ADB" w:rsidRPr="00926ADB">
              <w:rPr>
                <w:vertAlign w:val="superscript"/>
              </w:rPr>
              <w:t>2</w:t>
            </w:r>
            <w:r w:rsidRPr="000B302E">
              <w:t>作为一个单元工程，不足</w:t>
            </w:r>
            <w:r w:rsidRPr="000B302E">
              <w:t>0.1h</w:t>
            </w:r>
            <w:r w:rsidR="00926ADB" w:rsidRPr="00926ADB">
              <w:t>m</w:t>
            </w:r>
            <w:r w:rsidR="00926ADB" w:rsidRPr="00926ADB">
              <w:rPr>
                <w:vertAlign w:val="superscript"/>
              </w:rPr>
              <w:t>2</w:t>
            </w:r>
            <w:r w:rsidRPr="000B302E">
              <w:t>的单独作为一个单元工程</w:t>
            </w:r>
          </w:p>
        </w:tc>
      </w:tr>
      <w:tr w:rsidR="00521A3C" w:rsidRPr="000B302E" w:rsidTr="00356165">
        <w:trPr>
          <w:trHeight w:val="340"/>
          <w:jc w:val="center"/>
        </w:trPr>
        <w:tc>
          <w:tcPr>
            <w:tcW w:w="1051" w:type="dxa"/>
            <w:vMerge/>
            <w:shd w:val="clear" w:color="auto" w:fill="auto"/>
            <w:vAlign w:val="center"/>
          </w:tcPr>
          <w:p w:rsidR="00521A3C" w:rsidRPr="000B302E" w:rsidRDefault="00521A3C" w:rsidP="00650506">
            <w:pPr>
              <w:pStyle w:val="T2"/>
            </w:pPr>
          </w:p>
        </w:tc>
        <w:tc>
          <w:tcPr>
            <w:tcW w:w="1506" w:type="dxa"/>
            <w:shd w:val="clear" w:color="auto" w:fill="auto"/>
            <w:vAlign w:val="center"/>
          </w:tcPr>
          <w:p w:rsidR="00521A3C" w:rsidRPr="000B302E" w:rsidRDefault="00521A3C" w:rsidP="00650506">
            <w:pPr>
              <w:pStyle w:val="T2"/>
            </w:pPr>
            <w:r w:rsidRPr="000B302E">
              <w:t>土地恢复</w:t>
            </w:r>
          </w:p>
        </w:tc>
        <w:tc>
          <w:tcPr>
            <w:tcW w:w="5663" w:type="dxa"/>
            <w:shd w:val="clear" w:color="auto" w:fill="auto"/>
            <w:vAlign w:val="center"/>
          </w:tcPr>
          <w:p w:rsidR="00521A3C" w:rsidRPr="000B302E" w:rsidRDefault="00521A3C" w:rsidP="00650506">
            <w:pPr>
              <w:pStyle w:val="T2"/>
            </w:pPr>
            <w:r w:rsidRPr="000B302E">
              <w:t>每</w:t>
            </w:r>
            <w:r w:rsidRPr="000B302E">
              <w:t>100</w:t>
            </w:r>
            <w:r w:rsidR="00E80EC1" w:rsidRPr="000B302E">
              <w:rPr>
                <w:vertAlign w:val="superscript"/>
              </w:rPr>
              <w:t>2</w:t>
            </w:r>
            <w:r w:rsidRPr="000B302E">
              <w:t>作为一个单元工程</w:t>
            </w:r>
          </w:p>
        </w:tc>
      </w:tr>
      <w:tr w:rsidR="00521A3C" w:rsidRPr="000B302E" w:rsidTr="00356165">
        <w:trPr>
          <w:trHeight w:val="340"/>
          <w:jc w:val="center"/>
        </w:trPr>
        <w:tc>
          <w:tcPr>
            <w:tcW w:w="1051" w:type="dxa"/>
            <w:vMerge w:val="restart"/>
            <w:shd w:val="clear" w:color="auto" w:fill="auto"/>
            <w:vAlign w:val="center"/>
          </w:tcPr>
          <w:p w:rsidR="00521A3C" w:rsidRPr="000B302E" w:rsidRDefault="00521A3C" w:rsidP="00650506">
            <w:pPr>
              <w:pStyle w:val="T2"/>
            </w:pPr>
            <w:r w:rsidRPr="000B302E">
              <w:t>临时防护工</w:t>
            </w:r>
          </w:p>
        </w:tc>
        <w:tc>
          <w:tcPr>
            <w:tcW w:w="1506" w:type="dxa"/>
            <w:shd w:val="clear" w:color="auto" w:fill="auto"/>
            <w:vAlign w:val="center"/>
          </w:tcPr>
          <w:p w:rsidR="00521A3C" w:rsidRPr="000B302E" w:rsidRDefault="00521A3C" w:rsidP="00650506">
            <w:pPr>
              <w:pStyle w:val="T2"/>
            </w:pPr>
            <w:r w:rsidRPr="000B302E">
              <w:t>*</w:t>
            </w:r>
            <w:r w:rsidRPr="000B302E">
              <w:t>拦挡</w:t>
            </w:r>
          </w:p>
        </w:tc>
        <w:tc>
          <w:tcPr>
            <w:tcW w:w="5663" w:type="dxa"/>
            <w:shd w:val="clear" w:color="auto" w:fill="auto"/>
            <w:vAlign w:val="center"/>
          </w:tcPr>
          <w:p w:rsidR="00521A3C" w:rsidRPr="000B302E" w:rsidRDefault="00521A3C" w:rsidP="00650506">
            <w:pPr>
              <w:pStyle w:val="T2"/>
            </w:pPr>
            <w:r w:rsidRPr="000B302E">
              <w:t>每个单元工程长</w:t>
            </w:r>
            <w:r w:rsidRPr="000B302E">
              <w:t>50</w:t>
            </w:r>
            <w:r w:rsidR="00926ADB" w:rsidRPr="00926ADB">
              <w:t>m</w:t>
            </w:r>
            <w:r w:rsidRPr="000B302E">
              <w:t>，不足</w:t>
            </w:r>
            <w:r w:rsidRPr="000B302E">
              <w:t>50</w:t>
            </w:r>
            <w:r w:rsidR="00926ADB" w:rsidRPr="00926ADB">
              <w:t>m</w:t>
            </w:r>
            <w:r w:rsidRPr="000B302E">
              <w:t>的单独作为一个单元工程</w:t>
            </w:r>
          </w:p>
        </w:tc>
      </w:tr>
      <w:tr w:rsidR="00521A3C" w:rsidRPr="000B302E" w:rsidTr="00356165">
        <w:trPr>
          <w:trHeight w:val="340"/>
          <w:jc w:val="center"/>
        </w:trPr>
        <w:tc>
          <w:tcPr>
            <w:tcW w:w="1051" w:type="dxa"/>
            <w:vMerge/>
            <w:shd w:val="clear" w:color="auto" w:fill="auto"/>
            <w:vAlign w:val="center"/>
          </w:tcPr>
          <w:p w:rsidR="00521A3C" w:rsidRPr="000B302E" w:rsidRDefault="00521A3C" w:rsidP="00650506">
            <w:pPr>
              <w:pStyle w:val="T2"/>
            </w:pPr>
          </w:p>
        </w:tc>
        <w:tc>
          <w:tcPr>
            <w:tcW w:w="1506" w:type="dxa"/>
            <w:shd w:val="clear" w:color="auto" w:fill="auto"/>
            <w:vAlign w:val="center"/>
          </w:tcPr>
          <w:p w:rsidR="00521A3C" w:rsidRPr="000B302E" w:rsidRDefault="00521A3C" w:rsidP="00650506">
            <w:pPr>
              <w:pStyle w:val="T2"/>
            </w:pPr>
            <w:r w:rsidRPr="000B302E">
              <w:t>沉沙</w:t>
            </w:r>
          </w:p>
        </w:tc>
        <w:tc>
          <w:tcPr>
            <w:tcW w:w="5663" w:type="dxa"/>
            <w:shd w:val="clear" w:color="auto" w:fill="auto"/>
            <w:vAlign w:val="center"/>
          </w:tcPr>
          <w:p w:rsidR="00521A3C" w:rsidRPr="000B302E" w:rsidRDefault="00521A3C" w:rsidP="00650506">
            <w:pPr>
              <w:pStyle w:val="T2"/>
              <w:rPr>
                <w:lang w:eastAsia="zh-CN"/>
              </w:rPr>
            </w:pPr>
            <w:r w:rsidRPr="000B302E">
              <w:t>按容积分，每</w:t>
            </w:r>
            <w:r w:rsidRPr="000B302E">
              <w:t>10</w:t>
            </w:r>
            <w:r w:rsidR="006B2AE9" w:rsidRPr="000B302E">
              <w:rPr>
                <w:lang w:eastAsia="zh-CN"/>
              </w:rPr>
              <w:t>~30</w:t>
            </w:r>
            <w:r w:rsidR="00926ADB" w:rsidRPr="00926ADB">
              <w:t>m</w:t>
            </w:r>
            <w:r w:rsidR="00926ADB" w:rsidRPr="00926ADB">
              <w:rPr>
                <w:vertAlign w:val="superscript"/>
              </w:rPr>
              <w:t>3</w:t>
            </w:r>
            <w:r w:rsidRPr="000B302E">
              <w:t>作为一个单元工程，不足</w:t>
            </w:r>
            <w:r w:rsidR="006B2AE9" w:rsidRPr="000B302E">
              <w:rPr>
                <w:lang w:eastAsia="zh-CN"/>
              </w:rPr>
              <w:t>1</w:t>
            </w:r>
            <w:r w:rsidRPr="000B302E">
              <w:t xml:space="preserve">0 </w:t>
            </w:r>
            <w:r w:rsidR="00926ADB" w:rsidRPr="00926ADB">
              <w:t>m</w:t>
            </w:r>
            <w:r w:rsidR="00926ADB" w:rsidRPr="00926ADB">
              <w:rPr>
                <w:vertAlign w:val="superscript"/>
              </w:rPr>
              <w:t>3</w:t>
            </w:r>
            <w:r w:rsidRPr="000B302E">
              <w:t>的单独作为一个单元工程</w:t>
            </w:r>
            <w:r w:rsidR="006B2AE9" w:rsidRPr="000B302E">
              <w:rPr>
                <w:lang w:eastAsia="zh-CN"/>
              </w:rPr>
              <w:t>，大于</w:t>
            </w:r>
            <w:r w:rsidR="006B2AE9" w:rsidRPr="000B302E">
              <w:rPr>
                <w:lang w:eastAsia="zh-CN"/>
              </w:rPr>
              <w:t>30</w:t>
            </w:r>
            <w:r w:rsidR="006B2AE9" w:rsidRPr="000B302E">
              <w:t xml:space="preserve"> </w:t>
            </w:r>
            <w:r w:rsidR="00926ADB" w:rsidRPr="00926ADB">
              <w:t>m</w:t>
            </w:r>
            <w:r w:rsidR="00926ADB" w:rsidRPr="00926ADB">
              <w:rPr>
                <w:vertAlign w:val="superscript"/>
              </w:rPr>
              <w:t>3</w:t>
            </w:r>
            <w:r w:rsidR="006B2AE9" w:rsidRPr="000B302E">
              <w:t>的</w:t>
            </w:r>
            <w:r w:rsidR="006B2AE9" w:rsidRPr="000B302E">
              <w:rPr>
                <w:lang w:eastAsia="zh-CN"/>
              </w:rPr>
              <w:t>可划分</w:t>
            </w:r>
            <w:r w:rsidR="006B2AE9" w:rsidRPr="000B302E">
              <w:t>两个以上单元工程</w:t>
            </w:r>
          </w:p>
        </w:tc>
      </w:tr>
      <w:tr w:rsidR="00521A3C" w:rsidRPr="000B302E" w:rsidTr="00356165">
        <w:trPr>
          <w:trHeight w:val="340"/>
          <w:jc w:val="center"/>
        </w:trPr>
        <w:tc>
          <w:tcPr>
            <w:tcW w:w="1051" w:type="dxa"/>
            <w:vMerge/>
            <w:shd w:val="clear" w:color="auto" w:fill="auto"/>
            <w:vAlign w:val="center"/>
          </w:tcPr>
          <w:p w:rsidR="00521A3C" w:rsidRPr="000B302E" w:rsidRDefault="00521A3C" w:rsidP="00650506">
            <w:pPr>
              <w:pStyle w:val="T2"/>
            </w:pPr>
          </w:p>
        </w:tc>
        <w:tc>
          <w:tcPr>
            <w:tcW w:w="1506" w:type="dxa"/>
            <w:shd w:val="clear" w:color="auto" w:fill="auto"/>
            <w:vAlign w:val="center"/>
          </w:tcPr>
          <w:p w:rsidR="00521A3C" w:rsidRPr="000B302E" w:rsidRDefault="00521A3C" w:rsidP="00650506">
            <w:pPr>
              <w:pStyle w:val="T2"/>
            </w:pPr>
            <w:r w:rsidRPr="000B302E">
              <w:t>*</w:t>
            </w:r>
            <w:r w:rsidRPr="000B302E">
              <w:t>排水</w:t>
            </w:r>
          </w:p>
        </w:tc>
        <w:tc>
          <w:tcPr>
            <w:tcW w:w="5663" w:type="dxa"/>
            <w:shd w:val="clear" w:color="auto" w:fill="auto"/>
            <w:vAlign w:val="center"/>
          </w:tcPr>
          <w:p w:rsidR="00521A3C" w:rsidRPr="000B302E" w:rsidRDefault="00521A3C" w:rsidP="00650506">
            <w:pPr>
              <w:pStyle w:val="T2"/>
            </w:pPr>
            <w:r w:rsidRPr="000B302E">
              <w:t>按长度划分，每</w:t>
            </w:r>
            <w:r w:rsidRPr="000B302E">
              <w:t>100</w:t>
            </w:r>
            <w:r w:rsidR="00926ADB" w:rsidRPr="00926ADB">
              <w:t>m</w:t>
            </w:r>
            <w:r w:rsidRPr="000B302E">
              <w:t>为一个单元工程</w:t>
            </w:r>
          </w:p>
        </w:tc>
      </w:tr>
      <w:tr w:rsidR="00521A3C" w:rsidRPr="000B302E" w:rsidTr="00356165">
        <w:trPr>
          <w:trHeight w:val="340"/>
          <w:jc w:val="center"/>
        </w:trPr>
        <w:tc>
          <w:tcPr>
            <w:tcW w:w="1051" w:type="dxa"/>
            <w:vMerge/>
            <w:shd w:val="clear" w:color="auto" w:fill="auto"/>
            <w:vAlign w:val="center"/>
          </w:tcPr>
          <w:p w:rsidR="00521A3C" w:rsidRPr="000B302E" w:rsidRDefault="00521A3C" w:rsidP="00650506">
            <w:pPr>
              <w:pStyle w:val="T2"/>
            </w:pPr>
          </w:p>
        </w:tc>
        <w:tc>
          <w:tcPr>
            <w:tcW w:w="1506" w:type="dxa"/>
            <w:shd w:val="clear" w:color="auto" w:fill="auto"/>
            <w:vAlign w:val="center"/>
          </w:tcPr>
          <w:p w:rsidR="00521A3C" w:rsidRPr="000B302E" w:rsidRDefault="00521A3C" w:rsidP="00650506">
            <w:pPr>
              <w:pStyle w:val="T2"/>
            </w:pPr>
            <w:r w:rsidRPr="000B302E">
              <w:t>覆盖</w:t>
            </w:r>
          </w:p>
        </w:tc>
        <w:tc>
          <w:tcPr>
            <w:tcW w:w="5663" w:type="dxa"/>
            <w:shd w:val="clear" w:color="auto" w:fill="auto"/>
            <w:vAlign w:val="center"/>
          </w:tcPr>
          <w:p w:rsidR="00521A3C" w:rsidRPr="000B302E" w:rsidRDefault="00521A3C" w:rsidP="00650506">
            <w:pPr>
              <w:pStyle w:val="T2"/>
              <w:rPr>
                <w:lang w:eastAsia="zh-CN"/>
              </w:rPr>
            </w:pPr>
            <w:r w:rsidRPr="000B302E">
              <w:t>按面积划分，每</w:t>
            </w:r>
            <w:r w:rsidR="006B2AE9" w:rsidRPr="000B302E">
              <w:rPr>
                <w:lang w:eastAsia="zh-CN"/>
              </w:rPr>
              <w:t>1000</w:t>
            </w:r>
            <w:r w:rsidRPr="000B302E">
              <w:t xml:space="preserve"> </w:t>
            </w:r>
            <w:r w:rsidR="00926ADB" w:rsidRPr="00926ADB">
              <w:t>m</w:t>
            </w:r>
            <w:r w:rsidR="00926ADB" w:rsidRPr="00926ADB">
              <w:rPr>
                <w:vertAlign w:val="superscript"/>
              </w:rPr>
              <w:t>2</w:t>
            </w:r>
            <w:r w:rsidRPr="000B302E">
              <w:t>作为一个单元工程，不足</w:t>
            </w:r>
            <w:r w:rsidR="006B2AE9" w:rsidRPr="000B302E">
              <w:t>100</w:t>
            </w:r>
            <w:r w:rsidR="006B2AE9" w:rsidRPr="000B302E">
              <w:rPr>
                <w:lang w:eastAsia="zh-CN"/>
              </w:rPr>
              <w:t>0</w:t>
            </w:r>
            <w:r w:rsidR="00926ADB" w:rsidRPr="00926ADB">
              <w:t>m</w:t>
            </w:r>
            <w:r w:rsidR="00926ADB" w:rsidRPr="00926ADB">
              <w:rPr>
                <w:vertAlign w:val="superscript"/>
              </w:rPr>
              <w:t>2</w:t>
            </w:r>
            <w:r w:rsidRPr="000B302E">
              <w:t>的单独作为一个单元工程</w:t>
            </w:r>
            <w:r w:rsidR="006B2AE9" w:rsidRPr="000B302E">
              <w:rPr>
                <w:lang w:eastAsia="zh-CN"/>
              </w:rPr>
              <w:t>，大于</w:t>
            </w:r>
            <w:r w:rsidR="006B2AE9" w:rsidRPr="000B302E">
              <w:rPr>
                <w:lang w:eastAsia="zh-CN"/>
              </w:rPr>
              <w:t>1000</w:t>
            </w:r>
            <w:r w:rsidR="006B2AE9" w:rsidRPr="000B302E">
              <w:t xml:space="preserve"> </w:t>
            </w:r>
            <w:r w:rsidR="00926ADB" w:rsidRPr="00926ADB">
              <w:t>m</w:t>
            </w:r>
            <w:r w:rsidR="00926ADB" w:rsidRPr="00926ADB">
              <w:rPr>
                <w:vertAlign w:val="superscript"/>
              </w:rPr>
              <w:t>2</w:t>
            </w:r>
            <w:r w:rsidR="006B2AE9" w:rsidRPr="000B302E">
              <w:rPr>
                <w:lang w:eastAsia="zh-CN"/>
              </w:rPr>
              <w:t>可划分</w:t>
            </w:r>
            <w:r w:rsidR="006B2AE9" w:rsidRPr="000B302E">
              <w:t>为两个以上单元工程</w:t>
            </w:r>
          </w:p>
        </w:tc>
      </w:tr>
      <w:tr w:rsidR="00521A3C" w:rsidRPr="000B302E" w:rsidTr="00356165">
        <w:trPr>
          <w:trHeight w:val="340"/>
          <w:jc w:val="center"/>
        </w:trPr>
        <w:tc>
          <w:tcPr>
            <w:tcW w:w="1051" w:type="dxa"/>
            <w:shd w:val="clear" w:color="auto" w:fill="auto"/>
            <w:vAlign w:val="center"/>
          </w:tcPr>
          <w:p w:rsidR="00521A3C" w:rsidRPr="000B302E" w:rsidRDefault="00521A3C" w:rsidP="00650506">
            <w:pPr>
              <w:pStyle w:val="T2"/>
            </w:pPr>
            <w:r w:rsidRPr="000B302E">
              <w:t>植被建设工程</w:t>
            </w:r>
          </w:p>
        </w:tc>
        <w:tc>
          <w:tcPr>
            <w:tcW w:w="1506" w:type="dxa"/>
            <w:shd w:val="clear" w:color="auto" w:fill="auto"/>
            <w:vAlign w:val="center"/>
          </w:tcPr>
          <w:p w:rsidR="00521A3C" w:rsidRPr="000B302E" w:rsidRDefault="00521A3C" w:rsidP="00650506">
            <w:pPr>
              <w:pStyle w:val="T2"/>
            </w:pPr>
            <w:r w:rsidRPr="000B302E">
              <w:t>*</w:t>
            </w:r>
            <w:r w:rsidRPr="000B302E">
              <w:t>点片状植被</w:t>
            </w:r>
          </w:p>
        </w:tc>
        <w:tc>
          <w:tcPr>
            <w:tcW w:w="5663" w:type="dxa"/>
            <w:shd w:val="clear" w:color="auto" w:fill="auto"/>
            <w:vAlign w:val="center"/>
          </w:tcPr>
          <w:p w:rsidR="00521A3C" w:rsidRPr="000B302E" w:rsidRDefault="00521A3C" w:rsidP="00650506">
            <w:pPr>
              <w:pStyle w:val="T2"/>
            </w:pPr>
            <w:r w:rsidRPr="000B302E">
              <w:t>以设计的图斑作为一个单元工程，每个单元工程面积</w:t>
            </w:r>
            <w:r w:rsidRPr="000B302E">
              <w:t>0.1~1h</w:t>
            </w:r>
            <w:r w:rsidR="00926ADB" w:rsidRPr="00926ADB">
              <w:t>m</w:t>
            </w:r>
            <w:r w:rsidR="00926ADB" w:rsidRPr="00926ADB">
              <w:rPr>
                <w:vertAlign w:val="superscript"/>
              </w:rPr>
              <w:t>2</w:t>
            </w:r>
            <w:r w:rsidRPr="000B302E">
              <w:t>，大于</w:t>
            </w:r>
            <w:r w:rsidRPr="000B302E">
              <w:t>1h</w:t>
            </w:r>
            <w:r w:rsidR="00926ADB" w:rsidRPr="00926ADB">
              <w:t>m</w:t>
            </w:r>
            <w:r w:rsidR="00926ADB" w:rsidRPr="00926ADB">
              <w:rPr>
                <w:vertAlign w:val="superscript"/>
              </w:rPr>
              <w:t>2</w:t>
            </w:r>
            <w:r w:rsidRPr="000B302E">
              <w:t>的可划分为两个以上单元工程</w:t>
            </w:r>
          </w:p>
        </w:tc>
      </w:tr>
    </w:tbl>
    <w:p w:rsidR="00521A3C" w:rsidRPr="000B302E" w:rsidRDefault="00521A3C" w:rsidP="00650506">
      <w:pPr>
        <w:pStyle w:val="Re"/>
      </w:pPr>
      <w:r w:rsidRPr="000B302E">
        <w:t>注：带</w:t>
      </w:r>
      <w:r w:rsidRPr="000B302E">
        <w:t>“*”</w:t>
      </w:r>
      <w:r w:rsidRPr="000B302E">
        <w:t>号为主要分部工程</w:t>
      </w:r>
      <w:r w:rsidR="00333988" w:rsidRPr="000B302E">
        <w:t>。</w:t>
      </w:r>
    </w:p>
    <w:p w:rsidR="00FA03D5" w:rsidRPr="000B302E" w:rsidRDefault="00521A3C" w:rsidP="00650506">
      <w:pPr>
        <w:rPr>
          <w:color w:val="auto"/>
        </w:rPr>
      </w:pPr>
      <w:r w:rsidRPr="000B302E">
        <w:rPr>
          <w:color w:val="auto"/>
        </w:rPr>
        <w:t>根据《水土保持工程质量评定规程》（</w:t>
      </w:r>
      <w:r w:rsidRPr="000B302E">
        <w:rPr>
          <w:color w:val="auto"/>
        </w:rPr>
        <w:t>SL336-</w:t>
      </w:r>
      <w:r w:rsidR="00E80EC1" w:rsidRPr="000B302E">
        <w:rPr>
          <w:color w:val="auto"/>
        </w:rPr>
        <w:t>2</w:t>
      </w:r>
      <w:r w:rsidRPr="000B302E">
        <w:rPr>
          <w:color w:val="auto"/>
        </w:rPr>
        <w:t>006</w:t>
      </w:r>
      <w:r w:rsidRPr="000B302E">
        <w:rPr>
          <w:color w:val="auto"/>
        </w:rPr>
        <w:t>）及实际情况，本工程单位工程与分部工程划分如下：</w:t>
      </w:r>
    </w:p>
    <w:p w:rsidR="00FA03D5" w:rsidRPr="000B302E" w:rsidRDefault="00FA03D5" w:rsidP="00650506">
      <w:pPr>
        <w:rPr>
          <w:color w:val="auto"/>
        </w:rPr>
      </w:pPr>
      <w:r w:rsidRPr="000B302E">
        <w:rPr>
          <w:color w:val="auto"/>
        </w:rPr>
        <w:t>（</w:t>
      </w:r>
      <w:r w:rsidRPr="000B302E">
        <w:rPr>
          <w:color w:val="auto"/>
        </w:rPr>
        <w:t>1</w:t>
      </w:r>
      <w:r w:rsidRPr="000B302E">
        <w:rPr>
          <w:color w:val="auto"/>
        </w:rPr>
        <w:t>）</w:t>
      </w:r>
      <w:r w:rsidR="00521A3C" w:rsidRPr="000B302E">
        <w:rPr>
          <w:color w:val="auto"/>
        </w:rPr>
        <w:t>单位工程</w:t>
      </w:r>
    </w:p>
    <w:p w:rsidR="00FA03D5" w:rsidRPr="000B302E" w:rsidRDefault="00521A3C" w:rsidP="00650506">
      <w:pPr>
        <w:rPr>
          <w:color w:val="auto"/>
        </w:rPr>
      </w:pPr>
      <w:r w:rsidRPr="000B302E">
        <w:rPr>
          <w:color w:val="auto"/>
        </w:rPr>
        <w:t>按照工程类型和便于质量管理的原则，按本项目实际情况划分为</w:t>
      </w:r>
      <w:r w:rsidR="00005008" w:rsidRPr="000B302E">
        <w:rPr>
          <w:color w:val="auto"/>
        </w:rPr>
        <w:t>室外雨水排放工程</w:t>
      </w:r>
      <w:r w:rsidRPr="000B302E">
        <w:rPr>
          <w:color w:val="auto"/>
        </w:rPr>
        <w:t>、植被建设工程、临时防护工程</w:t>
      </w:r>
      <w:r w:rsidR="00005008" w:rsidRPr="000B302E">
        <w:rPr>
          <w:color w:val="auto"/>
        </w:rPr>
        <w:t>等</w:t>
      </w:r>
      <w:r w:rsidR="00005008" w:rsidRPr="000B302E">
        <w:rPr>
          <w:color w:val="auto"/>
        </w:rPr>
        <w:t>3</w:t>
      </w:r>
      <w:r w:rsidRPr="000B302E">
        <w:rPr>
          <w:color w:val="auto"/>
        </w:rPr>
        <w:t>个单位工程；</w:t>
      </w:r>
    </w:p>
    <w:p w:rsidR="00FA03D5" w:rsidRPr="000B302E" w:rsidRDefault="00FA03D5" w:rsidP="00650506">
      <w:pPr>
        <w:rPr>
          <w:color w:val="auto"/>
        </w:rPr>
      </w:pPr>
      <w:r w:rsidRPr="000B302E">
        <w:rPr>
          <w:color w:val="auto"/>
        </w:rPr>
        <w:t>（</w:t>
      </w:r>
      <w:r w:rsidR="00E80EC1" w:rsidRPr="000B302E">
        <w:rPr>
          <w:color w:val="auto"/>
        </w:rPr>
        <w:t>2</w:t>
      </w:r>
      <w:r w:rsidRPr="000B302E">
        <w:rPr>
          <w:color w:val="auto"/>
        </w:rPr>
        <w:t>）</w:t>
      </w:r>
      <w:r w:rsidR="00521A3C" w:rsidRPr="000B302E">
        <w:rPr>
          <w:color w:val="auto"/>
        </w:rPr>
        <w:t>分部工程</w:t>
      </w:r>
    </w:p>
    <w:p w:rsidR="00521A3C" w:rsidRPr="000B302E" w:rsidRDefault="00521A3C" w:rsidP="00650506">
      <w:pPr>
        <w:rPr>
          <w:color w:val="auto"/>
        </w:rPr>
      </w:pPr>
      <w:r w:rsidRPr="000B302E">
        <w:rPr>
          <w:color w:val="auto"/>
        </w:rPr>
        <w:t>在单位工程的基础上按照功能相对独立，工程类型的原则</w:t>
      </w:r>
      <w:r w:rsidR="00FA03D5" w:rsidRPr="000B302E">
        <w:rPr>
          <w:color w:val="auto"/>
        </w:rPr>
        <w:t>划分分部工程：</w:t>
      </w:r>
      <w:r w:rsidR="00FA03D5" w:rsidRPr="000B302E">
        <w:rPr>
          <w:rFonts w:ascii="宋体" w:eastAsia="宋体" w:hAnsi="宋体" w:cs="宋体" w:hint="eastAsia"/>
          <w:color w:val="auto"/>
        </w:rPr>
        <w:t>①</w:t>
      </w:r>
      <w:r w:rsidR="00005008" w:rsidRPr="000B302E">
        <w:rPr>
          <w:color w:val="auto"/>
        </w:rPr>
        <w:t>室外雨水排放单位</w:t>
      </w:r>
      <w:r w:rsidRPr="000B302E">
        <w:rPr>
          <w:color w:val="auto"/>
        </w:rPr>
        <w:t>工程划分为</w:t>
      </w:r>
      <w:r w:rsidR="00005008" w:rsidRPr="000B302E">
        <w:rPr>
          <w:color w:val="auto"/>
        </w:rPr>
        <w:t>一个</w:t>
      </w:r>
      <w:r w:rsidRPr="000B302E">
        <w:rPr>
          <w:color w:val="auto"/>
        </w:rPr>
        <w:t>分部工程；</w:t>
      </w:r>
      <w:r w:rsidR="00A81E4E" w:rsidRPr="000B302E">
        <w:rPr>
          <w:rFonts w:ascii="宋体" w:eastAsia="宋体" w:hAnsi="宋体" w:cs="宋体" w:hint="eastAsia"/>
          <w:color w:val="auto"/>
        </w:rPr>
        <w:t>②</w:t>
      </w:r>
      <w:r w:rsidRPr="000B302E">
        <w:rPr>
          <w:color w:val="auto"/>
        </w:rPr>
        <w:t>植被建设工程划分为</w:t>
      </w:r>
      <w:r w:rsidR="00005008" w:rsidRPr="000B302E">
        <w:rPr>
          <w:color w:val="auto"/>
        </w:rPr>
        <w:t>场地整治与</w:t>
      </w:r>
      <w:r w:rsidRPr="000B302E">
        <w:rPr>
          <w:color w:val="auto"/>
        </w:rPr>
        <w:t>点片状植被</w:t>
      </w:r>
      <w:r w:rsidR="00005008" w:rsidRPr="000B302E">
        <w:rPr>
          <w:color w:val="auto"/>
        </w:rPr>
        <w:t>等</w:t>
      </w:r>
      <w:r w:rsidR="00005008" w:rsidRPr="000B302E">
        <w:rPr>
          <w:color w:val="auto"/>
        </w:rPr>
        <w:t>2</w:t>
      </w:r>
      <w:r w:rsidR="00005008" w:rsidRPr="000B302E">
        <w:rPr>
          <w:color w:val="auto"/>
        </w:rPr>
        <w:t>个</w:t>
      </w:r>
      <w:r w:rsidRPr="000B302E">
        <w:rPr>
          <w:color w:val="auto"/>
        </w:rPr>
        <w:t>分部工程；</w:t>
      </w:r>
      <w:r w:rsidR="00005008" w:rsidRPr="000B302E">
        <w:rPr>
          <w:rFonts w:ascii="宋体" w:eastAsia="宋体" w:hAnsi="宋体" w:cs="宋体" w:hint="eastAsia"/>
          <w:color w:val="auto"/>
        </w:rPr>
        <w:t>③</w:t>
      </w:r>
      <w:r w:rsidRPr="000B302E">
        <w:rPr>
          <w:color w:val="auto"/>
        </w:rPr>
        <w:t>临时防护工程划分为拦挡、排水、沉沙、覆盖</w:t>
      </w:r>
      <w:r w:rsidR="00E628A8" w:rsidRPr="000B302E">
        <w:rPr>
          <w:rFonts w:hint="eastAsia"/>
          <w:color w:val="auto"/>
        </w:rPr>
        <w:t>、</w:t>
      </w:r>
      <w:r w:rsidR="00005008" w:rsidRPr="000B302E">
        <w:rPr>
          <w:color w:val="auto"/>
        </w:rPr>
        <w:t>等</w:t>
      </w:r>
      <w:r w:rsidR="006D08F7" w:rsidRPr="000B302E">
        <w:rPr>
          <w:rFonts w:hint="eastAsia"/>
          <w:color w:val="auto"/>
        </w:rPr>
        <w:t>4</w:t>
      </w:r>
      <w:r w:rsidR="00005008" w:rsidRPr="000B302E">
        <w:rPr>
          <w:color w:val="auto"/>
        </w:rPr>
        <w:t>个</w:t>
      </w:r>
      <w:r w:rsidRPr="000B302E">
        <w:rPr>
          <w:color w:val="auto"/>
        </w:rPr>
        <w:t>分部工程。共计</w:t>
      </w:r>
      <w:r w:rsidR="00005008" w:rsidRPr="000B302E">
        <w:rPr>
          <w:color w:val="auto"/>
        </w:rPr>
        <w:t>3</w:t>
      </w:r>
      <w:r w:rsidR="00005008" w:rsidRPr="000B302E">
        <w:rPr>
          <w:color w:val="auto"/>
        </w:rPr>
        <w:t>个单位工程、</w:t>
      </w:r>
      <w:r w:rsidR="006D08F7" w:rsidRPr="000B302E">
        <w:rPr>
          <w:rFonts w:hint="eastAsia"/>
          <w:color w:val="auto"/>
        </w:rPr>
        <w:t>7</w:t>
      </w:r>
      <w:r w:rsidR="00005008" w:rsidRPr="000B302E">
        <w:rPr>
          <w:color w:val="auto"/>
        </w:rPr>
        <w:t>个分部工程</w:t>
      </w:r>
      <w:r w:rsidRPr="000B302E">
        <w:rPr>
          <w:color w:val="auto"/>
        </w:rPr>
        <w:t>，</w:t>
      </w:r>
      <w:r w:rsidR="00FA1314" w:rsidRPr="000B302E">
        <w:rPr>
          <w:rFonts w:hint="eastAsia"/>
          <w:color w:val="auto"/>
        </w:rPr>
        <w:t>2</w:t>
      </w:r>
      <w:r w:rsidR="00E53D31" w:rsidRPr="000B302E">
        <w:rPr>
          <w:rFonts w:hint="eastAsia"/>
          <w:color w:val="auto"/>
        </w:rPr>
        <w:t>0</w:t>
      </w:r>
      <w:r w:rsidRPr="000B302E">
        <w:rPr>
          <w:color w:val="auto"/>
        </w:rPr>
        <w:t>个单元工程。水土保持工程项目划分情况见</w:t>
      </w:r>
      <w:r w:rsidR="00A81E4E" w:rsidRPr="000B302E">
        <w:rPr>
          <w:color w:val="auto"/>
        </w:rPr>
        <w:t>下</w:t>
      </w:r>
      <w:r w:rsidRPr="000B302E">
        <w:rPr>
          <w:color w:val="auto"/>
        </w:rPr>
        <w:t>表</w:t>
      </w:r>
      <w:r w:rsidR="00A81E4E" w:rsidRPr="000B302E">
        <w:rPr>
          <w:color w:val="auto"/>
        </w:rPr>
        <w:t>：</w:t>
      </w:r>
    </w:p>
    <w:p w:rsidR="009B6DDA" w:rsidRPr="000B302E" w:rsidRDefault="009B6DDA" w:rsidP="00650506">
      <w:pPr>
        <w:rPr>
          <w:color w:val="auto"/>
        </w:rPr>
      </w:pPr>
    </w:p>
    <w:p w:rsidR="009B6DDA" w:rsidRPr="000B302E" w:rsidRDefault="009B6DDA" w:rsidP="00650506">
      <w:pPr>
        <w:rPr>
          <w:color w:val="auto"/>
        </w:rPr>
      </w:pPr>
    </w:p>
    <w:p w:rsidR="00521A3C" w:rsidRPr="000B302E" w:rsidRDefault="00521A3C" w:rsidP="00650506">
      <w:pPr>
        <w:pStyle w:val="6"/>
        <w:rPr>
          <w:bCs/>
          <w:color w:val="auto"/>
        </w:rPr>
      </w:pPr>
      <w:r w:rsidRPr="000B302E">
        <w:rPr>
          <w:color w:val="auto"/>
        </w:rPr>
        <w:lastRenderedPageBreak/>
        <w:t>水土保持工程项目划分</w:t>
      </w:r>
      <w:r w:rsidRPr="000B302E">
        <w:rPr>
          <w:bCs/>
          <w:color w:val="auto"/>
        </w:rPr>
        <w:t>表</w:t>
      </w:r>
    </w:p>
    <w:p w:rsidR="00FA03D5" w:rsidRPr="000B302E" w:rsidRDefault="00FA03D5" w:rsidP="00650506">
      <w:pPr>
        <w:pStyle w:val="affa"/>
      </w:pPr>
      <w:r w:rsidRPr="000B302E">
        <w:t>表</w:t>
      </w:r>
      <w:r w:rsidRPr="000B302E">
        <w:t xml:space="preserve">4- </w:t>
      </w:r>
      <w:r w:rsidRPr="000B302E">
        <w:fldChar w:fldCharType="begin"/>
      </w:r>
      <w:r w:rsidRPr="000B302E">
        <w:instrText xml:space="preserve"> SEQ </w:instrText>
      </w:r>
      <w:r w:rsidRPr="000B302E">
        <w:instrText>表</w:instrText>
      </w:r>
      <w:r w:rsidRPr="000B302E">
        <w:instrText xml:space="preserve">4- \* ARABIC </w:instrText>
      </w:r>
      <w:r w:rsidRPr="000B302E">
        <w:fldChar w:fldCharType="separate"/>
      </w:r>
      <w:r w:rsidR="00A950B8">
        <w:rPr>
          <w:noProof/>
        </w:rPr>
        <w:t>3</w:t>
      </w:r>
      <w:r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350"/>
        <w:gridCol w:w="1011"/>
        <w:gridCol w:w="2455"/>
        <w:gridCol w:w="1184"/>
        <w:gridCol w:w="1300"/>
      </w:tblGrid>
      <w:tr w:rsidR="00005008" w:rsidRPr="000B302E" w:rsidTr="00A4212F">
        <w:trPr>
          <w:trHeight w:val="340"/>
          <w:tblHeader/>
          <w:jc w:val="center"/>
        </w:trPr>
        <w:tc>
          <w:tcPr>
            <w:tcW w:w="2025" w:type="pct"/>
            <w:gridSpan w:val="2"/>
            <w:shd w:val="clear" w:color="auto" w:fill="auto"/>
            <w:noWrap/>
            <w:vAlign w:val="center"/>
            <w:hideMark/>
          </w:tcPr>
          <w:p w:rsidR="00005008" w:rsidRPr="000B302E" w:rsidRDefault="00005008" w:rsidP="00650506">
            <w:pPr>
              <w:pStyle w:val="T2"/>
            </w:pPr>
            <w:r w:rsidRPr="000B302E">
              <w:t>单位工程</w:t>
            </w:r>
          </w:p>
        </w:tc>
        <w:tc>
          <w:tcPr>
            <w:tcW w:w="2192" w:type="pct"/>
            <w:gridSpan w:val="2"/>
            <w:shd w:val="clear" w:color="auto" w:fill="auto"/>
            <w:noWrap/>
            <w:vAlign w:val="center"/>
            <w:hideMark/>
          </w:tcPr>
          <w:p w:rsidR="00005008" w:rsidRPr="000B302E" w:rsidRDefault="00005008" w:rsidP="00650506">
            <w:pPr>
              <w:pStyle w:val="T2"/>
            </w:pPr>
            <w:r w:rsidRPr="000B302E">
              <w:t>分部工程</w:t>
            </w:r>
          </w:p>
        </w:tc>
        <w:tc>
          <w:tcPr>
            <w:tcW w:w="783" w:type="pct"/>
            <w:shd w:val="clear" w:color="auto" w:fill="auto"/>
            <w:noWrap/>
            <w:vAlign w:val="center"/>
            <w:hideMark/>
          </w:tcPr>
          <w:p w:rsidR="00005008" w:rsidRPr="000B302E" w:rsidRDefault="00005008" w:rsidP="00650506">
            <w:pPr>
              <w:pStyle w:val="T2"/>
            </w:pPr>
            <w:r w:rsidRPr="000B302E">
              <w:t>单元工程</w:t>
            </w:r>
          </w:p>
        </w:tc>
      </w:tr>
      <w:tr w:rsidR="00005008" w:rsidRPr="000B302E" w:rsidTr="00A4212F">
        <w:trPr>
          <w:trHeight w:val="340"/>
          <w:tblHeader/>
          <w:jc w:val="center"/>
        </w:trPr>
        <w:tc>
          <w:tcPr>
            <w:tcW w:w="1416" w:type="pct"/>
            <w:shd w:val="clear" w:color="auto" w:fill="auto"/>
            <w:noWrap/>
            <w:vAlign w:val="center"/>
            <w:hideMark/>
          </w:tcPr>
          <w:p w:rsidR="00005008" w:rsidRPr="000B302E" w:rsidRDefault="00005008" w:rsidP="00650506">
            <w:pPr>
              <w:pStyle w:val="T2"/>
            </w:pPr>
            <w:r w:rsidRPr="000B302E">
              <w:t>名称</w:t>
            </w:r>
          </w:p>
        </w:tc>
        <w:tc>
          <w:tcPr>
            <w:tcW w:w="609" w:type="pct"/>
            <w:shd w:val="clear" w:color="auto" w:fill="auto"/>
            <w:noWrap/>
            <w:vAlign w:val="center"/>
            <w:hideMark/>
          </w:tcPr>
          <w:p w:rsidR="00005008" w:rsidRPr="000B302E" w:rsidRDefault="00005008" w:rsidP="00650506">
            <w:pPr>
              <w:pStyle w:val="T2"/>
            </w:pPr>
            <w:r w:rsidRPr="000B302E">
              <w:t>编号</w:t>
            </w:r>
          </w:p>
        </w:tc>
        <w:tc>
          <w:tcPr>
            <w:tcW w:w="1479" w:type="pct"/>
            <w:shd w:val="clear" w:color="auto" w:fill="auto"/>
            <w:noWrap/>
            <w:vAlign w:val="center"/>
            <w:hideMark/>
          </w:tcPr>
          <w:p w:rsidR="00005008" w:rsidRPr="000B302E" w:rsidRDefault="00005008" w:rsidP="00650506">
            <w:pPr>
              <w:pStyle w:val="T2"/>
            </w:pPr>
            <w:r w:rsidRPr="000B302E">
              <w:t>名称</w:t>
            </w:r>
          </w:p>
        </w:tc>
        <w:tc>
          <w:tcPr>
            <w:tcW w:w="713" w:type="pct"/>
            <w:shd w:val="clear" w:color="auto" w:fill="auto"/>
            <w:noWrap/>
            <w:vAlign w:val="center"/>
            <w:hideMark/>
          </w:tcPr>
          <w:p w:rsidR="00005008" w:rsidRPr="000B302E" w:rsidRDefault="00005008" w:rsidP="00650506">
            <w:pPr>
              <w:pStyle w:val="T2"/>
            </w:pPr>
            <w:r w:rsidRPr="000B302E">
              <w:t>编号</w:t>
            </w:r>
          </w:p>
        </w:tc>
        <w:tc>
          <w:tcPr>
            <w:tcW w:w="783" w:type="pct"/>
            <w:shd w:val="clear" w:color="auto" w:fill="auto"/>
            <w:noWrap/>
            <w:vAlign w:val="center"/>
            <w:hideMark/>
          </w:tcPr>
          <w:p w:rsidR="00005008" w:rsidRPr="000B302E" w:rsidRDefault="00005008" w:rsidP="00650506">
            <w:pPr>
              <w:pStyle w:val="T2"/>
            </w:pPr>
            <w:r w:rsidRPr="000B302E">
              <w:t>数量（个）</w:t>
            </w:r>
          </w:p>
        </w:tc>
      </w:tr>
      <w:tr w:rsidR="00005008" w:rsidRPr="000B302E" w:rsidTr="00356165">
        <w:trPr>
          <w:trHeight w:val="340"/>
          <w:jc w:val="center"/>
        </w:trPr>
        <w:tc>
          <w:tcPr>
            <w:tcW w:w="1416" w:type="pct"/>
            <w:shd w:val="clear" w:color="auto" w:fill="auto"/>
            <w:noWrap/>
            <w:vAlign w:val="center"/>
            <w:hideMark/>
          </w:tcPr>
          <w:p w:rsidR="00005008" w:rsidRPr="000B302E" w:rsidRDefault="00005008" w:rsidP="00650506">
            <w:pPr>
              <w:pStyle w:val="T2"/>
            </w:pPr>
            <w:r w:rsidRPr="000B302E">
              <w:t>室外雨水排放单位工程</w:t>
            </w:r>
          </w:p>
        </w:tc>
        <w:tc>
          <w:tcPr>
            <w:tcW w:w="609" w:type="pct"/>
            <w:shd w:val="clear" w:color="auto" w:fill="auto"/>
            <w:noWrap/>
            <w:vAlign w:val="center"/>
            <w:hideMark/>
          </w:tcPr>
          <w:p w:rsidR="00005008" w:rsidRPr="000B302E" w:rsidRDefault="001B453B" w:rsidP="00650506">
            <w:pPr>
              <w:pStyle w:val="T2"/>
            </w:pPr>
            <w:r>
              <w:t>ZYGY</w:t>
            </w:r>
            <w:r w:rsidR="00005008" w:rsidRPr="000B302E">
              <w:t>-A</w:t>
            </w:r>
          </w:p>
        </w:tc>
        <w:tc>
          <w:tcPr>
            <w:tcW w:w="1479" w:type="pct"/>
            <w:shd w:val="clear" w:color="auto" w:fill="auto"/>
            <w:noWrap/>
            <w:vAlign w:val="center"/>
            <w:hideMark/>
          </w:tcPr>
          <w:p w:rsidR="00005008" w:rsidRPr="000B302E" w:rsidRDefault="00005008" w:rsidP="00650506">
            <w:pPr>
              <w:pStyle w:val="T2"/>
            </w:pPr>
            <w:r w:rsidRPr="000B302E">
              <w:t>*</w:t>
            </w:r>
            <w:r w:rsidRPr="000B302E">
              <w:t>室外雨水排放分部工程</w:t>
            </w:r>
          </w:p>
        </w:tc>
        <w:tc>
          <w:tcPr>
            <w:tcW w:w="713" w:type="pct"/>
            <w:shd w:val="clear" w:color="auto" w:fill="auto"/>
            <w:noWrap/>
            <w:vAlign w:val="center"/>
            <w:hideMark/>
          </w:tcPr>
          <w:p w:rsidR="00005008" w:rsidRPr="000B302E" w:rsidRDefault="001B453B" w:rsidP="00650506">
            <w:pPr>
              <w:pStyle w:val="T2"/>
            </w:pPr>
            <w:r>
              <w:t>ZYGY</w:t>
            </w:r>
            <w:r w:rsidR="00005008" w:rsidRPr="000B302E">
              <w:t>-A-1</w:t>
            </w:r>
          </w:p>
        </w:tc>
        <w:tc>
          <w:tcPr>
            <w:tcW w:w="783" w:type="pct"/>
            <w:shd w:val="clear" w:color="auto" w:fill="auto"/>
            <w:noWrap/>
            <w:vAlign w:val="center"/>
            <w:hideMark/>
          </w:tcPr>
          <w:p w:rsidR="00005008" w:rsidRPr="000B302E" w:rsidRDefault="00FA1314" w:rsidP="00650506">
            <w:pPr>
              <w:pStyle w:val="T2"/>
              <w:rPr>
                <w:lang w:eastAsia="zh-CN"/>
              </w:rPr>
            </w:pPr>
            <w:r w:rsidRPr="000B302E">
              <w:rPr>
                <w:lang w:eastAsia="zh-CN"/>
              </w:rPr>
              <w:t>4</w:t>
            </w:r>
          </w:p>
        </w:tc>
      </w:tr>
      <w:tr w:rsidR="00005008" w:rsidRPr="000B302E" w:rsidTr="00356165">
        <w:trPr>
          <w:trHeight w:val="340"/>
          <w:jc w:val="center"/>
        </w:trPr>
        <w:tc>
          <w:tcPr>
            <w:tcW w:w="1416" w:type="pct"/>
            <w:vMerge w:val="restart"/>
            <w:shd w:val="clear" w:color="auto" w:fill="auto"/>
            <w:noWrap/>
            <w:vAlign w:val="center"/>
            <w:hideMark/>
          </w:tcPr>
          <w:p w:rsidR="00005008" w:rsidRPr="000B302E" w:rsidRDefault="00005008" w:rsidP="00650506">
            <w:pPr>
              <w:pStyle w:val="T2"/>
            </w:pPr>
            <w:r w:rsidRPr="000B302E">
              <w:t>植被建设工程</w:t>
            </w:r>
          </w:p>
        </w:tc>
        <w:tc>
          <w:tcPr>
            <w:tcW w:w="609" w:type="pct"/>
            <w:vMerge w:val="restart"/>
            <w:shd w:val="clear" w:color="auto" w:fill="auto"/>
            <w:noWrap/>
            <w:vAlign w:val="center"/>
            <w:hideMark/>
          </w:tcPr>
          <w:p w:rsidR="00005008" w:rsidRPr="000B302E" w:rsidRDefault="001B453B" w:rsidP="00650506">
            <w:pPr>
              <w:pStyle w:val="T2"/>
            </w:pPr>
            <w:r>
              <w:t>ZYGY</w:t>
            </w:r>
            <w:r w:rsidR="00005008" w:rsidRPr="000B302E">
              <w:t>-B</w:t>
            </w:r>
          </w:p>
        </w:tc>
        <w:tc>
          <w:tcPr>
            <w:tcW w:w="1479" w:type="pct"/>
            <w:shd w:val="clear" w:color="auto" w:fill="auto"/>
            <w:noWrap/>
            <w:vAlign w:val="center"/>
            <w:hideMark/>
          </w:tcPr>
          <w:p w:rsidR="00005008" w:rsidRPr="000B302E" w:rsidRDefault="00005008" w:rsidP="00650506">
            <w:pPr>
              <w:pStyle w:val="T2"/>
            </w:pPr>
            <w:r w:rsidRPr="000B302E">
              <w:t>场地整治</w:t>
            </w:r>
          </w:p>
        </w:tc>
        <w:tc>
          <w:tcPr>
            <w:tcW w:w="713" w:type="pct"/>
            <w:shd w:val="clear" w:color="auto" w:fill="auto"/>
            <w:noWrap/>
            <w:vAlign w:val="center"/>
            <w:hideMark/>
          </w:tcPr>
          <w:p w:rsidR="00005008" w:rsidRPr="000B302E" w:rsidRDefault="001B453B" w:rsidP="00650506">
            <w:pPr>
              <w:pStyle w:val="T2"/>
            </w:pPr>
            <w:r>
              <w:t>ZYGY</w:t>
            </w:r>
            <w:r w:rsidR="00005008" w:rsidRPr="000B302E">
              <w:t>-B-1</w:t>
            </w:r>
          </w:p>
        </w:tc>
        <w:tc>
          <w:tcPr>
            <w:tcW w:w="783" w:type="pct"/>
            <w:shd w:val="clear" w:color="auto" w:fill="auto"/>
            <w:noWrap/>
            <w:vAlign w:val="center"/>
            <w:hideMark/>
          </w:tcPr>
          <w:p w:rsidR="00005008" w:rsidRPr="000B302E" w:rsidRDefault="00FA1314" w:rsidP="00650506">
            <w:pPr>
              <w:pStyle w:val="T2"/>
              <w:rPr>
                <w:lang w:eastAsia="zh-CN"/>
              </w:rPr>
            </w:pPr>
            <w:r w:rsidRPr="000B302E">
              <w:rPr>
                <w:lang w:eastAsia="zh-CN"/>
              </w:rPr>
              <w:t>3</w:t>
            </w:r>
          </w:p>
        </w:tc>
      </w:tr>
      <w:tr w:rsidR="00005008" w:rsidRPr="000B302E" w:rsidTr="00356165">
        <w:trPr>
          <w:trHeight w:val="340"/>
          <w:jc w:val="center"/>
        </w:trPr>
        <w:tc>
          <w:tcPr>
            <w:tcW w:w="1416" w:type="pct"/>
            <w:vMerge/>
            <w:shd w:val="clear" w:color="auto" w:fill="auto"/>
            <w:vAlign w:val="center"/>
            <w:hideMark/>
          </w:tcPr>
          <w:p w:rsidR="00005008" w:rsidRPr="000B302E" w:rsidRDefault="00005008" w:rsidP="00650506">
            <w:pPr>
              <w:pStyle w:val="T2"/>
            </w:pPr>
          </w:p>
        </w:tc>
        <w:tc>
          <w:tcPr>
            <w:tcW w:w="609" w:type="pct"/>
            <w:vMerge/>
            <w:shd w:val="clear" w:color="auto" w:fill="auto"/>
            <w:vAlign w:val="center"/>
            <w:hideMark/>
          </w:tcPr>
          <w:p w:rsidR="00005008" w:rsidRPr="000B302E" w:rsidRDefault="00005008" w:rsidP="00650506">
            <w:pPr>
              <w:pStyle w:val="T2"/>
            </w:pPr>
          </w:p>
        </w:tc>
        <w:tc>
          <w:tcPr>
            <w:tcW w:w="1479" w:type="pct"/>
            <w:shd w:val="clear" w:color="auto" w:fill="auto"/>
            <w:noWrap/>
            <w:vAlign w:val="center"/>
            <w:hideMark/>
          </w:tcPr>
          <w:p w:rsidR="00005008" w:rsidRPr="000B302E" w:rsidRDefault="00005008" w:rsidP="00650506">
            <w:pPr>
              <w:pStyle w:val="T2"/>
            </w:pPr>
            <w:r w:rsidRPr="000B302E">
              <w:t>*</w:t>
            </w:r>
            <w:r w:rsidRPr="000B302E">
              <w:t>点片状植被</w:t>
            </w:r>
          </w:p>
        </w:tc>
        <w:tc>
          <w:tcPr>
            <w:tcW w:w="713" w:type="pct"/>
            <w:shd w:val="clear" w:color="auto" w:fill="auto"/>
            <w:noWrap/>
            <w:vAlign w:val="center"/>
            <w:hideMark/>
          </w:tcPr>
          <w:p w:rsidR="00005008" w:rsidRPr="000B302E" w:rsidRDefault="001B453B" w:rsidP="00650506">
            <w:pPr>
              <w:pStyle w:val="T2"/>
            </w:pPr>
            <w:r>
              <w:t>ZYGY</w:t>
            </w:r>
            <w:r w:rsidR="00005008" w:rsidRPr="000B302E">
              <w:t>-B-2</w:t>
            </w:r>
          </w:p>
        </w:tc>
        <w:tc>
          <w:tcPr>
            <w:tcW w:w="783" w:type="pct"/>
            <w:shd w:val="clear" w:color="auto" w:fill="auto"/>
            <w:noWrap/>
            <w:vAlign w:val="center"/>
            <w:hideMark/>
          </w:tcPr>
          <w:p w:rsidR="00005008" w:rsidRPr="000B302E" w:rsidRDefault="00FA1314" w:rsidP="00650506">
            <w:pPr>
              <w:pStyle w:val="T2"/>
              <w:rPr>
                <w:lang w:eastAsia="zh-CN"/>
              </w:rPr>
            </w:pPr>
            <w:r w:rsidRPr="000B302E">
              <w:rPr>
                <w:lang w:eastAsia="zh-CN"/>
              </w:rPr>
              <w:t>3</w:t>
            </w:r>
          </w:p>
        </w:tc>
      </w:tr>
      <w:tr w:rsidR="00F27175" w:rsidRPr="000B302E" w:rsidTr="00356165">
        <w:trPr>
          <w:trHeight w:val="340"/>
          <w:jc w:val="center"/>
        </w:trPr>
        <w:tc>
          <w:tcPr>
            <w:tcW w:w="1416" w:type="pct"/>
            <w:vMerge w:val="restart"/>
            <w:shd w:val="clear" w:color="auto" w:fill="auto"/>
            <w:noWrap/>
            <w:vAlign w:val="center"/>
            <w:hideMark/>
          </w:tcPr>
          <w:p w:rsidR="00F27175" w:rsidRPr="000B302E" w:rsidRDefault="00F27175" w:rsidP="00650506">
            <w:pPr>
              <w:pStyle w:val="T2"/>
            </w:pPr>
            <w:r w:rsidRPr="000B302E">
              <w:t>临时防护工程</w:t>
            </w:r>
          </w:p>
        </w:tc>
        <w:tc>
          <w:tcPr>
            <w:tcW w:w="609" w:type="pct"/>
            <w:vMerge w:val="restart"/>
            <w:shd w:val="clear" w:color="auto" w:fill="auto"/>
            <w:noWrap/>
            <w:vAlign w:val="center"/>
            <w:hideMark/>
          </w:tcPr>
          <w:p w:rsidR="00F27175" w:rsidRPr="000B302E" w:rsidRDefault="001B453B" w:rsidP="00650506">
            <w:pPr>
              <w:pStyle w:val="T2"/>
            </w:pPr>
            <w:r>
              <w:t>ZYGY</w:t>
            </w:r>
            <w:r w:rsidR="00F27175" w:rsidRPr="000B302E">
              <w:t>-C</w:t>
            </w:r>
          </w:p>
        </w:tc>
        <w:tc>
          <w:tcPr>
            <w:tcW w:w="1479" w:type="pct"/>
            <w:shd w:val="clear" w:color="auto" w:fill="auto"/>
            <w:noWrap/>
            <w:vAlign w:val="center"/>
            <w:hideMark/>
          </w:tcPr>
          <w:p w:rsidR="00F27175" w:rsidRPr="000B302E" w:rsidRDefault="00F27175" w:rsidP="00650506">
            <w:pPr>
              <w:pStyle w:val="T2"/>
            </w:pPr>
            <w:r w:rsidRPr="000B302E">
              <w:t>*</w:t>
            </w:r>
            <w:r w:rsidRPr="000B302E">
              <w:t>拦挡</w:t>
            </w:r>
          </w:p>
        </w:tc>
        <w:tc>
          <w:tcPr>
            <w:tcW w:w="713" w:type="pct"/>
            <w:shd w:val="clear" w:color="auto" w:fill="auto"/>
            <w:noWrap/>
            <w:vAlign w:val="center"/>
            <w:hideMark/>
          </w:tcPr>
          <w:p w:rsidR="00F27175" w:rsidRPr="000B302E" w:rsidRDefault="001B453B" w:rsidP="00650506">
            <w:pPr>
              <w:pStyle w:val="T2"/>
            </w:pPr>
            <w:r>
              <w:t>ZYGY</w:t>
            </w:r>
            <w:r w:rsidR="00F27175" w:rsidRPr="000B302E">
              <w:t>-C-1</w:t>
            </w:r>
          </w:p>
        </w:tc>
        <w:tc>
          <w:tcPr>
            <w:tcW w:w="783" w:type="pct"/>
            <w:shd w:val="clear" w:color="auto" w:fill="auto"/>
            <w:noWrap/>
            <w:vAlign w:val="center"/>
            <w:hideMark/>
          </w:tcPr>
          <w:p w:rsidR="00F27175" w:rsidRPr="000B302E" w:rsidRDefault="00FA1314" w:rsidP="00650506">
            <w:pPr>
              <w:pStyle w:val="T2"/>
              <w:rPr>
                <w:lang w:eastAsia="zh-CN"/>
              </w:rPr>
            </w:pPr>
            <w:r w:rsidRPr="000B302E">
              <w:rPr>
                <w:lang w:eastAsia="zh-CN"/>
              </w:rPr>
              <w:t>2</w:t>
            </w:r>
          </w:p>
        </w:tc>
      </w:tr>
      <w:tr w:rsidR="00F27175" w:rsidRPr="000B302E" w:rsidTr="00356165">
        <w:trPr>
          <w:trHeight w:val="340"/>
          <w:jc w:val="center"/>
        </w:trPr>
        <w:tc>
          <w:tcPr>
            <w:tcW w:w="1416" w:type="pct"/>
            <w:vMerge/>
            <w:shd w:val="clear" w:color="auto" w:fill="auto"/>
            <w:vAlign w:val="center"/>
            <w:hideMark/>
          </w:tcPr>
          <w:p w:rsidR="00F27175" w:rsidRPr="000B302E" w:rsidRDefault="00F27175" w:rsidP="00650506">
            <w:pPr>
              <w:pStyle w:val="T2"/>
            </w:pPr>
          </w:p>
        </w:tc>
        <w:tc>
          <w:tcPr>
            <w:tcW w:w="609" w:type="pct"/>
            <w:vMerge/>
            <w:shd w:val="clear" w:color="auto" w:fill="auto"/>
            <w:vAlign w:val="center"/>
            <w:hideMark/>
          </w:tcPr>
          <w:p w:rsidR="00F27175" w:rsidRPr="000B302E" w:rsidRDefault="00F27175" w:rsidP="00650506">
            <w:pPr>
              <w:pStyle w:val="T2"/>
            </w:pPr>
          </w:p>
        </w:tc>
        <w:tc>
          <w:tcPr>
            <w:tcW w:w="1479" w:type="pct"/>
            <w:shd w:val="clear" w:color="auto" w:fill="auto"/>
            <w:noWrap/>
            <w:vAlign w:val="center"/>
            <w:hideMark/>
          </w:tcPr>
          <w:p w:rsidR="00F27175" w:rsidRPr="000B302E" w:rsidRDefault="00F27175" w:rsidP="00650506">
            <w:pPr>
              <w:pStyle w:val="T2"/>
            </w:pPr>
            <w:r w:rsidRPr="000B302E">
              <w:t>*</w:t>
            </w:r>
            <w:r w:rsidRPr="000B302E">
              <w:t>排水</w:t>
            </w:r>
          </w:p>
        </w:tc>
        <w:tc>
          <w:tcPr>
            <w:tcW w:w="713" w:type="pct"/>
            <w:shd w:val="clear" w:color="auto" w:fill="auto"/>
            <w:noWrap/>
            <w:vAlign w:val="center"/>
            <w:hideMark/>
          </w:tcPr>
          <w:p w:rsidR="00F27175" w:rsidRPr="000B302E" w:rsidRDefault="001B453B" w:rsidP="00650506">
            <w:pPr>
              <w:pStyle w:val="T2"/>
            </w:pPr>
            <w:r>
              <w:t>ZYGY</w:t>
            </w:r>
            <w:r w:rsidR="00F27175" w:rsidRPr="000B302E">
              <w:t>-C-2</w:t>
            </w:r>
          </w:p>
        </w:tc>
        <w:tc>
          <w:tcPr>
            <w:tcW w:w="783" w:type="pct"/>
            <w:shd w:val="clear" w:color="auto" w:fill="auto"/>
            <w:noWrap/>
            <w:vAlign w:val="center"/>
            <w:hideMark/>
          </w:tcPr>
          <w:p w:rsidR="00F27175" w:rsidRPr="000B302E" w:rsidRDefault="00E53D31" w:rsidP="00650506">
            <w:pPr>
              <w:pStyle w:val="T2"/>
              <w:rPr>
                <w:lang w:eastAsia="zh-CN"/>
              </w:rPr>
            </w:pPr>
            <w:r w:rsidRPr="000B302E">
              <w:rPr>
                <w:rFonts w:hint="eastAsia"/>
                <w:lang w:eastAsia="zh-CN"/>
              </w:rPr>
              <w:t>4</w:t>
            </w:r>
          </w:p>
        </w:tc>
      </w:tr>
      <w:tr w:rsidR="00F27175" w:rsidRPr="000B302E" w:rsidTr="00356165">
        <w:trPr>
          <w:trHeight w:val="340"/>
          <w:jc w:val="center"/>
        </w:trPr>
        <w:tc>
          <w:tcPr>
            <w:tcW w:w="1416" w:type="pct"/>
            <w:vMerge/>
            <w:shd w:val="clear" w:color="auto" w:fill="auto"/>
            <w:vAlign w:val="center"/>
            <w:hideMark/>
          </w:tcPr>
          <w:p w:rsidR="00F27175" w:rsidRPr="000B302E" w:rsidRDefault="00F27175" w:rsidP="00650506">
            <w:pPr>
              <w:pStyle w:val="T2"/>
            </w:pPr>
          </w:p>
        </w:tc>
        <w:tc>
          <w:tcPr>
            <w:tcW w:w="609" w:type="pct"/>
            <w:vMerge/>
            <w:shd w:val="clear" w:color="auto" w:fill="auto"/>
            <w:vAlign w:val="center"/>
            <w:hideMark/>
          </w:tcPr>
          <w:p w:rsidR="00F27175" w:rsidRPr="000B302E" w:rsidRDefault="00F27175" w:rsidP="00650506">
            <w:pPr>
              <w:pStyle w:val="T2"/>
            </w:pPr>
          </w:p>
        </w:tc>
        <w:tc>
          <w:tcPr>
            <w:tcW w:w="1479" w:type="pct"/>
            <w:shd w:val="clear" w:color="auto" w:fill="auto"/>
            <w:noWrap/>
            <w:vAlign w:val="center"/>
            <w:hideMark/>
          </w:tcPr>
          <w:p w:rsidR="00F27175" w:rsidRPr="000B302E" w:rsidRDefault="00F27175" w:rsidP="00650506">
            <w:pPr>
              <w:pStyle w:val="T2"/>
            </w:pPr>
            <w:r w:rsidRPr="000B302E">
              <w:t>沉沙</w:t>
            </w:r>
          </w:p>
        </w:tc>
        <w:tc>
          <w:tcPr>
            <w:tcW w:w="713" w:type="pct"/>
            <w:shd w:val="clear" w:color="auto" w:fill="auto"/>
            <w:noWrap/>
            <w:vAlign w:val="center"/>
            <w:hideMark/>
          </w:tcPr>
          <w:p w:rsidR="00F27175" w:rsidRPr="000B302E" w:rsidRDefault="001B453B" w:rsidP="00650506">
            <w:pPr>
              <w:pStyle w:val="T2"/>
            </w:pPr>
            <w:r>
              <w:t>ZYGY</w:t>
            </w:r>
            <w:r w:rsidR="00F27175" w:rsidRPr="000B302E">
              <w:t>-C-3</w:t>
            </w:r>
          </w:p>
        </w:tc>
        <w:tc>
          <w:tcPr>
            <w:tcW w:w="783" w:type="pct"/>
            <w:shd w:val="clear" w:color="auto" w:fill="auto"/>
            <w:noWrap/>
            <w:vAlign w:val="center"/>
            <w:hideMark/>
          </w:tcPr>
          <w:p w:rsidR="00F27175" w:rsidRPr="000B302E" w:rsidRDefault="00E53D31" w:rsidP="00650506">
            <w:pPr>
              <w:pStyle w:val="T2"/>
              <w:rPr>
                <w:lang w:eastAsia="zh-CN"/>
              </w:rPr>
            </w:pPr>
            <w:r w:rsidRPr="000B302E">
              <w:rPr>
                <w:rFonts w:hint="eastAsia"/>
                <w:lang w:eastAsia="zh-CN"/>
              </w:rPr>
              <w:t>3</w:t>
            </w:r>
          </w:p>
        </w:tc>
      </w:tr>
      <w:tr w:rsidR="00F27175" w:rsidRPr="000B302E" w:rsidTr="00356165">
        <w:trPr>
          <w:trHeight w:val="340"/>
          <w:jc w:val="center"/>
        </w:trPr>
        <w:tc>
          <w:tcPr>
            <w:tcW w:w="1416" w:type="pct"/>
            <w:vMerge/>
            <w:shd w:val="clear" w:color="auto" w:fill="auto"/>
            <w:vAlign w:val="center"/>
            <w:hideMark/>
          </w:tcPr>
          <w:p w:rsidR="00F27175" w:rsidRPr="000B302E" w:rsidRDefault="00F27175" w:rsidP="00650506">
            <w:pPr>
              <w:pStyle w:val="T2"/>
            </w:pPr>
          </w:p>
        </w:tc>
        <w:tc>
          <w:tcPr>
            <w:tcW w:w="609" w:type="pct"/>
            <w:vMerge/>
            <w:shd w:val="clear" w:color="auto" w:fill="auto"/>
            <w:vAlign w:val="center"/>
            <w:hideMark/>
          </w:tcPr>
          <w:p w:rsidR="00F27175" w:rsidRPr="000B302E" w:rsidRDefault="00F27175" w:rsidP="00650506">
            <w:pPr>
              <w:pStyle w:val="T2"/>
            </w:pPr>
          </w:p>
        </w:tc>
        <w:tc>
          <w:tcPr>
            <w:tcW w:w="1479" w:type="pct"/>
            <w:shd w:val="clear" w:color="auto" w:fill="auto"/>
            <w:noWrap/>
            <w:vAlign w:val="center"/>
            <w:hideMark/>
          </w:tcPr>
          <w:p w:rsidR="00F27175" w:rsidRPr="000B302E" w:rsidRDefault="00F27175" w:rsidP="00650506">
            <w:pPr>
              <w:pStyle w:val="T2"/>
            </w:pPr>
            <w:r w:rsidRPr="000B302E">
              <w:t>覆盖</w:t>
            </w:r>
          </w:p>
        </w:tc>
        <w:tc>
          <w:tcPr>
            <w:tcW w:w="713" w:type="pct"/>
            <w:shd w:val="clear" w:color="auto" w:fill="auto"/>
            <w:noWrap/>
            <w:vAlign w:val="center"/>
            <w:hideMark/>
          </w:tcPr>
          <w:p w:rsidR="00F27175" w:rsidRPr="000B302E" w:rsidRDefault="001B453B" w:rsidP="00650506">
            <w:pPr>
              <w:pStyle w:val="T2"/>
            </w:pPr>
            <w:r>
              <w:t>ZYGY</w:t>
            </w:r>
            <w:r w:rsidR="00F27175" w:rsidRPr="000B302E">
              <w:t>-C-4</w:t>
            </w:r>
          </w:p>
        </w:tc>
        <w:tc>
          <w:tcPr>
            <w:tcW w:w="783" w:type="pct"/>
            <w:shd w:val="clear" w:color="auto" w:fill="auto"/>
            <w:noWrap/>
            <w:vAlign w:val="center"/>
            <w:hideMark/>
          </w:tcPr>
          <w:p w:rsidR="00F27175" w:rsidRPr="000B302E" w:rsidRDefault="00E53D31" w:rsidP="00650506">
            <w:pPr>
              <w:pStyle w:val="T2"/>
              <w:rPr>
                <w:lang w:eastAsia="zh-CN"/>
              </w:rPr>
            </w:pPr>
            <w:r w:rsidRPr="000B302E">
              <w:rPr>
                <w:rFonts w:hint="eastAsia"/>
                <w:lang w:eastAsia="zh-CN"/>
              </w:rPr>
              <w:t>1</w:t>
            </w:r>
          </w:p>
        </w:tc>
      </w:tr>
      <w:tr w:rsidR="00005008" w:rsidRPr="000B302E" w:rsidTr="00356165">
        <w:trPr>
          <w:trHeight w:val="340"/>
          <w:jc w:val="center"/>
        </w:trPr>
        <w:tc>
          <w:tcPr>
            <w:tcW w:w="1416" w:type="pct"/>
            <w:shd w:val="clear" w:color="auto" w:fill="auto"/>
            <w:noWrap/>
            <w:vAlign w:val="center"/>
            <w:hideMark/>
          </w:tcPr>
          <w:p w:rsidR="00005008" w:rsidRPr="000B302E" w:rsidRDefault="00005008" w:rsidP="00650506">
            <w:pPr>
              <w:pStyle w:val="T2"/>
            </w:pPr>
            <w:r w:rsidRPr="000B302E">
              <w:t>3</w:t>
            </w:r>
          </w:p>
        </w:tc>
        <w:tc>
          <w:tcPr>
            <w:tcW w:w="609" w:type="pct"/>
            <w:shd w:val="clear" w:color="auto" w:fill="auto"/>
            <w:noWrap/>
            <w:vAlign w:val="center"/>
            <w:hideMark/>
          </w:tcPr>
          <w:p w:rsidR="00005008" w:rsidRPr="000B302E" w:rsidRDefault="00005008" w:rsidP="00650506">
            <w:pPr>
              <w:pStyle w:val="T2"/>
            </w:pPr>
          </w:p>
        </w:tc>
        <w:tc>
          <w:tcPr>
            <w:tcW w:w="1479" w:type="pct"/>
            <w:shd w:val="clear" w:color="auto" w:fill="auto"/>
            <w:noWrap/>
            <w:vAlign w:val="center"/>
            <w:hideMark/>
          </w:tcPr>
          <w:p w:rsidR="00005008" w:rsidRPr="000B302E" w:rsidRDefault="006D08F7" w:rsidP="00650506">
            <w:pPr>
              <w:pStyle w:val="T2"/>
              <w:rPr>
                <w:lang w:eastAsia="zh-CN"/>
              </w:rPr>
            </w:pPr>
            <w:r w:rsidRPr="000B302E">
              <w:rPr>
                <w:lang w:eastAsia="zh-CN"/>
              </w:rPr>
              <w:t>7</w:t>
            </w:r>
          </w:p>
        </w:tc>
        <w:tc>
          <w:tcPr>
            <w:tcW w:w="713" w:type="pct"/>
            <w:shd w:val="clear" w:color="auto" w:fill="auto"/>
            <w:noWrap/>
            <w:vAlign w:val="center"/>
            <w:hideMark/>
          </w:tcPr>
          <w:p w:rsidR="00005008" w:rsidRPr="000B302E" w:rsidRDefault="00005008" w:rsidP="00650506">
            <w:pPr>
              <w:pStyle w:val="T2"/>
            </w:pPr>
          </w:p>
        </w:tc>
        <w:tc>
          <w:tcPr>
            <w:tcW w:w="783" w:type="pct"/>
            <w:shd w:val="clear" w:color="auto" w:fill="auto"/>
            <w:noWrap/>
            <w:vAlign w:val="center"/>
            <w:hideMark/>
          </w:tcPr>
          <w:p w:rsidR="00005008" w:rsidRPr="000B302E" w:rsidRDefault="00975E3C" w:rsidP="00650506">
            <w:pPr>
              <w:pStyle w:val="T2"/>
              <w:rPr>
                <w:lang w:eastAsia="zh-CN"/>
              </w:rPr>
            </w:pPr>
            <w:r w:rsidRPr="000B302E">
              <w:rPr>
                <w:lang w:eastAsia="zh-CN"/>
              </w:rPr>
              <w:t>2</w:t>
            </w:r>
            <w:r w:rsidR="00E53D31" w:rsidRPr="000B302E">
              <w:rPr>
                <w:rFonts w:hint="eastAsia"/>
                <w:lang w:eastAsia="zh-CN"/>
              </w:rPr>
              <w:t>0</w:t>
            </w:r>
          </w:p>
        </w:tc>
      </w:tr>
    </w:tbl>
    <w:p w:rsidR="00521A3C" w:rsidRPr="000B302E" w:rsidRDefault="00521A3C" w:rsidP="00650506">
      <w:pPr>
        <w:pStyle w:val="Re"/>
      </w:pPr>
    </w:p>
    <w:p w:rsidR="00521A3C" w:rsidRPr="000B302E" w:rsidRDefault="00521A3C" w:rsidP="00650506">
      <w:pPr>
        <w:pStyle w:val="3"/>
        <w:rPr>
          <w:rFonts w:ascii="Times New Roman" w:hAnsi="Times New Roman"/>
          <w:color w:val="auto"/>
        </w:rPr>
      </w:pPr>
      <w:bookmarkStart w:id="116" w:name="_Toc516739839"/>
      <w:bookmarkEnd w:id="114"/>
      <w:bookmarkEnd w:id="115"/>
      <w:r w:rsidRPr="000B302E">
        <w:rPr>
          <w:rFonts w:ascii="Times New Roman" w:hAnsi="Times New Roman"/>
          <w:color w:val="auto"/>
        </w:rPr>
        <w:t>各防治分区工程质量评定</w:t>
      </w:r>
      <w:bookmarkEnd w:id="116"/>
    </w:p>
    <w:p w:rsidR="00521A3C" w:rsidRPr="000B302E" w:rsidRDefault="00521A3C" w:rsidP="00650506">
      <w:pPr>
        <w:pStyle w:val="4"/>
        <w:rPr>
          <w:color w:val="auto"/>
        </w:rPr>
      </w:pPr>
      <w:r w:rsidRPr="000B302E">
        <w:rPr>
          <w:color w:val="auto"/>
        </w:rPr>
        <w:t>施工单位自评结果</w:t>
      </w:r>
    </w:p>
    <w:p w:rsidR="00521A3C" w:rsidRPr="000B302E" w:rsidRDefault="00521A3C" w:rsidP="00650506">
      <w:pPr>
        <w:rPr>
          <w:color w:val="auto"/>
        </w:rPr>
      </w:pPr>
      <w:r w:rsidRPr="000B302E">
        <w:rPr>
          <w:color w:val="auto"/>
        </w:rPr>
        <w:t>工程项目质量评定划分后，施工单位组织工程技术人员依据《水土保持工程质量评定规程》，对完成的各项水土保持措施进行了检查评定，评定等级是：</w:t>
      </w:r>
      <w:r w:rsidR="00005008" w:rsidRPr="000B302E">
        <w:rPr>
          <w:color w:val="auto"/>
        </w:rPr>
        <w:t>2</w:t>
      </w:r>
      <w:r w:rsidR="00E53D31" w:rsidRPr="000B302E">
        <w:rPr>
          <w:rFonts w:hint="eastAsia"/>
          <w:color w:val="auto"/>
        </w:rPr>
        <w:t>0</w:t>
      </w:r>
      <w:r w:rsidRPr="000B302E">
        <w:rPr>
          <w:color w:val="auto"/>
        </w:rPr>
        <w:t>个单元工程，</w:t>
      </w:r>
      <w:r w:rsidR="006D08F7" w:rsidRPr="000B302E">
        <w:rPr>
          <w:rFonts w:hint="eastAsia"/>
          <w:color w:val="auto"/>
        </w:rPr>
        <w:t>7</w:t>
      </w:r>
      <w:r w:rsidR="00005008" w:rsidRPr="000B302E">
        <w:rPr>
          <w:color w:val="auto"/>
        </w:rPr>
        <w:t>个分部工程</w:t>
      </w:r>
      <w:r w:rsidRPr="000B302E">
        <w:rPr>
          <w:color w:val="auto"/>
        </w:rPr>
        <w:t>全部合格。并报监理单位进行复核。</w:t>
      </w:r>
    </w:p>
    <w:p w:rsidR="00521A3C" w:rsidRPr="000B302E" w:rsidRDefault="00521A3C" w:rsidP="00650506">
      <w:pPr>
        <w:rPr>
          <w:color w:val="auto"/>
        </w:rPr>
      </w:pPr>
      <w:r w:rsidRPr="000B302E">
        <w:rPr>
          <w:color w:val="auto"/>
        </w:rPr>
        <w:t>水土保持工程质量自评情况见</w:t>
      </w:r>
      <w:r w:rsidR="009B6DDA" w:rsidRPr="000B302E">
        <w:rPr>
          <w:color w:val="auto"/>
        </w:rPr>
        <w:t>下</w:t>
      </w:r>
      <w:r w:rsidRPr="000B302E">
        <w:rPr>
          <w:color w:val="auto"/>
        </w:rPr>
        <w:t>表</w:t>
      </w:r>
      <w:r w:rsidR="009B6DDA" w:rsidRPr="000B302E">
        <w:rPr>
          <w:color w:val="auto"/>
        </w:rPr>
        <w:t>：</w:t>
      </w:r>
    </w:p>
    <w:p w:rsidR="00521A3C" w:rsidRPr="000B302E" w:rsidRDefault="00521A3C" w:rsidP="00650506">
      <w:pPr>
        <w:pStyle w:val="6"/>
        <w:rPr>
          <w:bCs/>
          <w:color w:val="auto"/>
        </w:rPr>
      </w:pPr>
      <w:r w:rsidRPr="000B302E">
        <w:rPr>
          <w:color w:val="auto"/>
        </w:rPr>
        <w:t>水土保持工程质量自评</w:t>
      </w:r>
      <w:r w:rsidRPr="000B302E">
        <w:rPr>
          <w:bCs/>
          <w:color w:val="auto"/>
        </w:rPr>
        <w:t>表</w:t>
      </w:r>
    </w:p>
    <w:p w:rsidR="00FA03D5" w:rsidRPr="000B302E" w:rsidRDefault="00FA03D5" w:rsidP="00650506">
      <w:pPr>
        <w:pStyle w:val="affa"/>
      </w:pPr>
      <w:r w:rsidRPr="000B302E">
        <w:t>表</w:t>
      </w:r>
      <w:r w:rsidRPr="000B302E">
        <w:t xml:space="preserve">4- </w:t>
      </w:r>
      <w:r w:rsidRPr="000B302E">
        <w:fldChar w:fldCharType="begin"/>
      </w:r>
      <w:r w:rsidRPr="000B302E">
        <w:instrText xml:space="preserve"> SEQ </w:instrText>
      </w:r>
      <w:r w:rsidRPr="000B302E">
        <w:instrText>表</w:instrText>
      </w:r>
      <w:r w:rsidRPr="000B302E">
        <w:instrText xml:space="preserve">4- \* ARABIC </w:instrText>
      </w:r>
      <w:r w:rsidRPr="000B302E">
        <w:fldChar w:fldCharType="separate"/>
      </w:r>
      <w:r w:rsidR="00A950B8">
        <w:rPr>
          <w:noProof/>
        </w:rPr>
        <w:t>4</w:t>
      </w:r>
      <w:r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65"/>
        <w:gridCol w:w="906"/>
        <w:gridCol w:w="1460"/>
        <w:gridCol w:w="1056"/>
        <w:gridCol w:w="781"/>
        <w:gridCol w:w="781"/>
        <w:gridCol w:w="782"/>
        <w:gridCol w:w="1169"/>
      </w:tblGrid>
      <w:tr w:rsidR="00005008" w:rsidRPr="000B302E" w:rsidTr="00A4212F">
        <w:trPr>
          <w:trHeight w:val="340"/>
          <w:tblHeader/>
          <w:jc w:val="center"/>
        </w:trPr>
        <w:tc>
          <w:tcPr>
            <w:tcW w:w="1344" w:type="pct"/>
            <w:gridSpan w:val="2"/>
            <w:shd w:val="clear" w:color="auto" w:fill="auto"/>
            <w:noWrap/>
            <w:vAlign w:val="center"/>
            <w:hideMark/>
          </w:tcPr>
          <w:p w:rsidR="00005008" w:rsidRPr="000B302E" w:rsidRDefault="00005008" w:rsidP="00650506">
            <w:pPr>
              <w:pStyle w:val="T2"/>
            </w:pPr>
            <w:r w:rsidRPr="000B302E">
              <w:t>单位工程</w:t>
            </w:r>
          </w:p>
        </w:tc>
        <w:tc>
          <w:tcPr>
            <w:tcW w:w="1489" w:type="pct"/>
            <w:gridSpan w:val="2"/>
            <w:shd w:val="clear" w:color="auto" w:fill="auto"/>
            <w:noWrap/>
            <w:vAlign w:val="center"/>
            <w:hideMark/>
          </w:tcPr>
          <w:p w:rsidR="00005008" w:rsidRPr="000B302E" w:rsidRDefault="00005008" w:rsidP="00650506">
            <w:pPr>
              <w:pStyle w:val="T2"/>
            </w:pPr>
            <w:r w:rsidRPr="000B302E">
              <w:t>分部工程</w:t>
            </w:r>
          </w:p>
        </w:tc>
        <w:tc>
          <w:tcPr>
            <w:tcW w:w="1450" w:type="pct"/>
            <w:gridSpan w:val="3"/>
            <w:shd w:val="clear" w:color="auto" w:fill="auto"/>
            <w:noWrap/>
            <w:vAlign w:val="center"/>
            <w:hideMark/>
          </w:tcPr>
          <w:p w:rsidR="00005008" w:rsidRPr="000B302E" w:rsidRDefault="00005008" w:rsidP="00650506">
            <w:pPr>
              <w:pStyle w:val="T2"/>
            </w:pPr>
            <w:r w:rsidRPr="000B302E">
              <w:t>单元工程</w:t>
            </w:r>
          </w:p>
        </w:tc>
        <w:tc>
          <w:tcPr>
            <w:tcW w:w="717" w:type="pct"/>
            <w:vMerge w:val="restart"/>
            <w:shd w:val="clear" w:color="auto" w:fill="auto"/>
            <w:noWrap/>
            <w:vAlign w:val="center"/>
            <w:hideMark/>
          </w:tcPr>
          <w:p w:rsidR="00005008" w:rsidRPr="000B302E" w:rsidRDefault="00005008" w:rsidP="00650506">
            <w:pPr>
              <w:pStyle w:val="T2"/>
            </w:pPr>
            <w:r w:rsidRPr="000B302E">
              <w:t>分部工程质</w:t>
            </w:r>
          </w:p>
          <w:p w:rsidR="00005008" w:rsidRPr="000B302E" w:rsidRDefault="00005008" w:rsidP="00650506">
            <w:pPr>
              <w:pStyle w:val="T2"/>
            </w:pPr>
            <w:r w:rsidRPr="000B302E">
              <w:t>量评定等级</w:t>
            </w:r>
          </w:p>
        </w:tc>
      </w:tr>
      <w:tr w:rsidR="00005008" w:rsidRPr="000B302E" w:rsidTr="00A4212F">
        <w:trPr>
          <w:trHeight w:val="340"/>
          <w:tblHeader/>
          <w:jc w:val="center"/>
        </w:trPr>
        <w:tc>
          <w:tcPr>
            <w:tcW w:w="835" w:type="pct"/>
            <w:shd w:val="clear" w:color="auto" w:fill="auto"/>
            <w:noWrap/>
            <w:vAlign w:val="center"/>
            <w:hideMark/>
          </w:tcPr>
          <w:p w:rsidR="00005008" w:rsidRPr="000B302E" w:rsidRDefault="00005008" w:rsidP="00650506">
            <w:pPr>
              <w:pStyle w:val="T2"/>
            </w:pPr>
            <w:r w:rsidRPr="000B302E">
              <w:t>名称</w:t>
            </w:r>
          </w:p>
        </w:tc>
        <w:tc>
          <w:tcPr>
            <w:tcW w:w="509" w:type="pct"/>
            <w:shd w:val="clear" w:color="auto" w:fill="auto"/>
            <w:noWrap/>
            <w:vAlign w:val="center"/>
            <w:hideMark/>
          </w:tcPr>
          <w:p w:rsidR="00005008" w:rsidRPr="000B302E" w:rsidRDefault="00005008" w:rsidP="00650506">
            <w:pPr>
              <w:pStyle w:val="T2"/>
            </w:pPr>
            <w:r w:rsidRPr="000B302E">
              <w:t>编号</w:t>
            </w:r>
          </w:p>
        </w:tc>
        <w:tc>
          <w:tcPr>
            <w:tcW w:w="892" w:type="pct"/>
            <w:shd w:val="clear" w:color="auto" w:fill="auto"/>
            <w:noWrap/>
            <w:vAlign w:val="center"/>
            <w:hideMark/>
          </w:tcPr>
          <w:p w:rsidR="00005008" w:rsidRPr="000B302E" w:rsidRDefault="00005008" w:rsidP="00650506">
            <w:pPr>
              <w:pStyle w:val="T2"/>
            </w:pPr>
            <w:r w:rsidRPr="000B302E">
              <w:t>名称</w:t>
            </w:r>
          </w:p>
        </w:tc>
        <w:tc>
          <w:tcPr>
            <w:tcW w:w="597" w:type="pct"/>
            <w:shd w:val="clear" w:color="auto" w:fill="auto"/>
            <w:noWrap/>
            <w:vAlign w:val="center"/>
            <w:hideMark/>
          </w:tcPr>
          <w:p w:rsidR="00005008" w:rsidRPr="000B302E" w:rsidRDefault="00005008" w:rsidP="00650506">
            <w:pPr>
              <w:pStyle w:val="T2"/>
            </w:pPr>
            <w:r w:rsidRPr="000B302E">
              <w:t>编号</w:t>
            </w:r>
          </w:p>
        </w:tc>
        <w:tc>
          <w:tcPr>
            <w:tcW w:w="483" w:type="pct"/>
            <w:shd w:val="clear" w:color="auto" w:fill="auto"/>
            <w:noWrap/>
            <w:vAlign w:val="center"/>
            <w:hideMark/>
          </w:tcPr>
          <w:p w:rsidR="00005008" w:rsidRPr="000B302E" w:rsidRDefault="00005008" w:rsidP="00650506">
            <w:pPr>
              <w:pStyle w:val="T2"/>
            </w:pPr>
            <w:r w:rsidRPr="000B302E">
              <w:t>数量</w:t>
            </w:r>
          </w:p>
          <w:p w:rsidR="00005008" w:rsidRPr="000B302E" w:rsidRDefault="00005008" w:rsidP="00650506">
            <w:pPr>
              <w:pStyle w:val="T2"/>
            </w:pPr>
            <w:r w:rsidRPr="000B302E">
              <w:t>（个）</w:t>
            </w:r>
          </w:p>
        </w:tc>
        <w:tc>
          <w:tcPr>
            <w:tcW w:w="483" w:type="pct"/>
            <w:shd w:val="clear" w:color="auto" w:fill="auto"/>
            <w:noWrap/>
            <w:vAlign w:val="center"/>
            <w:hideMark/>
          </w:tcPr>
          <w:p w:rsidR="00005008" w:rsidRPr="000B302E" w:rsidRDefault="00005008" w:rsidP="00650506">
            <w:pPr>
              <w:pStyle w:val="T2"/>
            </w:pPr>
            <w:r w:rsidRPr="000B302E">
              <w:t>合格</w:t>
            </w:r>
          </w:p>
          <w:p w:rsidR="00005008" w:rsidRPr="000B302E" w:rsidRDefault="00005008" w:rsidP="00650506">
            <w:pPr>
              <w:pStyle w:val="T2"/>
            </w:pPr>
            <w:r w:rsidRPr="000B302E">
              <w:t>（个）</w:t>
            </w:r>
          </w:p>
        </w:tc>
        <w:tc>
          <w:tcPr>
            <w:tcW w:w="484" w:type="pct"/>
            <w:shd w:val="clear" w:color="auto" w:fill="auto"/>
            <w:noWrap/>
            <w:vAlign w:val="center"/>
            <w:hideMark/>
          </w:tcPr>
          <w:p w:rsidR="00005008" w:rsidRPr="000B302E" w:rsidRDefault="00005008" w:rsidP="00650506">
            <w:pPr>
              <w:pStyle w:val="T2"/>
            </w:pPr>
            <w:r w:rsidRPr="000B302E">
              <w:t>合格率</w:t>
            </w:r>
          </w:p>
          <w:p w:rsidR="00005008" w:rsidRPr="000B302E" w:rsidRDefault="00005008" w:rsidP="00650506">
            <w:pPr>
              <w:pStyle w:val="T2"/>
            </w:pPr>
            <w:r w:rsidRPr="000B302E">
              <w:t>（</w:t>
            </w:r>
            <w:r w:rsidRPr="000B302E">
              <w:t>%</w:t>
            </w:r>
            <w:r w:rsidRPr="000B302E">
              <w:t>）</w:t>
            </w:r>
          </w:p>
        </w:tc>
        <w:tc>
          <w:tcPr>
            <w:tcW w:w="717" w:type="pct"/>
            <w:vMerge/>
            <w:shd w:val="clear" w:color="auto" w:fill="auto"/>
            <w:vAlign w:val="center"/>
            <w:hideMark/>
          </w:tcPr>
          <w:p w:rsidR="00005008" w:rsidRPr="000B302E" w:rsidRDefault="00005008" w:rsidP="00650506">
            <w:pPr>
              <w:pStyle w:val="T2"/>
            </w:pPr>
          </w:p>
        </w:tc>
      </w:tr>
      <w:tr w:rsidR="00E53D31" w:rsidRPr="000B302E" w:rsidTr="00356165">
        <w:trPr>
          <w:trHeight w:val="340"/>
          <w:jc w:val="center"/>
        </w:trPr>
        <w:tc>
          <w:tcPr>
            <w:tcW w:w="835" w:type="pct"/>
            <w:shd w:val="clear" w:color="auto" w:fill="auto"/>
            <w:noWrap/>
            <w:vAlign w:val="center"/>
            <w:hideMark/>
          </w:tcPr>
          <w:p w:rsidR="00E53D31" w:rsidRPr="000B302E" w:rsidRDefault="00E53D31" w:rsidP="00650506">
            <w:pPr>
              <w:pStyle w:val="T2"/>
            </w:pPr>
            <w:r w:rsidRPr="000B302E">
              <w:t>室外雨水排放</w:t>
            </w:r>
          </w:p>
        </w:tc>
        <w:tc>
          <w:tcPr>
            <w:tcW w:w="509" w:type="pct"/>
            <w:shd w:val="clear" w:color="auto" w:fill="auto"/>
            <w:noWrap/>
            <w:vAlign w:val="center"/>
            <w:hideMark/>
          </w:tcPr>
          <w:p w:rsidR="00E53D31" w:rsidRPr="000B302E" w:rsidRDefault="001B453B" w:rsidP="00650506">
            <w:pPr>
              <w:pStyle w:val="T2"/>
            </w:pPr>
            <w:r>
              <w:t>ZYGY</w:t>
            </w:r>
            <w:r w:rsidR="00E53D31" w:rsidRPr="000B302E">
              <w:t>-A</w:t>
            </w:r>
          </w:p>
        </w:tc>
        <w:tc>
          <w:tcPr>
            <w:tcW w:w="892" w:type="pct"/>
            <w:shd w:val="clear" w:color="auto" w:fill="auto"/>
            <w:noWrap/>
            <w:vAlign w:val="center"/>
            <w:hideMark/>
          </w:tcPr>
          <w:p w:rsidR="00E53D31" w:rsidRPr="000B302E" w:rsidRDefault="00E53D31" w:rsidP="00650506">
            <w:pPr>
              <w:pStyle w:val="T2"/>
            </w:pPr>
            <w:r w:rsidRPr="000B302E">
              <w:t>*</w:t>
            </w:r>
            <w:r w:rsidRPr="000B302E">
              <w:t>室外雨水排放</w:t>
            </w:r>
          </w:p>
        </w:tc>
        <w:tc>
          <w:tcPr>
            <w:tcW w:w="597" w:type="pct"/>
            <w:shd w:val="clear" w:color="auto" w:fill="auto"/>
            <w:noWrap/>
            <w:vAlign w:val="center"/>
            <w:hideMark/>
          </w:tcPr>
          <w:p w:rsidR="00E53D31" w:rsidRPr="000B302E" w:rsidRDefault="001B453B" w:rsidP="00650506">
            <w:pPr>
              <w:pStyle w:val="T2"/>
            </w:pPr>
            <w:r>
              <w:t>ZYGY</w:t>
            </w:r>
            <w:r w:rsidR="00E53D31" w:rsidRPr="000B302E">
              <w:t>-A-1</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4</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4</w:t>
            </w:r>
          </w:p>
        </w:tc>
        <w:tc>
          <w:tcPr>
            <w:tcW w:w="484" w:type="pct"/>
            <w:shd w:val="clear" w:color="auto" w:fill="auto"/>
            <w:noWrap/>
            <w:vAlign w:val="center"/>
            <w:hideMark/>
          </w:tcPr>
          <w:p w:rsidR="00E53D31" w:rsidRPr="000B302E" w:rsidRDefault="00E53D31" w:rsidP="00650506">
            <w:pPr>
              <w:pStyle w:val="T2"/>
            </w:pPr>
            <w:r w:rsidRPr="000B302E">
              <w:t>100</w:t>
            </w:r>
          </w:p>
        </w:tc>
        <w:tc>
          <w:tcPr>
            <w:tcW w:w="717" w:type="pct"/>
            <w:shd w:val="clear" w:color="auto" w:fill="auto"/>
            <w:noWrap/>
            <w:vAlign w:val="center"/>
            <w:hideMark/>
          </w:tcPr>
          <w:p w:rsidR="00E53D31" w:rsidRPr="000B302E" w:rsidRDefault="00E53D31" w:rsidP="00650506">
            <w:pPr>
              <w:pStyle w:val="T2"/>
            </w:pPr>
            <w:r w:rsidRPr="000B302E">
              <w:t>合格</w:t>
            </w:r>
          </w:p>
        </w:tc>
      </w:tr>
      <w:tr w:rsidR="00E53D31" w:rsidRPr="000B302E" w:rsidTr="00356165">
        <w:trPr>
          <w:trHeight w:val="340"/>
          <w:jc w:val="center"/>
        </w:trPr>
        <w:tc>
          <w:tcPr>
            <w:tcW w:w="835" w:type="pct"/>
            <w:vMerge w:val="restart"/>
            <w:shd w:val="clear" w:color="auto" w:fill="auto"/>
            <w:noWrap/>
            <w:vAlign w:val="center"/>
            <w:hideMark/>
          </w:tcPr>
          <w:p w:rsidR="00E53D31" w:rsidRPr="000B302E" w:rsidRDefault="00E53D31" w:rsidP="00650506">
            <w:pPr>
              <w:pStyle w:val="T2"/>
            </w:pPr>
            <w:r w:rsidRPr="000B302E">
              <w:t>植被建设工程</w:t>
            </w:r>
          </w:p>
        </w:tc>
        <w:tc>
          <w:tcPr>
            <w:tcW w:w="509" w:type="pct"/>
            <w:vMerge w:val="restart"/>
            <w:shd w:val="clear" w:color="auto" w:fill="auto"/>
            <w:noWrap/>
            <w:vAlign w:val="center"/>
            <w:hideMark/>
          </w:tcPr>
          <w:p w:rsidR="00E53D31" w:rsidRPr="000B302E" w:rsidRDefault="001B453B" w:rsidP="00650506">
            <w:pPr>
              <w:pStyle w:val="T2"/>
            </w:pPr>
            <w:r>
              <w:t>ZYGY</w:t>
            </w:r>
            <w:r w:rsidR="00E53D31" w:rsidRPr="000B302E">
              <w:t>-B</w:t>
            </w:r>
          </w:p>
        </w:tc>
        <w:tc>
          <w:tcPr>
            <w:tcW w:w="892" w:type="pct"/>
            <w:shd w:val="clear" w:color="auto" w:fill="auto"/>
            <w:noWrap/>
            <w:vAlign w:val="center"/>
            <w:hideMark/>
          </w:tcPr>
          <w:p w:rsidR="00E53D31" w:rsidRPr="000B302E" w:rsidRDefault="00E53D31" w:rsidP="00650506">
            <w:pPr>
              <w:pStyle w:val="T2"/>
            </w:pPr>
            <w:r w:rsidRPr="000B302E">
              <w:t>场地整治</w:t>
            </w:r>
          </w:p>
        </w:tc>
        <w:tc>
          <w:tcPr>
            <w:tcW w:w="597" w:type="pct"/>
            <w:shd w:val="clear" w:color="auto" w:fill="auto"/>
            <w:noWrap/>
            <w:vAlign w:val="center"/>
            <w:hideMark/>
          </w:tcPr>
          <w:p w:rsidR="00E53D31" w:rsidRPr="000B302E" w:rsidRDefault="001B453B" w:rsidP="00650506">
            <w:pPr>
              <w:pStyle w:val="T2"/>
            </w:pPr>
            <w:r>
              <w:t>ZYGY</w:t>
            </w:r>
            <w:r w:rsidR="00E53D31" w:rsidRPr="000B302E">
              <w:t>-B-1</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3</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3</w:t>
            </w:r>
          </w:p>
        </w:tc>
        <w:tc>
          <w:tcPr>
            <w:tcW w:w="484" w:type="pct"/>
            <w:shd w:val="clear" w:color="auto" w:fill="auto"/>
            <w:noWrap/>
            <w:vAlign w:val="center"/>
            <w:hideMark/>
          </w:tcPr>
          <w:p w:rsidR="00E53D31" w:rsidRPr="000B302E" w:rsidRDefault="00E53D31" w:rsidP="00650506">
            <w:pPr>
              <w:pStyle w:val="T2"/>
            </w:pPr>
            <w:r w:rsidRPr="000B302E">
              <w:t>100</w:t>
            </w:r>
          </w:p>
        </w:tc>
        <w:tc>
          <w:tcPr>
            <w:tcW w:w="717" w:type="pct"/>
            <w:shd w:val="clear" w:color="auto" w:fill="auto"/>
            <w:noWrap/>
            <w:vAlign w:val="center"/>
            <w:hideMark/>
          </w:tcPr>
          <w:p w:rsidR="00E53D31" w:rsidRPr="000B302E" w:rsidRDefault="00E53D31" w:rsidP="00650506">
            <w:pPr>
              <w:pStyle w:val="T2"/>
            </w:pPr>
            <w:r w:rsidRPr="000B302E">
              <w:t>合格</w:t>
            </w:r>
          </w:p>
        </w:tc>
      </w:tr>
      <w:tr w:rsidR="00E53D31" w:rsidRPr="000B302E" w:rsidTr="00356165">
        <w:trPr>
          <w:trHeight w:val="340"/>
          <w:jc w:val="center"/>
        </w:trPr>
        <w:tc>
          <w:tcPr>
            <w:tcW w:w="835" w:type="pct"/>
            <w:vMerge/>
            <w:shd w:val="clear" w:color="auto" w:fill="auto"/>
            <w:vAlign w:val="center"/>
            <w:hideMark/>
          </w:tcPr>
          <w:p w:rsidR="00E53D31" w:rsidRPr="000B302E" w:rsidRDefault="00E53D31" w:rsidP="00650506">
            <w:pPr>
              <w:pStyle w:val="T2"/>
            </w:pPr>
          </w:p>
        </w:tc>
        <w:tc>
          <w:tcPr>
            <w:tcW w:w="509" w:type="pct"/>
            <w:vMerge/>
            <w:shd w:val="clear" w:color="auto" w:fill="auto"/>
            <w:vAlign w:val="center"/>
            <w:hideMark/>
          </w:tcPr>
          <w:p w:rsidR="00E53D31" w:rsidRPr="000B302E" w:rsidRDefault="00E53D31" w:rsidP="00650506">
            <w:pPr>
              <w:pStyle w:val="T2"/>
            </w:pPr>
          </w:p>
        </w:tc>
        <w:tc>
          <w:tcPr>
            <w:tcW w:w="892" w:type="pct"/>
            <w:shd w:val="clear" w:color="auto" w:fill="auto"/>
            <w:noWrap/>
            <w:vAlign w:val="center"/>
            <w:hideMark/>
          </w:tcPr>
          <w:p w:rsidR="00E53D31" w:rsidRPr="000B302E" w:rsidRDefault="00E53D31" w:rsidP="00650506">
            <w:pPr>
              <w:pStyle w:val="T2"/>
            </w:pPr>
            <w:r w:rsidRPr="000B302E">
              <w:t>*</w:t>
            </w:r>
            <w:r w:rsidRPr="000B302E">
              <w:t>点片状植被</w:t>
            </w:r>
          </w:p>
        </w:tc>
        <w:tc>
          <w:tcPr>
            <w:tcW w:w="597" w:type="pct"/>
            <w:shd w:val="clear" w:color="auto" w:fill="auto"/>
            <w:noWrap/>
            <w:vAlign w:val="center"/>
            <w:hideMark/>
          </w:tcPr>
          <w:p w:rsidR="00E53D31" w:rsidRPr="000B302E" w:rsidRDefault="001B453B" w:rsidP="00650506">
            <w:pPr>
              <w:pStyle w:val="T2"/>
            </w:pPr>
            <w:r>
              <w:t>ZYGY</w:t>
            </w:r>
            <w:r w:rsidR="00E53D31" w:rsidRPr="000B302E">
              <w:t>-B-2</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3</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3</w:t>
            </w:r>
          </w:p>
        </w:tc>
        <w:tc>
          <w:tcPr>
            <w:tcW w:w="484" w:type="pct"/>
            <w:shd w:val="clear" w:color="auto" w:fill="auto"/>
            <w:noWrap/>
            <w:vAlign w:val="center"/>
            <w:hideMark/>
          </w:tcPr>
          <w:p w:rsidR="00E53D31" w:rsidRPr="000B302E" w:rsidRDefault="00E53D31" w:rsidP="00650506">
            <w:pPr>
              <w:pStyle w:val="T2"/>
            </w:pPr>
            <w:r w:rsidRPr="000B302E">
              <w:t>100</w:t>
            </w:r>
          </w:p>
        </w:tc>
        <w:tc>
          <w:tcPr>
            <w:tcW w:w="717" w:type="pct"/>
            <w:shd w:val="clear" w:color="auto" w:fill="auto"/>
            <w:noWrap/>
            <w:vAlign w:val="center"/>
            <w:hideMark/>
          </w:tcPr>
          <w:p w:rsidR="00E53D31" w:rsidRPr="000B302E" w:rsidRDefault="00E53D31" w:rsidP="00650506">
            <w:pPr>
              <w:pStyle w:val="T2"/>
            </w:pPr>
            <w:r w:rsidRPr="000B302E">
              <w:t>合格</w:t>
            </w:r>
          </w:p>
        </w:tc>
      </w:tr>
      <w:tr w:rsidR="00E53D31" w:rsidRPr="000B302E" w:rsidTr="00356165">
        <w:trPr>
          <w:trHeight w:val="340"/>
          <w:jc w:val="center"/>
        </w:trPr>
        <w:tc>
          <w:tcPr>
            <w:tcW w:w="835" w:type="pct"/>
            <w:vMerge w:val="restart"/>
            <w:shd w:val="clear" w:color="auto" w:fill="auto"/>
            <w:noWrap/>
            <w:vAlign w:val="center"/>
            <w:hideMark/>
          </w:tcPr>
          <w:p w:rsidR="00E53D31" w:rsidRPr="000B302E" w:rsidRDefault="00E53D31" w:rsidP="00650506">
            <w:pPr>
              <w:pStyle w:val="T2"/>
            </w:pPr>
            <w:r w:rsidRPr="000B302E">
              <w:t>临时防护工程</w:t>
            </w:r>
          </w:p>
        </w:tc>
        <w:tc>
          <w:tcPr>
            <w:tcW w:w="509" w:type="pct"/>
            <w:vMerge w:val="restart"/>
            <w:shd w:val="clear" w:color="auto" w:fill="auto"/>
            <w:noWrap/>
            <w:vAlign w:val="center"/>
            <w:hideMark/>
          </w:tcPr>
          <w:p w:rsidR="00E53D31" w:rsidRPr="000B302E" w:rsidRDefault="001B453B" w:rsidP="00650506">
            <w:pPr>
              <w:pStyle w:val="T2"/>
            </w:pPr>
            <w:r>
              <w:t>ZYGY</w:t>
            </w:r>
            <w:r w:rsidR="00E53D31" w:rsidRPr="000B302E">
              <w:t>-C</w:t>
            </w:r>
          </w:p>
        </w:tc>
        <w:tc>
          <w:tcPr>
            <w:tcW w:w="892" w:type="pct"/>
            <w:shd w:val="clear" w:color="auto" w:fill="auto"/>
            <w:noWrap/>
            <w:vAlign w:val="center"/>
            <w:hideMark/>
          </w:tcPr>
          <w:p w:rsidR="00E53D31" w:rsidRPr="000B302E" w:rsidRDefault="00E53D31" w:rsidP="00650506">
            <w:pPr>
              <w:pStyle w:val="T2"/>
            </w:pPr>
            <w:r w:rsidRPr="000B302E">
              <w:t>*</w:t>
            </w:r>
            <w:r w:rsidRPr="000B302E">
              <w:t>拦挡</w:t>
            </w:r>
          </w:p>
        </w:tc>
        <w:tc>
          <w:tcPr>
            <w:tcW w:w="597" w:type="pct"/>
            <w:shd w:val="clear" w:color="auto" w:fill="auto"/>
            <w:noWrap/>
            <w:vAlign w:val="center"/>
            <w:hideMark/>
          </w:tcPr>
          <w:p w:rsidR="00E53D31" w:rsidRPr="000B302E" w:rsidRDefault="001B453B" w:rsidP="00650506">
            <w:pPr>
              <w:pStyle w:val="T2"/>
            </w:pPr>
            <w:r>
              <w:t>ZYGY</w:t>
            </w:r>
            <w:r w:rsidR="00E53D31" w:rsidRPr="000B302E">
              <w:t>-C-1</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2</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2</w:t>
            </w:r>
          </w:p>
        </w:tc>
        <w:tc>
          <w:tcPr>
            <w:tcW w:w="484" w:type="pct"/>
            <w:shd w:val="clear" w:color="auto" w:fill="auto"/>
            <w:noWrap/>
            <w:vAlign w:val="center"/>
            <w:hideMark/>
          </w:tcPr>
          <w:p w:rsidR="00E53D31" w:rsidRPr="000B302E" w:rsidRDefault="00E53D31" w:rsidP="00650506">
            <w:pPr>
              <w:pStyle w:val="T2"/>
            </w:pPr>
            <w:r w:rsidRPr="000B302E">
              <w:t>100</w:t>
            </w:r>
          </w:p>
        </w:tc>
        <w:tc>
          <w:tcPr>
            <w:tcW w:w="717" w:type="pct"/>
            <w:shd w:val="clear" w:color="auto" w:fill="auto"/>
            <w:noWrap/>
            <w:vAlign w:val="center"/>
            <w:hideMark/>
          </w:tcPr>
          <w:p w:rsidR="00E53D31" w:rsidRPr="000B302E" w:rsidRDefault="00E53D31" w:rsidP="00650506">
            <w:pPr>
              <w:pStyle w:val="T2"/>
            </w:pPr>
            <w:r w:rsidRPr="000B302E">
              <w:t>合格</w:t>
            </w:r>
          </w:p>
        </w:tc>
      </w:tr>
      <w:tr w:rsidR="00E53D31" w:rsidRPr="000B302E" w:rsidTr="00356165">
        <w:trPr>
          <w:trHeight w:val="340"/>
          <w:jc w:val="center"/>
        </w:trPr>
        <w:tc>
          <w:tcPr>
            <w:tcW w:w="835" w:type="pct"/>
            <w:vMerge/>
            <w:shd w:val="clear" w:color="auto" w:fill="auto"/>
            <w:vAlign w:val="center"/>
            <w:hideMark/>
          </w:tcPr>
          <w:p w:rsidR="00E53D31" w:rsidRPr="000B302E" w:rsidRDefault="00E53D31" w:rsidP="00650506">
            <w:pPr>
              <w:pStyle w:val="T2"/>
            </w:pPr>
          </w:p>
        </w:tc>
        <w:tc>
          <w:tcPr>
            <w:tcW w:w="509" w:type="pct"/>
            <w:vMerge/>
            <w:shd w:val="clear" w:color="auto" w:fill="auto"/>
            <w:vAlign w:val="center"/>
            <w:hideMark/>
          </w:tcPr>
          <w:p w:rsidR="00E53D31" w:rsidRPr="000B302E" w:rsidRDefault="00E53D31" w:rsidP="00650506">
            <w:pPr>
              <w:pStyle w:val="T2"/>
            </w:pPr>
          </w:p>
        </w:tc>
        <w:tc>
          <w:tcPr>
            <w:tcW w:w="892" w:type="pct"/>
            <w:shd w:val="clear" w:color="auto" w:fill="auto"/>
            <w:noWrap/>
            <w:vAlign w:val="center"/>
            <w:hideMark/>
          </w:tcPr>
          <w:p w:rsidR="00E53D31" w:rsidRPr="000B302E" w:rsidRDefault="00E53D31" w:rsidP="00650506">
            <w:pPr>
              <w:pStyle w:val="T2"/>
            </w:pPr>
            <w:r w:rsidRPr="000B302E">
              <w:t>*</w:t>
            </w:r>
            <w:r w:rsidRPr="000B302E">
              <w:t>排水</w:t>
            </w:r>
          </w:p>
        </w:tc>
        <w:tc>
          <w:tcPr>
            <w:tcW w:w="597" w:type="pct"/>
            <w:shd w:val="clear" w:color="auto" w:fill="auto"/>
            <w:noWrap/>
            <w:vAlign w:val="center"/>
            <w:hideMark/>
          </w:tcPr>
          <w:p w:rsidR="00E53D31" w:rsidRPr="000B302E" w:rsidRDefault="001B453B" w:rsidP="00650506">
            <w:pPr>
              <w:pStyle w:val="T2"/>
            </w:pPr>
            <w:r>
              <w:t>ZYGY</w:t>
            </w:r>
            <w:r w:rsidR="00E53D31" w:rsidRPr="000B302E">
              <w:t>-C-2</w:t>
            </w:r>
          </w:p>
        </w:tc>
        <w:tc>
          <w:tcPr>
            <w:tcW w:w="483" w:type="pct"/>
            <w:shd w:val="clear" w:color="auto" w:fill="auto"/>
            <w:noWrap/>
            <w:vAlign w:val="center"/>
            <w:hideMark/>
          </w:tcPr>
          <w:p w:rsidR="00E53D31" w:rsidRPr="000B302E" w:rsidRDefault="00E53D31" w:rsidP="00650506">
            <w:pPr>
              <w:pStyle w:val="T2"/>
              <w:rPr>
                <w:lang w:eastAsia="zh-CN"/>
              </w:rPr>
            </w:pPr>
            <w:r w:rsidRPr="000B302E">
              <w:rPr>
                <w:rFonts w:hint="eastAsia"/>
                <w:lang w:eastAsia="zh-CN"/>
              </w:rPr>
              <w:t>4</w:t>
            </w:r>
          </w:p>
        </w:tc>
        <w:tc>
          <w:tcPr>
            <w:tcW w:w="483" w:type="pct"/>
            <w:shd w:val="clear" w:color="auto" w:fill="auto"/>
            <w:noWrap/>
            <w:vAlign w:val="center"/>
            <w:hideMark/>
          </w:tcPr>
          <w:p w:rsidR="00E53D31" w:rsidRPr="000B302E" w:rsidRDefault="00E53D31" w:rsidP="00650506">
            <w:pPr>
              <w:pStyle w:val="T2"/>
              <w:rPr>
                <w:lang w:eastAsia="zh-CN"/>
              </w:rPr>
            </w:pPr>
            <w:r w:rsidRPr="000B302E">
              <w:rPr>
                <w:rFonts w:hint="eastAsia"/>
                <w:lang w:eastAsia="zh-CN"/>
              </w:rPr>
              <w:t>4</w:t>
            </w:r>
          </w:p>
        </w:tc>
        <w:tc>
          <w:tcPr>
            <w:tcW w:w="484" w:type="pct"/>
            <w:shd w:val="clear" w:color="auto" w:fill="auto"/>
            <w:noWrap/>
            <w:vAlign w:val="center"/>
            <w:hideMark/>
          </w:tcPr>
          <w:p w:rsidR="00E53D31" w:rsidRPr="000B302E" w:rsidRDefault="00E53D31" w:rsidP="00650506">
            <w:pPr>
              <w:pStyle w:val="T2"/>
            </w:pPr>
            <w:r w:rsidRPr="000B302E">
              <w:t>100</w:t>
            </w:r>
          </w:p>
        </w:tc>
        <w:tc>
          <w:tcPr>
            <w:tcW w:w="717" w:type="pct"/>
            <w:shd w:val="clear" w:color="auto" w:fill="auto"/>
            <w:noWrap/>
            <w:vAlign w:val="center"/>
            <w:hideMark/>
          </w:tcPr>
          <w:p w:rsidR="00E53D31" w:rsidRPr="000B302E" w:rsidRDefault="00E53D31" w:rsidP="00650506">
            <w:pPr>
              <w:pStyle w:val="T2"/>
            </w:pPr>
            <w:r w:rsidRPr="000B302E">
              <w:t>合格</w:t>
            </w:r>
          </w:p>
        </w:tc>
      </w:tr>
      <w:tr w:rsidR="00E53D31" w:rsidRPr="000B302E" w:rsidTr="00356165">
        <w:trPr>
          <w:trHeight w:val="340"/>
          <w:jc w:val="center"/>
        </w:trPr>
        <w:tc>
          <w:tcPr>
            <w:tcW w:w="835" w:type="pct"/>
            <w:vMerge/>
            <w:shd w:val="clear" w:color="auto" w:fill="auto"/>
            <w:vAlign w:val="center"/>
            <w:hideMark/>
          </w:tcPr>
          <w:p w:rsidR="00E53D31" w:rsidRPr="000B302E" w:rsidRDefault="00E53D31" w:rsidP="00650506">
            <w:pPr>
              <w:pStyle w:val="T2"/>
            </w:pPr>
          </w:p>
        </w:tc>
        <w:tc>
          <w:tcPr>
            <w:tcW w:w="509" w:type="pct"/>
            <w:vMerge/>
            <w:shd w:val="clear" w:color="auto" w:fill="auto"/>
            <w:vAlign w:val="center"/>
            <w:hideMark/>
          </w:tcPr>
          <w:p w:rsidR="00E53D31" w:rsidRPr="000B302E" w:rsidRDefault="00E53D31" w:rsidP="00650506">
            <w:pPr>
              <w:pStyle w:val="T2"/>
            </w:pPr>
          </w:p>
        </w:tc>
        <w:tc>
          <w:tcPr>
            <w:tcW w:w="892" w:type="pct"/>
            <w:shd w:val="clear" w:color="auto" w:fill="auto"/>
            <w:noWrap/>
            <w:vAlign w:val="center"/>
            <w:hideMark/>
          </w:tcPr>
          <w:p w:rsidR="00E53D31" w:rsidRPr="000B302E" w:rsidRDefault="00E53D31" w:rsidP="00650506">
            <w:pPr>
              <w:pStyle w:val="T2"/>
            </w:pPr>
            <w:r w:rsidRPr="000B302E">
              <w:t>沉沙</w:t>
            </w:r>
          </w:p>
        </w:tc>
        <w:tc>
          <w:tcPr>
            <w:tcW w:w="597" w:type="pct"/>
            <w:shd w:val="clear" w:color="auto" w:fill="auto"/>
            <w:noWrap/>
            <w:vAlign w:val="center"/>
            <w:hideMark/>
          </w:tcPr>
          <w:p w:rsidR="00E53D31" w:rsidRPr="000B302E" w:rsidRDefault="001B453B" w:rsidP="00650506">
            <w:pPr>
              <w:pStyle w:val="T2"/>
            </w:pPr>
            <w:r>
              <w:t>ZYGY</w:t>
            </w:r>
            <w:r w:rsidR="00E53D31" w:rsidRPr="000B302E">
              <w:t>-C-3</w:t>
            </w:r>
          </w:p>
        </w:tc>
        <w:tc>
          <w:tcPr>
            <w:tcW w:w="483" w:type="pct"/>
            <w:shd w:val="clear" w:color="auto" w:fill="auto"/>
            <w:noWrap/>
            <w:vAlign w:val="center"/>
            <w:hideMark/>
          </w:tcPr>
          <w:p w:rsidR="00E53D31" w:rsidRPr="000B302E" w:rsidRDefault="00E53D31" w:rsidP="00650506">
            <w:pPr>
              <w:pStyle w:val="T2"/>
              <w:rPr>
                <w:lang w:eastAsia="zh-CN"/>
              </w:rPr>
            </w:pPr>
            <w:r w:rsidRPr="000B302E">
              <w:rPr>
                <w:rFonts w:hint="eastAsia"/>
                <w:lang w:eastAsia="zh-CN"/>
              </w:rPr>
              <w:t>3</w:t>
            </w:r>
          </w:p>
        </w:tc>
        <w:tc>
          <w:tcPr>
            <w:tcW w:w="483" w:type="pct"/>
            <w:shd w:val="clear" w:color="auto" w:fill="auto"/>
            <w:noWrap/>
            <w:vAlign w:val="center"/>
            <w:hideMark/>
          </w:tcPr>
          <w:p w:rsidR="00E53D31" w:rsidRPr="000B302E" w:rsidRDefault="00E53D31" w:rsidP="00650506">
            <w:pPr>
              <w:pStyle w:val="T2"/>
              <w:rPr>
                <w:lang w:eastAsia="zh-CN"/>
              </w:rPr>
            </w:pPr>
            <w:r w:rsidRPr="000B302E">
              <w:rPr>
                <w:rFonts w:hint="eastAsia"/>
                <w:lang w:eastAsia="zh-CN"/>
              </w:rPr>
              <w:t>3</w:t>
            </w:r>
          </w:p>
        </w:tc>
        <w:tc>
          <w:tcPr>
            <w:tcW w:w="484" w:type="pct"/>
            <w:shd w:val="clear" w:color="auto" w:fill="auto"/>
            <w:noWrap/>
            <w:vAlign w:val="center"/>
            <w:hideMark/>
          </w:tcPr>
          <w:p w:rsidR="00E53D31" w:rsidRPr="000B302E" w:rsidRDefault="00E53D31" w:rsidP="00650506">
            <w:pPr>
              <w:pStyle w:val="T2"/>
            </w:pPr>
            <w:r w:rsidRPr="000B302E">
              <w:t>100</w:t>
            </w:r>
          </w:p>
        </w:tc>
        <w:tc>
          <w:tcPr>
            <w:tcW w:w="717" w:type="pct"/>
            <w:shd w:val="clear" w:color="auto" w:fill="auto"/>
            <w:noWrap/>
            <w:vAlign w:val="center"/>
            <w:hideMark/>
          </w:tcPr>
          <w:p w:rsidR="00E53D31" w:rsidRPr="000B302E" w:rsidRDefault="00E53D31" w:rsidP="00650506">
            <w:pPr>
              <w:pStyle w:val="T2"/>
            </w:pPr>
            <w:r w:rsidRPr="000B302E">
              <w:t>合格</w:t>
            </w:r>
          </w:p>
        </w:tc>
      </w:tr>
      <w:tr w:rsidR="00E53D31" w:rsidRPr="000B302E" w:rsidTr="00356165">
        <w:trPr>
          <w:trHeight w:val="340"/>
          <w:jc w:val="center"/>
        </w:trPr>
        <w:tc>
          <w:tcPr>
            <w:tcW w:w="835" w:type="pct"/>
            <w:vMerge/>
            <w:shd w:val="clear" w:color="auto" w:fill="auto"/>
            <w:vAlign w:val="center"/>
            <w:hideMark/>
          </w:tcPr>
          <w:p w:rsidR="00E53D31" w:rsidRPr="000B302E" w:rsidRDefault="00E53D31" w:rsidP="00650506">
            <w:pPr>
              <w:pStyle w:val="T2"/>
            </w:pPr>
          </w:p>
        </w:tc>
        <w:tc>
          <w:tcPr>
            <w:tcW w:w="509" w:type="pct"/>
            <w:vMerge/>
            <w:shd w:val="clear" w:color="auto" w:fill="auto"/>
            <w:vAlign w:val="center"/>
            <w:hideMark/>
          </w:tcPr>
          <w:p w:rsidR="00E53D31" w:rsidRPr="000B302E" w:rsidRDefault="00E53D31" w:rsidP="00650506">
            <w:pPr>
              <w:pStyle w:val="T2"/>
            </w:pPr>
          </w:p>
        </w:tc>
        <w:tc>
          <w:tcPr>
            <w:tcW w:w="892" w:type="pct"/>
            <w:shd w:val="clear" w:color="auto" w:fill="auto"/>
            <w:noWrap/>
            <w:vAlign w:val="center"/>
            <w:hideMark/>
          </w:tcPr>
          <w:p w:rsidR="00E53D31" w:rsidRPr="000B302E" w:rsidRDefault="00E53D31" w:rsidP="00650506">
            <w:pPr>
              <w:pStyle w:val="T2"/>
            </w:pPr>
            <w:r w:rsidRPr="000B302E">
              <w:t>覆盖</w:t>
            </w:r>
          </w:p>
        </w:tc>
        <w:tc>
          <w:tcPr>
            <w:tcW w:w="597" w:type="pct"/>
            <w:shd w:val="clear" w:color="auto" w:fill="auto"/>
            <w:noWrap/>
            <w:vAlign w:val="center"/>
            <w:hideMark/>
          </w:tcPr>
          <w:p w:rsidR="00E53D31" w:rsidRPr="000B302E" w:rsidRDefault="001B453B" w:rsidP="00650506">
            <w:pPr>
              <w:pStyle w:val="T2"/>
            </w:pPr>
            <w:r>
              <w:t>ZYGY</w:t>
            </w:r>
            <w:r w:rsidR="00E53D31" w:rsidRPr="000B302E">
              <w:t>-C-4</w:t>
            </w:r>
          </w:p>
        </w:tc>
        <w:tc>
          <w:tcPr>
            <w:tcW w:w="483" w:type="pct"/>
            <w:shd w:val="clear" w:color="auto" w:fill="auto"/>
            <w:noWrap/>
            <w:vAlign w:val="center"/>
            <w:hideMark/>
          </w:tcPr>
          <w:p w:rsidR="00E53D31" w:rsidRPr="000B302E" w:rsidRDefault="00E53D31" w:rsidP="00650506">
            <w:pPr>
              <w:pStyle w:val="T2"/>
              <w:rPr>
                <w:lang w:eastAsia="zh-CN"/>
              </w:rPr>
            </w:pPr>
            <w:r w:rsidRPr="000B302E">
              <w:rPr>
                <w:rFonts w:hint="eastAsia"/>
                <w:lang w:eastAsia="zh-CN"/>
              </w:rPr>
              <w:t>1</w:t>
            </w:r>
          </w:p>
        </w:tc>
        <w:tc>
          <w:tcPr>
            <w:tcW w:w="483" w:type="pct"/>
            <w:shd w:val="clear" w:color="auto" w:fill="auto"/>
            <w:noWrap/>
            <w:vAlign w:val="center"/>
            <w:hideMark/>
          </w:tcPr>
          <w:p w:rsidR="00E53D31" w:rsidRPr="000B302E" w:rsidRDefault="00E53D31" w:rsidP="00650506">
            <w:pPr>
              <w:pStyle w:val="T2"/>
              <w:rPr>
                <w:lang w:eastAsia="zh-CN"/>
              </w:rPr>
            </w:pPr>
            <w:r w:rsidRPr="000B302E">
              <w:rPr>
                <w:rFonts w:hint="eastAsia"/>
                <w:lang w:eastAsia="zh-CN"/>
              </w:rPr>
              <w:t>1</w:t>
            </w:r>
          </w:p>
        </w:tc>
        <w:tc>
          <w:tcPr>
            <w:tcW w:w="484" w:type="pct"/>
            <w:shd w:val="clear" w:color="auto" w:fill="auto"/>
            <w:noWrap/>
            <w:vAlign w:val="center"/>
            <w:hideMark/>
          </w:tcPr>
          <w:p w:rsidR="00E53D31" w:rsidRPr="000B302E" w:rsidRDefault="00E53D31" w:rsidP="00650506">
            <w:pPr>
              <w:pStyle w:val="T2"/>
            </w:pPr>
            <w:r w:rsidRPr="000B302E">
              <w:t>100</w:t>
            </w:r>
          </w:p>
        </w:tc>
        <w:tc>
          <w:tcPr>
            <w:tcW w:w="717" w:type="pct"/>
            <w:shd w:val="clear" w:color="auto" w:fill="auto"/>
            <w:noWrap/>
            <w:vAlign w:val="center"/>
            <w:hideMark/>
          </w:tcPr>
          <w:p w:rsidR="00E53D31" w:rsidRPr="000B302E" w:rsidRDefault="00E53D31" w:rsidP="00650506">
            <w:pPr>
              <w:pStyle w:val="T2"/>
            </w:pPr>
            <w:r w:rsidRPr="000B302E">
              <w:t>合格</w:t>
            </w:r>
          </w:p>
        </w:tc>
      </w:tr>
      <w:tr w:rsidR="00FA1314" w:rsidRPr="000B302E" w:rsidTr="00356165">
        <w:trPr>
          <w:trHeight w:val="340"/>
          <w:jc w:val="center"/>
        </w:trPr>
        <w:tc>
          <w:tcPr>
            <w:tcW w:w="835" w:type="pct"/>
            <w:shd w:val="clear" w:color="auto" w:fill="auto"/>
            <w:noWrap/>
            <w:vAlign w:val="center"/>
            <w:hideMark/>
          </w:tcPr>
          <w:p w:rsidR="00FA1314" w:rsidRPr="000B302E" w:rsidRDefault="00FA1314" w:rsidP="00650506">
            <w:pPr>
              <w:pStyle w:val="T2"/>
            </w:pPr>
            <w:r w:rsidRPr="000B302E">
              <w:t>3</w:t>
            </w:r>
          </w:p>
        </w:tc>
        <w:tc>
          <w:tcPr>
            <w:tcW w:w="509" w:type="pct"/>
            <w:shd w:val="clear" w:color="auto" w:fill="auto"/>
            <w:noWrap/>
            <w:vAlign w:val="center"/>
            <w:hideMark/>
          </w:tcPr>
          <w:p w:rsidR="00FA1314" w:rsidRPr="000B302E" w:rsidRDefault="00FA1314" w:rsidP="00650506">
            <w:pPr>
              <w:pStyle w:val="T2"/>
            </w:pPr>
          </w:p>
        </w:tc>
        <w:tc>
          <w:tcPr>
            <w:tcW w:w="892" w:type="pct"/>
            <w:shd w:val="clear" w:color="auto" w:fill="auto"/>
            <w:noWrap/>
            <w:vAlign w:val="center"/>
            <w:hideMark/>
          </w:tcPr>
          <w:p w:rsidR="00FA1314" w:rsidRPr="000B302E" w:rsidRDefault="00FA1314" w:rsidP="00650506">
            <w:pPr>
              <w:pStyle w:val="T2"/>
              <w:rPr>
                <w:lang w:eastAsia="zh-CN"/>
              </w:rPr>
            </w:pPr>
            <w:r w:rsidRPr="000B302E">
              <w:rPr>
                <w:lang w:eastAsia="zh-CN"/>
              </w:rPr>
              <w:t>7</w:t>
            </w:r>
          </w:p>
        </w:tc>
        <w:tc>
          <w:tcPr>
            <w:tcW w:w="597" w:type="pct"/>
            <w:shd w:val="clear" w:color="auto" w:fill="auto"/>
            <w:noWrap/>
            <w:vAlign w:val="center"/>
            <w:hideMark/>
          </w:tcPr>
          <w:p w:rsidR="00FA1314" w:rsidRPr="000B302E" w:rsidRDefault="00FA1314" w:rsidP="00650506">
            <w:pPr>
              <w:pStyle w:val="T2"/>
            </w:pPr>
          </w:p>
        </w:tc>
        <w:tc>
          <w:tcPr>
            <w:tcW w:w="483" w:type="pct"/>
            <w:shd w:val="clear" w:color="auto" w:fill="auto"/>
            <w:noWrap/>
            <w:vAlign w:val="center"/>
            <w:hideMark/>
          </w:tcPr>
          <w:p w:rsidR="00FA1314" w:rsidRPr="000B302E" w:rsidRDefault="00FA1314" w:rsidP="00650506">
            <w:pPr>
              <w:pStyle w:val="T2"/>
              <w:rPr>
                <w:lang w:eastAsia="zh-CN"/>
              </w:rPr>
            </w:pPr>
            <w:r w:rsidRPr="000B302E">
              <w:rPr>
                <w:lang w:eastAsia="zh-CN"/>
              </w:rPr>
              <w:t>2</w:t>
            </w:r>
            <w:r w:rsidR="00E53D31" w:rsidRPr="000B302E">
              <w:rPr>
                <w:rFonts w:hint="eastAsia"/>
                <w:lang w:eastAsia="zh-CN"/>
              </w:rPr>
              <w:t>0</w:t>
            </w:r>
          </w:p>
        </w:tc>
        <w:tc>
          <w:tcPr>
            <w:tcW w:w="483" w:type="pct"/>
            <w:shd w:val="clear" w:color="auto" w:fill="auto"/>
            <w:noWrap/>
            <w:vAlign w:val="center"/>
            <w:hideMark/>
          </w:tcPr>
          <w:p w:rsidR="00FA1314" w:rsidRPr="000B302E" w:rsidRDefault="00FA1314" w:rsidP="00650506">
            <w:pPr>
              <w:pStyle w:val="T2"/>
              <w:rPr>
                <w:lang w:eastAsia="zh-CN"/>
              </w:rPr>
            </w:pPr>
            <w:r w:rsidRPr="000B302E">
              <w:rPr>
                <w:lang w:eastAsia="zh-CN"/>
              </w:rPr>
              <w:t>2</w:t>
            </w:r>
            <w:r w:rsidR="00E53D31" w:rsidRPr="000B302E">
              <w:rPr>
                <w:rFonts w:hint="eastAsia"/>
                <w:lang w:eastAsia="zh-CN"/>
              </w:rPr>
              <w:t>0</w:t>
            </w:r>
          </w:p>
        </w:tc>
        <w:tc>
          <w:tcPr>
            <w:tcW w:w="484" w:type="pct"/>
            <w:shd w:val="clear" w:color="auto" w:fill="auto"/>
            <w:noWrap/>
            <w:vAlign w:val="center"/>
            <w:hideMark/>
          </w:tcPr>
          <w:p w:rsidR="00FA1314" w:rsidRPr="000B302E" w:rsidRDefault="00FA1314" w:rsidP="00650506">
            <w:pPr>
              <w:pStyle w:val="T2"/>
            </w:pPr>
            <w:r w:rsidRPr="000B302E">
              <w:t>100</w:t>
            </w:r>
          </w:p>
        </w:tc>
        <w:tc>
          <w:tcPr>
            <w:tcW w:w="717" w:type="pct"/>
            <w:shd w:val="clear" w:color="auto" w:fill="auto"/>
            <w:noWrap/>
            <w:vAlign w:val="center"/>
            <w:hideMark/>
          </w:tcPr>
          <w:p w:rsidR="00FA1314" w:rsidRPr="000B302E" w:rsidRDefault="00FA1314" w:rsidP="00650506">
            <w:pPr>
              <w:pStyle w:val="T2"/>
            </w:pPr>
            <w:r w:rsidRPr="000B302E">
              <w:t>合格</w:t>
            </w:r>
          </w:p>
        </w:tc>
      </w:tr>
    </w:tbl>
    <w:p w:rsidR="00F63D6C" w:rsidRDefault="00F63D6C" w:rsidP="00650506">
      <w:pPr>
        <w:pStyle w:val="Re"/>
      </w:pPr>
    </w:p>
    <w:p w:rsidR="009F3DE4" w:rsidRDefault="009F3DE4" w:rsidP="009F3DE4">
      <w:pPr>
        <w:rPr>
          <w:lang w:val="zh-CN"/>
        </w:rPr>
      </w:pPr>
    </w:p>
    <w:p w:rsidR="009F3DE4" w:rsidRPr="009F3DE4" w:rsidRDefault="009F3DE4" w:rsidP="009F3DE4">
      <w:pPr>
        <w:rPr>
          <w:lang w:val="zh-CN"/>
        </w:rPr>
      </w:pPr>
    </w:p>
    <w:p w:rsidR="00521A3C" w:rsidRPr="000B302E" w:rsidRDefault="00521A3C" w:rsidP="00650506">
      <w:pPr>
        <w:pStyle w:val="4"/>
        <w:rPr>
          <w:color w:val="auto"/>
        </w:rPr>
      </w:pPr>
      <w:r w:rsidRPr="000B302E">
        <w:rPr>
          <w:color w:val="auto"/>
        </w:rPr>
        <w:lastRenderedPageBreak/>
        <w:t>监理单位复核结果</w:t>
      </w:r>
    </w:p>
    <w:p w:rsidR="00521A3C" w:rsidRPr="000B302E" w:rsidRDefault="00521A3C" w:rsidP="00650506">
      <w:pPr>
        <w:rPr>
          <w:color w:val="auto"/>
        </w:rPr>
      </w:pPr>
      <w:r w:rsidRPr="000B302E">
        <w:rPr>
          <w:color w:val="auto"/>
        </w:rPr>
        <w:t>监理单位在施工单位自评的基础上，按照批复的水土保持方案，依据《水土保持工程质量评定规程》和水土保持技术标准、规范进行了实地检查复核后认为：施工单位按照水土保持方案和技术规范实施了水土保持措施，并依据《水土保持工程质量评定规程》进行了检查自评，自评等级可信。由此认定：</w:t>
      </w:r>
      <w:r w:rsidR="00005008" w:rsidRPr="000B302E">
        <w:rPr>
          <w:color w:val="auto"/>
        </w:rPr>
        <w:t>2</w:t>
      </w:r>
      <w:r w:rsidR="00E53D31" w:rsidRPr="000B302E">
        <w:rPr>
          <w:rFonts w:hint="eastAsia"/>
          <w:color w:val="auto"/>
        </w:rPr>
        <w:t>0</w:t>
      </w:r>
      <w:r w:rsidRPr="000B302E">
        <w:rPr>
          <w:color w:val="auto"/>
        </w:rPr>
        <w:t>个单元工程质量合格，</w:t>
      </w:r>
      <w:r w:rsidR="006D08F7" w:rsidRPr="000B302E">
        <w:rPr>
          <w:rFonts w:hint="eastAsia"/>
          <w:color w:val="auto"/>
        </w:rPr>
        <w:t>7</w:t>
      </w:r>
      <w:r w:rsidR="00005008" w:rsidRPr="000B302E">
        <w:rPr>
          <w:color w:val="auto"/>
        </w:rPr>
        <w:t>个分部工程</w:t>
      </w:r>
      <w:r w:rsidRPr="000B302E">
        <w:rPr>
          <w:color w:val="auto"/>
        </w:rPr>
        <w:t>质量均合格，水土保持工程质量总体评定为合格。水土保持工程质量复核情况见下表。</w:t>
      </w:r>
    </w:p>
    <w:p w:rsidR="00521A3C" w:rsidRPr="000B302E" w:rsidRDefault="00521A3C" w:rsidP="00650506">
      <w:pPr>
        <w:pStyle w:val="6"/>
        <w:rPr>
          <w:bCs/>
          <w:color w:val="auto"/>
        </w:rPr>
      </w:pPr>
      <w:r w:rsidRPr="000B302E">
        <w:rPr>
          <w:color w:val="auto"/>
        </w:rPr>
        <w:t>水土保持工程质量复核评定</w:t>
      </w:r>
      <w:r w:rsidRPr="000B302E">
        <w:rPr>
          <w:bCs/>
          <w:color w:val="auto"/>
        </w:rPr>
        <w:t>表</w:t>
      </w:r>
    </w:p>
    <w:p w:rsidR="001C6D0C" w:rsidRPr="000B302E" w:rsidRDefault="00FA03D5" w:rsidP="00650506">
      <w:pPr>
        <w:pStyle w:val="affa"/>
      </w:pPr>
      <w:r w:rsidRPr="000B302E">
        <w:t>表</w:t>
      </w:r>
      <w:r w:rsidRPr="000B302E">
        <w:t xml:space="preserve">4- </w:t>
      </w:r>
      <w:r w:rsidRPr="000B302E">
        <w:fldChar w:fldCharType="begin"/>
      </w:r>
      <w:r w:rsidRPr="000B302E">
        <w:instrText xml:space="preserve"> SEQ </w:instrText>
      </w:r>
      <w:r w:rsidRPr="000B302E">
        <w:instrText>表</w:instrText>
      </w:r>
      <w:r w:rsidRPr="000B302E">
        <w:instrText xml:space="preserve">4- \* ARABIC </w:instrText>
      </w:r>
      <w:r w:rsidRPr="000B302E">
        <w:fldChar w:fldCharType="separate"/>
      </w:r>
      <w:r w:rsidR="00A950B8">
        <w:rPr>
          <w:noProof/>
        </w:rPr>
        <w:t>5</w:t>
      </w:r>
      <w:r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65"/>
        <w:gridCol w:w="906"/>
        <w:gridCol w:w="1460"/>
        <w:gridCol w:w="1056"/>
        <w:gridCol w:w="781"/>
        <w:gridCol w:w="781"/>
        <w:gridCol w:w="782"/>
        <w:gridCol w:w="1169"/>
      </w:tblGrid>
      <w:tr w:rsidR="00F27175" w:rsidRPr="000B302E" w:rsidTr="00A4212F">
        <w:trPr>
          <w:trHeight w:val="340"/>
          <w:tblHeader/>
          <w:jc w:val="center"/>
        </w:trPr>
        <w:tc>
          <w:tcPr>
            <w:tcW w:w="1344" w:type="pct"/>
            <w:gridSpan w:val="2"/>
            <w:shd w:val="clear" w:color="auto" w:fill="auto"/>
            <w:noWrap/>
            <w:vAlign w:val="center"/>
            <w:hideMark/>
          </w:tcPr>
          <w:p w:rsidR="00F27175" w:rsidRPr="000B302E" w:rsidRDefault="00F27175" w:rsidP="00650506">
            <w:pPr>
              <w:pStyle w:val="T2"/>
            </w:pPr>
            <w:r w:rsidRPr="000B302E">
              <w:t>单位工程</w:t>
            </w:r>
          </w:p>
        </w:tc>
        <w:tc>
          <w:tcPr>
            <w:tcW w:w="1489" w:type="pct"/>
            <w:gridSpan w:val="2"/>
            <w:shd w:val="clear" w:color="auto" w:fill="auto"/>
            <w:noWrap/>
            <w:vAlign w:val="center"/>
            <w:hideMark/>
          </w:tcPr>
          <w:p w:rsidR="00F27175" w:rsidRPr="000B302E" w:rsidRDefault="00F27175" w:rsidP="00650506">
            <w:pPr>
              <w:pStyle w:val="T2"/>
            </w:pPr>
            <w:r w:rsidRPr="000B302E">
              <w:t>分部工程</w:t>
            </w:r>
          </w:p>
        </w:tc>
        <w:tc>
          <w:tcPr>
            <w:tcW w:w="1450" w:type="pct"/>
            <w:gridSpan w:val="3"/>
            <w:shd w:val="clear" w:color="auto" w:fill="auto"/>
            <w:noWrap/>
            <w:vAlign w:val="center"/>
            <w:hideMark/>
          </w:tcPr>
          <w:p w:rsidR="00F27175" w:rsidRPr="000B302E" w:rsidRDefault="00F27175" w:rsidP="00650506">
            <w:pPr>
              <w:pStyle w:val="T2"/>
            </w:pPr>
            <w:r w:rsidRPr="000B302E">
              <w:t>单元工程</w:t>
            </w:r>
          </w:p>
        </w:tc>
        <w:tc>
          <w:tcPr>
            <w:tcW w:w="717" w:type="pct"/>
            <w:vMerge w:val="restart"/>
            <w:shd w:val="clear" w:color="auto" w:fill="auto"/>
            <w:noWrap/>
            <w:vAlign w:val="center"/>
            <w:hideMark/>
          </w:tcPr>
          <w:p w:rsidR="00F27175" w:rsidRPr="000B302E" w:rsidRDefault="00F27175" w:rsidP="00650506">
            <w:pPr>
              <w:pStyle w:val="T2"/>
            </w:pPr>
            <w:r w:rsidRPr="000B302E">
              <w:t>分部工程质</w:t>
            </w:r>
          </w:p>
          <w:p w:rsidR="00F27175" w:rsidRPr="000B302E" w:rsidRDefault="00F27175" w:rsidP="00650506">
            <w:pPr>
              <w:pStyle w:val="T2"/>
            </w:pPr>
            <w:r w:rsidRPr="000B302E">
              <w:t>量评定等级</w:t>
            </w:r>
          </w:p>
        </w:tc>
      </w:tr>
      <w:tr w:rsidR="00F27175" w:rsidRPr="000B302E" w:rsidTr="00A4212F">
        <w:trPr>
          <w:trHeight w:val="340"/>
          <w:tblHeader/>
          <w:jc w:val="center"/>
        </w:trPr>
        <w:tc>
          <w:tcPr>
            <w:tcW w:w="835" w:type="pct"/>
            <w:shd w:val="clear" w:color="auto" w:fill="auto"/>
            <w:noWrap/>
            <w:vAlign w:val="center"/>
            <w:hideMark/>
          </w:tcPr>
          <w:p w:rsidR="00F27175" w:rsidRPr="000B302E" w:rsidRDefault="00F27175" w:rsidP="00650506">
            <w:pPr>
              <w:pStyle w:val="T2"/>
            </w:pPr>
            <w:r w:rsidRPr="000B302E">
              <w:t>名称</w:t>
            </w:r>
          </w:p>
        </w:tc>
        <w:tc>
          <w:tcPr>
            <w:tcW w:w="509" w:type="pct"/>
            <w:shd w:val="clear" w:color="auto" w:fill="auto"/>
            <w:noWrap/>
            <w:vAlign w:val="center"/>
            <w:hideMark/>
          </w:tcPr>
          <w:p w:rsidR="00F27175" w:rsidRPr="000B302E" w:rsidRDefault="00F27175" w:rsidP="00650506">
            <w:pPr>
              <w:pStyle w:val="T2"/>
            </w:pPr>
            <w:r w:rsidRPr="000B302E">
              <w:t>编号</w:t>
            </w:r>
          </w:p>
        </w:tc>
        <w:tc>
          <w:tcPr>
            <w:tcW w:w="892" w:type="pct"/>
            <w:shd w:val="clear" w:color="auto" w:fill="auto"/>
            <w:noWrap/>
            <w:vAlign w:val="center"/>
            <w:hideMark/>
          </w:tcPr>
          <w:p w:rsidR="00F27175" w:rsidRPr="000B302E" w:rsidRDefault="00F27175" w:rsidP="00650506">
            <w:pPr>
              <w:pStyle w:val="T2"/>
            </w:pPr>
            <w:r w:rsidRPr="000B302E">
              <w:t>名称</w:t>
            </w:r>
          </w:p>
        </w:tc>
        <w:tc>
          <w:tcPr>
            <w:tcW w:w="597" w:type="pct"/>
            <w:shd w:val="clear" w:color="auto" w:fill="auto"/>
            <w:noWrap/>
            <w:vAlign w:val="center"/>
            <w:hideMark/>
          </w:tcPr>
          <w:p w:rsidR="00F27175" w:rsidRPr="000B302E" w:rsidRDefault="00F27175" w:rsidP="00650506">
            <w:pPr>
              <w:pStyle w:val="T2"/>
            </w:pPr>
            <w:r w:rsidRPr="000B302E">
              <w:t>编号</w:t>
            </w:r>
          </w:p>
        </w:tc>
        <w:tc>
          <w:tcPr>
            <w:tcW w:w="483" w:type="pct"/>
            <w:shd w:val="clear" w:color="auto" w:fill="auto"/>
            <w:noWrap/>
            <w:vAlign w:val="center"/>
            <w:hideMark/>
          </w:tcPr>
          <w:p w:rsidR="00F27175" w:rsidRPr="000B302E" w:rsidRDefault="00F27175" w:rsidP="00650506">
            <w:pPr>
              <w:pStyle w:val="T2"/>
            </w:pPr>
            <w:r w:rsidRPr="000B302E">
              <w:t>数量</w:t>
            </w:r>
          </w:p>
          <w:p w:rsidR="00F27175" w:rsidRPr="000B302E" w:rsidRDefault="00F27175" w:rsidP="00650506">
            <w:pPr>
              <w:pStyle w:val="T2"/>
            </w:pPr>
            <w:r w:rsidRPr="000B302E">
              <w:t>（个）</w:t>
            </w:r>
          </w:p>
        </w:tc>
        <w:tc>
          <w:tcPr>
            <w:tcW w:w="483" w:type="pct"/>
            <w:shd w:val="clear" w:color="auto" w:fill="auto"/>
            <w:noWrap/>
            <w:vAlign w:val="center"/>
            <w:hideMark/>
          </w:tcPr>
          <w:p w:rsidR="00F27175" w:rsidRPr="000B302E" w:rsidRDefault="00F27175" w:rsidP="00650506">
            <w:pPr>
              <w:pStyle w:val="T2"/>
            </w:pPr>
            <w:r w:rsidRPr="000B302E">
              <w:t>合格</w:t>
            </w:r>
          </w:p>
          <w:p w:rsidR="00F27175" w:rsidRPr="000B302E" w:rsidRDefault="00F27175" w:rsidP="00650506">
            <w:pPr>
              <w:pStyle w:val="T2"/>
            </w:pPr>
            <w:r w:rsidRPr="000B302E">
              <w:t>（个）</w:t>
            </w:r>
          </w:p>
        </w:tc>
        <w:tc>
          <w:tcPr>
            <w:tcW w:w="484" w:type="pct"/>
            <w:shd w:val="clear" w:color="auto" w:fill="auto"/>
            <w:noWrap/>
            <w:vAlign w:val="center"/>
            <w:hideMark/>
          </w:tcPr>
          <w:p w:rsidR="00F27175" w:rsidRPr="000B302E" w:rsidRDefault="00F27175" w:rsidP="00650506">
            <w:pPr>
              <w:pStyle w:val="T2"/>
            </w:pPr>
            <w:r w:rsidRPr="000B302E">
              <w:t>合格率</w:t>
            </w:r>
          </w:p>
          <w:p w:rsidR="00F27175" w:rsidRPr="000B302E" w:rsidRDefault="00F27175" w:rsidP="00650506">
            <w:pPr>
              <w:pStyle w:val="T2"/>
            </w:pPr>
            <w:r w:rsidRPr="000B302E">
              <w:t>（</w:t>
            </w:r>
            <w:r w:rsidRPr="000B302E">
              <w:t>%</w:t>
            </w:r>
            <w:r w:rsidRPr="000B302E">
              <w:t>）</w:t>
            </w:r>
          </w:p>
        </w:tc>
        <w:tc>
          <w:tcPr>
            <w:tcW w:w="717" w:type="pct"/>
            <w:vMerge/>
            <w:shd w:val="clear" w:color="auto" w:fill="auto"/>
            <w:vAlign w:val="center"/>
            <w:hideMark/>
          </w:tcPr>
          <w:p w:rsidR="00F27175" w:rsidRPr="000B302E" w:rsidRDefault="00F27175" w:rsidP="00650506">
            <w:pPr>
              <w:pStyle w:val="T2"/>
            </w:pPr>
          </w:p>
        </w:tc>
      </w:tr>
      <w:tr w:rsidR="00E53D31" w:rsidRPr="000B302E" w:rsidTr="00356165">
        <w:trPr>
          <w:trHeight w:val="340"/>
          <w:jc w:val="center"/>
        </w:trPr>
        <w:tc>
          <w:tcPr>
            <w:tcW w:w="835" w:type="pct"/>
            <w:shd w:val="clear" w:color="auto" w:fill="auto"/>
            <w:noWrap/>
            <w:vAlign w:val="center"/>
            <w:hideMark/>
          </w:tcPr>
          <w:p w:rsidR="00E53D31" w:rsidRPr="000B302E" w:rsidRDefault="00E53D31" w:rsidP="00650506">
            <w:pPr>
              <w:pStyle w:val="T2"/>
            </w:pPr>
            <w:r w:rsidRPr="000B302E">
              <w:t>室外雨水排放</w:t>
            </w:r>
          </w:p>
        </w:tc>
        <w:tc>
          <w:tcPr>
            <w:tcW w:w="509" w:type="pct"/>
            <w:shd w:val="clear" w:color="auto" w:fill="auto"/>
            <w:noWrap/>
            <w:vAlign w:val="center"/>
            <w:hideMark/>
          </w:tcPr>
          <w:p w:rsidR="00E53D31" w:rsidRPr="000B302E" w:rsidRDefault="001B453B" w:rsidP="00650506">
            <w:pPr>
              <w:pStyle w:val="T2"/>
            </w:pPr>
            <w:r>
              <w:t>ZYGY</w:t>
            </w:r>
            <w:r w:rsidR="00E53D31" w:rsidRPr="000B302E">
              <w:t>-A</w:t>
            </w:r>
          </w:p>
        </w:tc>
        <w:tc>
          <w:tcPr>
            <w:tcW w:w="892" w:type="pct"/>
            <w:shd w:val="clear" w:color="auto" w:fill="auto"/>
            <w:noWrap/>
            <w:vAlign w:val="center"/>
            <w:hideMark/>
          </w:tcPr>
          <w:p w:rsidR="00E53D31" w:rsidRPr="000B302E" w:rsidRDefault="00E53D31" w:rsidP="00650506">
            <w:pPr>
              <w:pStyle w:val="T2"/>
            </w:pPr>
            <w:r w:rsidRPr="000B302E">
              <w:t>*</w:t>
            </w:r>
            <w:r w:rsidRPr="000B302E">
              <w:t>室外雨水排放</w:t>
            </w:r>
          </w:p>
        </w:tc>
        <w:tc>
          <w:tcPr>
            <w:tcW w:w="597" w:type="pct"/>
            <w:shd w:val="clear" w:color="auto" w:fill="auto"/>
            <w:noWrap/>
            <w:vAlign w:val="center"/>
            <w:hideMark/>
          </w:tcPr>
          <w:p w:rsidR="00E53D31" w:rsidRPr="000B302E" w:rsidRDefault="001B453B" w:rsidP="00650506">
            <w:pPr>
              <w:pStyle w:val="T2"/>
            </w:pPr>
            <w:r>
              <w:t>ZYGY</w:t>
            </w:r>
            <w:r w:rsidR="00E53D31" w:rsidRPr="000B302E">
              <w:t>-A-1</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4</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4</w:t>
            </w:r>
          </w:p>
        </w:tc>
        <w:tc>
          <w:tcPr>
            <w:tcW w:w="484" w:type="pct"/>
            <w:shd w:val="clear" w:color="auto" w:fill="auto"/>
            <w:noWrap/>
            <w:vAlign w:val="center"/>
            <w:hideMark/>
          </w:tcPr>
          <w:p w:rsidR="00E53D31" w:rsidRPr="000B302E" w:rsidRDefault="00E53D31" w:rsidP="00650506">
            <w:pPr>
              <w:pStyle w:val="T2"/>
            </w:pPr>
            <w:r w:rsidRPr="000B302E">
              <w:t>100</w:t>
            </w:r>
          </w:p>
        </w:tc>
        <w:tc>
          <w:tcPr>
            <w:tcW w:w="717" w:type="pct"/>
            <w:shd w:val="clear" w:color="auto" w:fill="auto"/>
            <w:noWrap/>
            <w:vAlign w:val="center"/>
            <w:hideMark/>
          </w:tcPr>
          <w:p w:rsidR="00E53D31" w:rsidRPr="000B302E" w:rsidRDefault="00E53D31" w:rsidP="00650506">
            <w:pPr>
              <w:pStyle w:val="T2"/>
            </w:pPr>
            <w:r w:rsidRPr="000B302E">
              <w:t>合格</w:t>
            </w:r>
          </w:p>
        </w:tc>
      </w:tr>
      <w:tr w:rsidR="00E53D31" w:rsidRPr="000B302E" w:rsidTr="00356165">
        <w:trPr>
          <w:trHeight w:val="340"/>
          <w:jc w:val="center"/>
        </w:trPr>
        <w:tc>
          <w:tcPr>
            <w:tcW w:w="835" w:type="pct"/>
            <w:vMerge w:val="restart"/>
            <w:shd w:val="clear" w:color="auto" w:fill="auto"/>
            <w:noWrap/>
            <w:vAlign w:val="center"/>
            <w:hideMark/>
          </w:tcPr>
          <w:p w:rsidR="00E53D31" w:rsidRPr="000B302E" w:rsidRDefault="00E53D31" w:rsidP="00650506">
            <w:pPr>
              <w:pStyle w:val="T2"/>
            </w:pPr>
            <w:r w:rsidRPr="000B302E">
              <w:t>植被建设工程</w:t>
            </w:r>
          </w:p>
        </w:tc>
        <w:tc>
          <w:tcPr>
            <w:tcW w:w="509" w:type="pct"/>
            <w:vMerge w:val="restart"/>
            <w:shd w:val="clear" w:color="auto" w:fill="auto"/>
            <w:noWrap/>
            <w:vAlign w:val="center"/>
            <w:hideMark/>
          </w:tcPr>
          <w:p w:rsidR="00E53D31" w:rsidRPr="000B302E" w:rsidRDefault="001B453B" w:rsidP="00650506">
            <w:pPr>
              <w:pStyle w:val="T2"/>
            </w:pPr>
            <w:r>
              <w:t>ZYGY</w:t>
            </w:r>
            <w:r w:rsidR="00E53D31" w:rsidRPr="000B302E">
              <w:t>-B</w:t>
            </w:r>
          </w:p>
        </w:tc>
        <w:tc>
          <w:tcPr>
            <w:tcW w:w="892" w:type="pct"/>
            <w:shd w:val="clear" w:color="auto" w:fill="auto"/>
            <w:noWrap/>
            <w:vAlign w:val="center"/>
            <w:hideMark/>
          </w:tcPr>
          <w:p w:rsidR="00E53D31" w:rsidRPr="000B302E" w:rsidRDefault="00E53D31" w:rsidP="00650506">
            <w:pPr>
              <w:pStyle w:val="T2"/>
            </w:pPr>
            <w:r w:rsidRPr="000B302E">
              <w:t>场地整治</w:t>
            </w:r>
          </w:p>
        </w:tc>
        <w:tc>
          <w:tcPr>
            <w:tcW w:w="597" w:type="pct"/>
            <w:shd w:val="clear" w:color="auto" w:fill="auto"/>
            <w:noWrap/>
            <w:vAlign w:val="center"/>
            <w:hideMark/>
          </w:tcPr>
          <w:p w:rsidR="00E53D31" w:rsidRPr="000B302E" w:rsidRDefault="001B453B" w:rsidP="00650506">
            <w:pPr>
              <w:pStyle w:val="T2"/>
            </w:pPr>
            <w:r>
              <w:t>ZYGY</w:t>
            </w:r>
            <w:r w:rsidR="00E53D31" w:rsidRPr="000B302E">
              <w:t>-B-1</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3</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3</w:t>
            </w:r>
          </w:p>
        </w:tc>
        <w:tc>
          <w:tcPr>
            <w:tcW w:w="484" w:type="pct"/>
            <w:shd w:val="clear" w:color="auto" w:fill="auto"/>
            <w:noWrap/>
            <w:vAlign w:val="center"/>
            <w:hideMark/>
          </w:tcPr>
          <w:p w:rsidR="00E53D31" w:rsidRPr="000B302E" w:rsidRDefault="00E53D31" w:rsidP="00650506">
            <w:pPr>
              <w:pStyle w:val="T2"/>
            </w:pPr>
            <w:r w:rsidRPr="000B302E">
              <w:t>100</w:t>
            </w:r>
          </w:p>
        </w:tc>
        <w:tc>
          <w:tcPr>
            <w:tcW w:w="717" w:type="pct"/>
            <w:shd w:val="clear" w:color="auto" w:fill="auto"/>
            <w:noWrap/>
            <w:vAlign w:val="center"/>
            <w:hideMark/>
          </w:tcPr>
          <w:p w:rsidR="00E53D31" w:rsidRPr="000B302E" w:rsidRDefault="00E53D31" w:rsidP="00650506">
            <w:pPr>
              <w:pStyle w:val="T2"/>
            </w:pPr>
            <w:r w:rsidRPr="000B302E">
              <w:t>合格</w:t>
            </w:r>
          </w:p>
        </w:tc>
      </w:tr>
      <w:tr w:rsidR="00E53D31" w:rsidRPr="000B302E" w:rsidTr="00356165">
        <w:trPr>
          <w:trHeight w:val="340"/>
          <w:jc w:val="center"/>
        </w:trPr>
        <w:tc>
          <w:tcPr>
            <w:tcW w:w="835" w:type="pct"/>
            <w:vMerge/>
            <w:shd w:val="clear" w:color="auto" w:fill="auto"/>
            <w:vAlign w:val="center"/>
            <w:hideMark/>
          </w:tcPr>
          <w:p w:rsidR="00E53D31" w:rsidRPr="000B302E" w:rsidRDefault="00E53D31" w:rsidP="00650506">
            <w:pPr>
              <w:pStyle w:val="T2"/>
            </w:pPr>
          </w:p>
        </w:tc>
        <w:tc>
          <w:tcPr>
            <w:tcW w:w="509" w:type="pct"/>
            <w:vMerge/>
            <w:shd w:val="clear" w:color="auto" w:fill="auto"/>
            <w:vAlign w:val="center"/>
            <w:hideMark/>
          </w:tcPr>
          <w:p w:rsidR="00E53D31" w:rsidRPr="000B302E" w:rsidRDefault="00E53D31" w:rsidP="00650506">
            <w:pPr>
              <w:pStyle w:val="T2"/>
            </w:pPr>
          </w:p>
        </w:tc>
        <w:tc>
          <w:tcPr>
            <w:tcW w:w="892" w:type="pct"/>
            <w:shd w:val="clear" w:color="auto" w:fill="auto"/>
            <w:noWrap/>
            <w:vAlign w:val="center"/>
            <w:hideMark/>
          </w:tcPr>
          <w:p w:rsidR="00E53D31" w:rsidRPr="000B302E" w:rsidRDefault="00E53D31" w:rsidP="00650506">
            <w:pPr>
              <w:pStyle w:val="T2"/>
            </w:pPr>
            <w:r w:rsidRPr="000B302E">
              <w:t>*</w:t>
            </w:r>
            <w:r w:rsidRPr="000B302E">
              <w:t>点片状植被</w:t>
            </w:r>
          </w:p>
        </w:tc>
        <w:tc>
          <w:tcPr>
            <w:tcW w:w="597" w:type="pct"/>
            <w:shd w:val="clear" w:color="auto" w:fill="auto"/>
            <w:noWrap/>
            <w:vAlign w:val="center"/>
            <w:hideMark/>
          </w:tcPr>
          <w:p w:rsidR="00E53D31" w:rsidRPr="000B302E" w:rsidRDefault="001B453B" w:rsidP="00650506">
            <w:pPr>
              <w:pStyle w:val="T2"/>
            </w:pPr>
            <w:r>
              <w:t>ZYGY</w:t>
            </w:r>
            <w:r w:rsidR="00E53D31" w:rsidRPr="000B302E">
              <w:t>-B-2</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3</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3</w:t>
            </w:r>
          </w:p>
        </w:tc>
        <w:tc>
          <w:tcPr>
            <w:tcW w:w="484" w:type="pct"/>
            <w:shd w:val="clear" w:color="auto" w:fill="auto"/>
            <w:noWrap/>
            <w:vAlign w:val="center"/>
            <w:hideMark/>
          </w:tcPr>
          <w:p w:rsidR="00E53D31" w:rsidRPr="000B302E" w:rsidRDefault="00E53D31" w:rsidP="00650506">
            <w:pPr>
              <w:pStyle w:val="T2"/>
            </w:pPr>
            <w:r w:rsidRPr="000B302E">
              <w:t>100</w:t>
            </w:r>
          </w:p>
        </w:tc>
        <w:tc>
          <w:tcPr>
            <w:tcW w:w="717" w:type="pct"/>
            <w:shd w:val="clear" w:color="auto" w:fill="auto"/>
            <w:noWrap/>
            <w:vAlign w:val="center"/>
            <w:hideMark/>
          </w:tcPr>
          <w:p w:rsidR="00E53D31" w:rsidRPr="000B302E" w:rsidRDefault="00E53D31" w:rsidP="00650506">
            <w:pPr>
              <w:pStyle w:val="T2"/>
            </w:pPr>
            <w:r w:rsidRPr="000B302E">
              <w:t>合格</w:t>
            </w:r>
          </w:p>
        </w:tc>
      </w:tr>
      <w:tr w:rsidR="00E53D31" w:rsidRPr="000B302E" w:rsidTr="00356165">
        <w:trPr>
          <w:trHeight w:val="340"/>
          <w:jc w:val="center"/>
        </w:trPr>
        <w:tc>
          <w:tcPr>
            <w:tcW w:w="835" w:type="pct"/>
            <w:vMerge w:val="restart"/>
            <w:shd w:val="clear" w:color="auto" w:fill="auto"/>
            <w:noWrap/>
            <w:vAlign w:val="center"/>
            <w:hideMark/>
          </w:tcPr>
          <w:p w:rsidR="00E53D31" w:rsidRPr="000B302E" w:rsidRDefault="00E53D31" w:rsidP="00650506">
            <w:pPr>
              <w:pStyle w:val="T2"/>
            </w:pPr>
            <w:r w:rsidRPr="000B302E">
              <w:t>临时防护工程</w:t>
            </w:r>
          </w:p>
        </w:tc>
        <w:tc>
          <w:tcPr>
            <w:tcW w:w="509" w:type="pct"/>
            <w:vMerge w:val="restart"/>
            <w:shd w:val="clear" w:color="auto" w:fill="auto"/>
            <w:noWrap/>
            <w:vAlign w:val="center"/>
            <w:hideMark/>
          </w:tcPr>
          <w:p w:rsidR="00E53D31" w:rsidRPr="000B302E" w:rsidRDefault="001B453B" w:rsidP="00650506">
            <w:pPr>
              <w:pStyle w:val="T2"/>
            </w:pPr>
            <w:r>
              <w:t>ZYGY</w:t>
            </w:r>
            <w:r w:rsidR="00E53D31" w:rsidRPr="000B302E">
              <w:t>-C</w:t>
            </w:r>
          </w:p>
        </w:tc>
        <w:tc>
          <w:tcPr>
            <w:tcW w:w="892" w:type="pct"/>
            <w:shd w:val="clear" w:color="auto" w:fill="auto"/>
            <w:noWrap/>
            <w:vAlign w:val="center"/>
            <w:hideMark/>
          </w:tcPr>
          <w:p w:rsidR="00E53D31" w:rsidRPr="000B302E" w:rsidRDefault="00E53D31" w:rsidP="00650506">
            <w:pPr>
              <w:pStyle w:val="T2"/>
            </w:pPr>
            <w:r w:rsidRPr="000B302E">
              <w:t>*</w:t>
            </w:r>
            <w:r w:rsidRPr="000B302E">
              <w:t>拦挡</w:t>
            </w:r>
          </w:p>
        </w:tc>
        <w:tc>
          <w:tcPr>
            <w:tcW w:w="597" w:type="pct"/>
            <w:shd w:val="clear" w:color="auto" w:fill="auto"/>
            <w:noWrap/>
            <w:vAlign w:val="center"/>
            <w:hideMark/>
          </w:tcPr>
          <w:p w:rsidR="00E53D31" w:rsidRPr="000B302E" w:rsidRDefault="001B453B" w:rsidP="00650506">
            <w:pPr>
              <w:pStyle w:val="T2"/>
            </w:pPr>
            <w:r>
              <w:t>ZYGY</w:t>
            </w:r>
            <w:r w:rsidR="00E53D31" w:rsidRPr="000B302E">
              <w:t>-C-1</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2</w:t>
            </w:r>
          </w:p>
        </w:tc>
        <w:tc>
          <w:tcPr>
            <w:tcW w:w="483" w:type="pct"/>
            <w:shd w:val="clear" w:color="auto" w:fill="auto"/>
            <w:noWrap/>
            <w:vAlign w:val="center"/>
            <w:hideMark/>
          </w:tcPr>
          <w:p w:rsidR="00E53D31" w:rsidRPr="000B302E" w:rsidRDefault="00E53D31" w:rsidP="00650506">
            <w:pPr>
              <w:pStyle w:val="T2"/>
              <w:rPr>
                <w:lang w:eastAsia="zh-CN"/>
              </w:rPr>
            </w:pPr>
            <w:r w:rsidRPr="000B302E">
              <w:rPr>
                <w:lang w:eastAsia="zh-CN"/>
              </w:rPr>
              <w:t>2</w:t>
            </w:r>
          </w:p>
        </w:tc>
        <w:tc>
          <w:tcPr>
            <w:tcW w:w="484" w:type="pct"/>
            <w:shd w:val="clear" w:color="auto" w:fill="auto"/>
            <w:noWrap/>
            <w:vAlign w:val="center"/>
            <w:hideMark/>
          </w:tcPr>
          <w:p w:rsidR="00E53D31" w:rsidRPr="000B302E" w:rsidRDefault="00E53D31" w:rsidP="00650506">
            <w:pPr>
              <w:pStyle w:val="T2"/>
            </w:pPr>
            <w:r w:rsidRPr="000B302E">
              <w:t>100</w:t>
            </w:r>
          </w:p>
        </w:tc>
        <w:tc>
          <w:tcPr>
            <w:tcW w:w="717" w:type="pct"/>
            <w:shd w:val="clear" w:color="auto" w:fill="auto"/>
            <w:noWrap/>
            <w:vAlign w:val="center"/>
            <w:hideMark/>
          </w:tcPr>
          <w:p w:rsidR="00E53D31" w:rsidRPr="000B302E" w:rsidRDefault="00E53D31" w:rsidP="00650506">
            <w:pPr>
              <w:pStyle w:val="T2"/>
            </w:pPr>
            <w:r w:rsidRPr="000B302E">
              <w:t>合格</w:t>
            </w:r>
          </w:p>
        </w:tc>
      </w:tr>
      <w:tr w:rsidR="00E53D31" w:rsidRPr="000B302E" w:rsidTr="00356165">
        <w:trPr>
          <w:trHeight w:val="340"/>
          <w:jc w:val="center"/>
        </w:trPr>
        <w:tc>
          <w:tcPr>
            <w:tcW w:w="835" w:type="pct"/>
            <w:vMerge/>
            <w:shd w:val="clear" w:color="auto" w:fill="auto"/>
            <w:vAlign w:val="center"/>
            <w:hideMark/>
          </w:tcPr>
          <w:p w:rsidR="00E53D31" w:rsidRPr="000B302E" w:rsidRDefault="00E53D31" w:rsidP="00650506">
            <w:pPr>
              <w:pStyle w:val="T2"/>
            </w:pPr>
          </w:p>
        </w:tc>
        <w:tc>
          <w:tcPr>
            <w:tcW w:w="509" w:type="pct"/>
            <w:vMerge/>
            <w:shd w:val="clear" w:color="auto" w:fill="auto"/>
            <w:vAlign w:val="center"/>
            <w:hideMark/>
          </w:tcPr>
          <w:p w:rsidR="00E53D31" w:rsidRPr="000B302E" w:rsidRDefault="00E53D31" w:rsidP="00650506">
            <w:pPr>
              <w:pStyle w:val="T2"/>
            </w:pPr>
          </w:p>
        </w:tc>
        <w:tc>
          <w:tcPr>
            <w:tcW w:w="892" w:type="pct"/>
            <w:shd w:val="clear" w:color="auto" w:fill="auto"/>
            <w:noWrap/>
            <w:vAlign w:val="center"/>
            <w:hideMark/>
          </w:tcPr>
          <w:p w:rsidR="00E53D31" w:rsidRPr="000B302E" w:rsidRDefault="00E53D31" w:rsidP="00650506">
            <w:pPr>
              <w:pStyle w:val="T2"/>
            </w:pPr>
            <w:r w:rsidRPr="000B302E">
              <w:t>*</w:t>
            </w:r>
            <w:r w:rsidRPr="000B302E">
              <w:t>排水</w:t>
            </w:r>
          </w:p>
        </w:tc>
        <w:tc>
          <w:tcPr>
            <w:tcW w:w="597" w:type="pct"/>
            <w:shd w:val="clear" w:color="auto" w:fill="auto"/>
            <w:noWrap/>
            <w:vAlign w:val="center"/>
            <w:hideMark/>
          </w:tcPr>
          <w:p w:rsidR="00E53D31" w:rsidRPr="000B302E" w:rsidRDefault="001B453B" w:rsidP="00650506">
            <w:pPr>
              <w:pStyle w:val="T2"/>
            </w:pPr>
            <w:r>
              <w:t>ZYGY</w:t>
            </w:r>
            <w:r w:rsidR="00E53D31" w:rsidRPr="000B302E">
              <w:t>-C-2</w:t>
            </w:r>
          </w:p>
        </w:tc>
        <w:tc>
          <w:tcPr>
            <w:tcW w:w="483" w:type="pct"/>
            <w:shd w:val="clear" w:color="auto" w:fill="auto"/>
            <w:noWrap/>
            <w:vAlign w:val="center"/>
            <w:hideMark/>
          </w:tcPr>
          <w:p w:rsidR="00E53D31" w:rsidRPr="000B302E" w:rsidRDefault="00E53D31" w:rsidP="00650506">
            <w:pPr>
              <w:pStyle w:val="T2"/>
              <w:rPr>
                <w:lang w:eastAsia="zh-CN"/>
              </w:rPr>
            </w:pPr>
            <w:r w:rsidRPr="000B302E">
              <w:rPr>
                <w:rFonts w:hint="eastAsia"/>
                <w:lang w:eastAsia="zh-CN"/>
              </w:rPr>
              <w:t>4</w:t>
            </w:r>
          </w:p>
        </w:tc>
        <w:tc>
          <w:tcPr>
            <w:tcW w:w="483" w:type="pct"/>
            <w:shd w:val="clear" w:color="auto" w:fill="auto"/>
            <w:noWrap/>
            <w:vAlign w:val="center"/>
            <w:hideMark/>
          </w:tcPr>
          <w:p w:rsidR="00E53D31" w:rsidRPr="000B302E" w:rsidRDefault="00E53D31" w:rsidP="00650506">
            <w:pPr>
              <w:pStyle w:val="T2"/>
              <w:rPr>
                <w:lang w:eastAsia="zh-CN"/>
              </w:rPr>
            </w:pPr>
            <w:r w:rsidRPr="000B302E">
              <w:rPr>
                <w:rFonts w:hint="eastAsia"/>
                <w:lang w:eastAsia="zh-CN"/>
              </w:rPr>
              <w:t>4</w:t>
            </w:r>
          </w:p>
        </w:tc>
        <w:tc>
          <w:tcPr>
            <w:tcW w:w="484" w:type="pct"/>
            <w:shd w:val="clear" w:color="auto" w:fill="auto"/>
            <w:noWrap/>
            <w:vAlign w:val="center"/>
            <w:hideMark/>
          </w:tcPr>
          <w:p w:rsidR="00E53D31" w:rsidRPr="000B302E" w:rsidRDefault="00E53D31" w:rsidP="00650506">
            <w:pPr>
              <w:pStyle w:val="T2"/>
            </w:pPr>
            <w:r w:rsidRPr="000B302E">
              <w:t>100</w:t>
            </w:r>
          </w:p>
        </w:tc>
        <w:tc>
          <w:tcPr>
            <w:tcW w:w="717" w:type="pct"/>
            <w:shd w:val="clear" w:color="auto" w:fill="auto"/>
            <w:noWrap/>
            <w:vAlign w:val="center"/>
            <w:hideMark/>
          </w:tcPr>
          <w:p w:rsidR="00E53D31" w:rsidRPr="000B302E" w:rsidRDefault="00E53D31" w:rsidP="00650506">
            <w:pPr>
              <w:pStyle w:val="T2"/>
            </w:pPr>
            <w:r w:rsidRPr="000B302E">
              <w:t>合格</w:t>
            </w:r>
          </w:p>
        </w:tc>
      </w:tr>
      <w:tr w:rsidR="00E53D31" w:rsidRPr="000B302E" w:rsidTr="00356165">
        <w:trPr>
          <w:trHeight w:val="340"/>
          <w:jc w:val="center"/>
        </w:trPr>
        <w:tc>
          <w:tcPr>
            <w:tcW w:w="835" w:type="pct"/>
            <w:vMerge/>
            <w:shd w:val="clear" w:color="auto" w:fill="auto"/>
            <w:vAlign w:val="center"/>
            <w:hideMark/>
          </w:tcPr>
          <w:p w:rsidR="00E53D31" w:rsidRPr="000B302E" w:rsidRDefault="00E53D31" w:rsidP="00650506">
            <w:pPr>
              <w:pStyle w:val="T2"/>
            </w:pPr>
          </w:p>
        </w:tc>
        <w:tc>
          <w:tcPr>
            <w:tcW w:w="509" w:type="pct"/>
            <w:vMerge/>
            <w:shd w:val="clear" w:color="auto" w:fill="auto"/>
            <w:vAlign w:val="center"/>
            <w:hideMark/>
          </w:tcPr>
          <w:p w:rsidR="00E53D31" w:rsidRPr="000B302E" w:rsidRDefault="00E53D31" w:rsidP="00650506">
            <w:pPr>
              <w:pStyle w:val="T2"/>
            </w:pPr>
          </w:p>
        </w:tc>
        <w:tc>
          <w:tcPr>
            <w:tcW w:w="892" w:type="pct"/>
            <w:shd w:val="clear" w:color="auto" w:fill="auto"/>
            <w:noWrap/>
            <w:vAlign w:val="center"/>
            <w:hideMark/>
          </w:tcPr>
          <w:p w:rsidR="00E53D31" w:rsidRPr="000B302E" w:rsidRDefault="00E53D31" w:rsidP="00650506">
            <w:pPr>
              <w:pStyle w:val="T2"/>
            </w:pPr>
            <w:r w:rsidRPr="000B302E">
              <w:t>沉沙</w:t>
            </w:r>
          </w:p>
        </w:tc>
        <w:tc>
          <w:tcPr>
            <w:tcW w:w="597" w:type="pct"/>
            <w:shd w:val="clear" w:color="auto" w:fill="auto"/>
            <w:noWrap/>
            <w:vAlign w:val="center"/>
            <w:hideMark/>
          </w:tcPr>
          <w:p w:rsidR="00E53D31" w:rsidRPr="000B302E" w:rsidRDefault="001B453B" w:rsidP="00650506">
            <w:pPr>
              <w:pStyle w:val="T2"/>
            </w:pPr>
            <w:r>
              <w:t>ZYGY</w:t>
            </w:r>
            <w:r w:rsidR="00E53D31" w:rsidRPr="000B302E">
              <w:t>-C-3</w:t>
            </w:r>
          </w:p>
        </w:tc>
        <w:tc>
          <w:tcPr>
            <w:tcW w:w="483" w:type="pct"/>
            <w:shd w:val="clear" w:color="auto" w:fill="auto"/>
            <w:noWrap/>
            <w:vAlign w:val="center"/>
            <w:hideMark/>
          </w:tcPr>
          <w:p w:rsidR="00E53D31" w:rsidRPr="000B302E" w:rsidRDefault="00E53D31" w:rsidP="00650506">
            <w:pPr>
              <w:pStyle w:val="T2"/>
              <w:rPr>
                <w:lang w:eastAsia="zh-CN"/>
              </w:rPr>
            </w:pPr>
            <w:r w:rsidRPr="000B302E">
              <w:rPr>
                <w:rFonts w:hint="eastAsia"/>
                <w:lang w:eastAsia="zh-CN"/>
              </w:rPr>
              <w:t>3</w:t>
            </w:r>
          </w:p>
        </w:tc>
        <w:tc>
          <w:tcPr>
            <w:tcW w:w="483" w:type="pct"/>
            <w:shd w:val="clear" w:color="auto" w:fill="auto"/>
            <w:noWrap/>
            <w:vAlign w:val="center"/>
            <w:hideMark/>
          </w:tcPr>
          <w:p w:rsidR="00E53D31" w:rsidRPr="000B302E" w:rsidRDefault="00E53D31" w:rsidP="00650506">
            <w:pPr>
              <w:pStyle w:val="T2"/>
              <w:rPr>
                <w:lang w:eastAsia="zh-CN"/>
              </w:rPr>
            </w:pPr>
            <w:r w:rsidRPr="000B302E">
              <w:rPr>
                <w:rFonts w:hint="eastAsia"/>
                <w:lang w:eastAsia="zh-CN"/>
              </w:rPr>
              <w:t>3</w:t>
            </w:r>
          </w:p>
        </w:tc>
        <w:tc>
          <w:tcPr>
            <w:tcW w:w="484" w:type="pct"/>
            <w:shd w:val="clear" w:color="auto" w:fill="auto"/>
            <w:noWrap/>
            <w:vAlign w:val="center"/>
            <w:hideMark/>
          </w:tcPr>
          <w:p w:rsidR="00E53D31" w:rsidRPr="000B302E" w:rsidRDefault="00E53D31" w:rsidP="00650506">
            <w:pPr>
              <w:pStyle w:val="T2"/>
            </w:pPr>
            <w:r w:rsidRPr="000B302E">
              <w:t>100</w:t>
            </w:r>
          </w:p>
        </w:tc>
        <w:tc>
          <w:tcPr>
            <w:tcW w:w="717" w:type="pct"/>
            <w:shd w:val="clear" w:color="auto" w:fill="auto"/>
            <w:noWrap/>
            <w:vAlign w:val="center"/>
            <w:hideMark/>
          </w:tcPr>
          <w:p w:rsidR="00E53D31" w:rsidRPr="000B302E" w:rsidRDefault="00E53D31" w:rsidP="00650506">
            <w:pPr>
              <w:pStyle w:val="T2"/>
            </w:pPr>
            <w:r w:rsidRPr="000B302E">
              <w:t>合格</w:t>
            </w:r>
          </w:p>
        </w:tc>
      </w:tr>
      <w:tr w:rsidR="00E53D31" w:rsidRPr="000B302E" w:rsidTr="00356165">
        <w:trPr>
          <w:trHeight w:val="340"/>
          <w:jc w:val="center"/>
        </w:trPr>
        <w:tc>
          <w:tcPr>
            <w:tcW w:w="835" w:type="pct"/>
            <w:vMerge/>
            <w:shd w:val="clear" w:color="auto" w:fill="auto"/>
            <w:vAlign w:val="center"/>
            <w:hideMark/>
          </w:tcPr>
          <w:p w:rsidR="00E53D31" w:rsidRPr="000B302E" w:rsidRDefault="00E53D31" w:rsidP="00650506">
            <w:pPr>
              <w:pStyle w:val="T2"/>
            </w:pPr>
          </w:p>
        </w:tc>
        <w:tc>
          <w:tcPr>
            <w:tcW w:w="509" w:type="pct"/>
            <w:vMerge/>
            <w:shd w:val="clear" w:color="auto" w:fill="auto"/>
            <w:vAlign w:val="center"/>
            <w:hideMark/>
          </w:tcPr>
          <w:p w:rsidR="00E53D31" w:rsidRPr="000B302E" w:rsidRDefault="00E53D31" w:rsidP="00650506">
            <w:pPr>
              <w:pStyle w:val="T2"/>
            </w:pPr>
          </w:p>
        </w:tc>
        <w:tc>
          <w:tcPr>
            <w:tcW w:w="892" w:type="pct"/>
            <w:shd w:val="clear" w:color="auto" w:fill="auto"/>
            <w:noWrap/>
            <w:vAlign w:val="center"/>
            <w:hideMark/>
          </w:tcPr>
          <w:p w:rsidR="00E53D31" w:rsidRPr="000B302E" w:rsidRDefault="00E53D31" w:rsidP="00650506">
            <w:pPr>
              <w:pStyle w:val="T2"/>
            </w:pPr>
            <w:r w:rsidRPr="000B302E">
              <w:t>覆盖</w:t>
            </w:r>
          </w:p>
        </w:tc>
        <w:tc>
          <w:tcPr>
            <w:tcW w:w="597" w:type="pct"/>
            <w:shd w:val="clear" w:color="auto" w:fill="auto"/>
            <w:noWrap/>
            <w:vAlign w:val="center"/>
            <w:hideMark/>
          </w:tcPr>
          <w:p w:rsidR="00E53D31" w:rsidRPr="000B302E" w:rsidRDefault="001B453B" w:rsidP="00650506">
            <w:pPr>
              <w:pStyle w:val="T2"/>
            </w:pPr>
            <w:r>
              <w:t>ZYGY</w:t>
            </w:r>
            <w:r w:rsidR="00E53D31" w:rsidRPr="000B302E">
              <w:t>-C-4</w:t>
            </w:r>
          </w:p>
        </w:tc>
        <w:tc>
          <w:tcPr>
            <w:tcW w:w="483" w:type="pct"/>
            <w:shd w:val="clear" w:color="auto" w:fill="auto"/>
            <w:noWrap/>
            <w:vAlign w:val="center"/>
            <w:hideMark/>
          </w:tcPr>
          <w:p w:rsidR="00E53D31" w:rsidRPr="000B302E" w:rsidRDefault="00E53D31" w:rsidP="00650506">
            <w:pPr>
              <w:pStyle w:val="T2"/>
              <w:rPr>
                <w:lang w:eastAsia="zh-CN"/>
              </w:rPr>
            </w:pPr>
            <w:r w:rsidRPr="000B302E">
              <w:rPr>
                <w:rFonts w:hint="eastAsia"/>
                <w:lang w:eastAsia="zh-CN"/>
              </w:rPr>
              <w:t>1</w:t>
            </w:r>
          </w:p>
        </w:tc>
        <w:tc>
          <w:tcPr>
            <w:tcW w:w="483" w:type="pct"/>
            <w:shd w:val="clear" w:color="auto" w:fill="auto"/>
            <w:noWrap/>
            <w:vAlign w:val="center"/>
            <w:hideMark/>
          </w:tcPr>
          <w:p w:rsidR="00E53D31" w:rsidRPr="000B302E" w:rsidRDefault="00E53D31" w:rsidP="00650506">
            <w:pPr>
              <w:pStyle w:val="T2"/>
              <w:rPr>
                <w:lang w:eastAsia="zh-CN"/>
              </w:rPr>
            </w:pPr>
            <w:r w:rsidRPr="000B302E">
              <w:rPr>
                <w:rFonts w:hint="eastAsia"/>
                <w:lang w:eastAsia="zh-CN"/>
              </w:rPr>
              <w:t>1</w:t>
            </w:r>
          </w:p>
        </w:tc>
        <w:tc>
          <w:tcPr>
            <w:tcW w:w="484" w:type="pct"/>
            <w:shd w:val="clear" w:color="auto" w:fill="auto"/>
            <w:noWrap/>
            <w:vAlign w:val="center"/>
            <w:hideMark/>
          </w:tcPr>
          <w:p w:rsidR="00E53D31" w:rsidRPr="000B302E" w:rsidRDefault="00E53D31" w:rsidP="00650506">
            <w:pPr>
              <w:pStyle w:val="T2"/>
            </w:pPr>
            <w:r w:rsidRPr="000B302E">
              <w:t>100</w:t>
            </w:r>
          </w:p>
        </w:tc>
        <w:tc>
          <w:tcPr>
            <w:tcW w:w="717" w:type="pct"/>
            <w:shd w:val="clear" w:color="auto" w:fill="auto"/>
            <w:noWrap/>
            <w:vAlign w:val="center"/>
            <w:hideMark/>
          </w:tcPr>
          <w:p w:rsidR="00E53D31" w:rsidRPr="000B302E" w:rsidRDefault="00E53D31" w:rsidP="00650506">
            <w:pPr>
              <w:pStyle w:val="T2"/>
            </w:pPr>
            <w:r w:rsidRPr="000B302E">
              <w:t>合格</w:t>
            </w:r>
          </w:p>
        </w:tc>
      </w:tr>
      <w:tr w:rsidR="00FA1314" w:rsidRPr="000B302E" w:rsidTr="00356165">
        <w:trPr>
          <w:trHeight w:val="340"/>
          <w:jc w:val="center"/>
        </w:trPr>
        <w:tc>
          <w:tcPr>
            <w:tcW w:w="835" w:type="pct"/>
            <w:shd w:val="clear" w:color="auto" w:fill="auto"/>
            <w:noWrap/>
            <w:vAlign w:val="center"/>
            <w:hideMark/>
          </w:tcPr>
          <w:p w:rsidR="00FA1314" w:rsidRPr="000B302E" w:rsidRDefault="00FA1314" w:rsidP="00650506">
            <w:pPr>
              <w:pStyle w:val="T2"/>
            </w:pPr>
            <w:r w:rsidRPr="000B302E">
              <w:t>3</w:t>
            </w:r>
          </w:p>
        </w:tc>
        <w:tc>
          <w:tcPr>
            <w:tcW w:w="509" w:type="pct"/>
            <w:shd w:val="clear" w:color="auto" w:fill="auto"/>
            <w:noWrap/>
            <w:vAlign w:val="center"/>
            <w:hideMark/>
          </w:tcPr>
          <w:p w:rsidR="00FA1314" w:rsidRPr="000B302E" w:rsidRDefault="00FA1314" w:rsidP="00650506">
            <w:pPr>
              <w:pStyle w:val="T2"/>
            </w:pPr>
          </w:p>
        </w:tc>
        <w:tc>
          <w:tcPr>
            <w:tcW w:w="892" w:type="pct"/>
            <w:shd w:val="clear" w:color="auto" w:fill="auto"/>
            <w:noWrap/>
            <w:vAlign w:val="center"/>
            <w:hideMark/>
          </w:tcPr>
          <w:p w:rsidR="00FA1314" w:rsidRPr="000B302E" w:rsidRDefault="00FA1314" w:rsidP="00650506">
            <w:pPr>
              <w:pStyle w:val="T2"/>
              <w:rPr>
                <w:lang w:eastAsia="zh-CN"/>
              </w:rPr>
            </w:pPr>
            <w:r w:rsidRPr="000B302E">
              <w:rPr>
                <w:lang w:eastAsia="zh-CN"/>
              </w:rPr>
              <w:t>7</w:t>
            </w:r>
          </w:p>
        </w:tc>
        <w:tc>
          <w:tcPr>
            <w:tcW w:w="597" w:type="pct"/>
            <w:shd w:val="clear" w:color="auto" w:fill="auto"/>
            <w:noWrap/>
            <w:vAlign w:val="center"/>
            <w:hideMark/>
          </w:tcPr>
          <w:p w:rsidR="00FA1314" w:rsidRPr="000B302E" w:rsidRDefault="00FA1314" w:rsidP="00650506">
            <w:pPr>
              <w:pStyle w:val="T2"/>
            </w:pPr>
          </w:p>
        </w:tc>
        <w:tc>
          <w:tcPr>
            <w:tcW w:w="483" w:type="pct"/>
            <w:shd w:val="clear" w:color="auto" w:fill="auto"/>
            <w:noWrap/>
            <w:vAlign w:val="center"/>
            <w:hideMark/>
          </w:tcPr>
          <w:p w:rsidR="00FA1314" w:rsidRPr="000B302E" w:rsidRDefault="00FA1314" w:rsidP="00650506">
            <w:pPr>
              <w:pStyle w:val="T2"/>
              <w:rPr>
                <w:lang w:eastAsia="zh-CN"/>
              </w:rPr>
            </w:pPr>
            <w:r w:rsidRPr="000B302E">
              <w:rPr>
                <w:lang w:eastAsia="zh-CN"/>
              </w:rPr>
              <w:t>2</w:t>
            </w:r>
            <w:r w:rsidR="00E53D31" w:rsidRPr="000B302E">
              <w:rPr>
                <w:rFonts w:hint="eastAsia"/>
                <w:lang w:eastAsia="zh-CN"/>
              </w:rPr>
              <w:t>0</w:t>
            </w:r>
          </w:p>
        </w:tc>
        <w:tc>
          <w:tcPr>
            <w:tcW w:w="483" w:type="pct"/>
            <w:shd w:val="clear" w:color="auto" w:fill="auto"/>
            <w:noWrap/>
            <w:vAlign w:val="center"/>
            <w:hideMark/>
          </w:tcPr>
          <w:p w:rsidR="00FA1314" w:rsidRPr="000B302E" w:rsidRDefault="00FA1314" w:rsidP="00650506">
            <w:pPr>
              <w:pStyle w:val="T2"/>
              <w:rPr>
                <w:lang w:eastAsia="zh-CN"/>
              </w:rPr>
            </w:pPr>
            <w:r w:rsidRPr="000B302E">
              <w:rPr>
                <w:lang w:eastAsia="zh-CN"/>
              </w:rPr>
              <w:t>2</w:t>
            </w:r>
            <w:r w:rsidR="00E53D31" w:rsidRPr="000B302E">
              <w:rPr>
                <w:rFonts w:hint="eastAsia"/>
                <w:lang w:eastAsia="zh-CN"/>
              </w:rPr>
              <w:t>0</w:t>
            </w:r>
          </w:p>
        </w:tc>
        <w:tc>
          <w:tcPr>
            <w:tcW w:w="484" w:type="pct"/>
            <w:shd w:val="clear" w:color="auto" w:fill="auto"/>
            <w:noWrap/>
            <w:vAlign w:val="center"/>
            <w:hideMark/>
          </w:tcPr>
          <w:p w:rsidR="00FA1314" w:rsidRPr="000B302E" w:rsidRDefault="00FA1314" w:rsidP="00650506">
            <w:pPr>
              <w:pStyle w:val="T2"/>
            </w:pPr>
            <w:r w:rsidRPr="000B302E">
              <w:t>100</w:t>
            </w:r>
          </w:p>
        </w:tc>
        <w:tc>
          <w:tcPr>
            <w:tcW w:w="717" w:type="pct"/>
            <w:shd w:val="clear" w:color="auto" w:fill="auto"/>
            <w:noWrap/>
            <w:vAlign w:val="center"/>
            <w:hideMark/>
          </w:tcPr>
          <w:p w:rsidR="00FA1314" w:rsidRPr="000B302E" w:rsidRDefault="00FA1314" w:rsidP="00650506">
            <w:pPr>
              <w:pStyle w:val="T2"/>
            </w:pPr>
            <w:r w:rsidRPr="000B302E">
              <w:t>合格</w:t>
            </w:r>
          </w:p>
        </w:tc>
      </w:tr>
    </w:tbl>
    <w:p w:rsidR="00F27175" w:rsidRPr="000B302E" w:rsidRDefault="00F27175" w:rsidP="00650506">
      <w:pPr>
        <w:pStyle w:val="Re"/>
      </w:pPr>
    </w:p>
    <w:p w:rsidR="00521A3C" w:rsidRPr="000B302E" w:rsidRDefault="00521A3C" w:rsidP="00650506">
      <w:pPr>
        <w:pStyle w:val="4"/>
        <w:rPr>
          <w:color w:val="auto"/>
        </w:rPr>
      </w:pPr>
      <w:r w:rsidRPr="000B302E">
        <w:rPr>
          <w:color w:val="auto"/>
        </w:rPr>
        <w:t>单位工程验收结果</w:t>
      </w:r>
    </w:p>
    <w:p w:rsidR="00F63D6C" w:rsidRPr="000B302E" w:rsidRDefault="00521A3C" w:rsidP="00650506">
      <w:pPr>
        <w:rPr>
          <w:color w:val="auto"/>
        </w:rPr>
      </w:pPr>
      <w:r w:rsidRPr="000B302E">
        <w:rPr>
          <w:color w:val="auto"/>
        </w:rPr>
        <w:t>建设单位在施工单位自评、监理单位复核成果的基础上，依据《水土保持工程质量评定规程》和水土保持技术标准、规范，组织各参建单位组成了单位工程验收组对水土保持设施单位工程进行了实地检查验收。验收结果为：该工程水土保持设施在各参建单位的共同努力下，完成了水土保持方案确定的水土流失防治任务，</w:t>
      </w:r>
      <w:r w:rsidR="00005008" w:rsidRPr="000B302E">
        <w:rPr>
          <w:color w:val="auto"/>
        </w:rPr>
        <w:t>3</w:t>
      </w:r>
      <w:r w:rsidR="00005008" w:rsidRPr="000B302E">
        <w:rPr>
          <w:color w:val="auto"/>
        </w:rPr>
        <w:t>个单位工程</w:t>
      </w:r>
      <w:r w:rsidRPr="000B302E">
        <w:rPr>
          <w:color w:val="auto"/>
        </w:rPr>
        <w:t>、</w:t>
      </w:r>
      <w:r w:rsidR="006D08F7" w:rsidRPr="000B302E">
        <w:rPr>
          <w:rFonts w:hint="eastAsia"/>
          <w:color w:val="auto"/>
        </w:rPr>
        <w:t>7</w:t>
      </w:r>
      <w:r w:rsidR="00005008" w:rsidRPr="000B302E">
        <w:rPr>
          <w:color w:val="auto"/>
        </w:rPr>
        <w:t>个分部工程</w:t>
      </w:r>
      <w:r w:rsidRPr="000B302E">
        <w:rPr>
          <w:color w:val="auto"/>
        </w:rPr>
        <w:t>、</w:t>
      </w:r>
      <w:r w:rsidR="00005008" w:rsidRPr="000B302E">
        <w:rPr>
          <w:color w:val="auto"/>
        </w:rPr>
        <w:t>2</w:t>
      </w:r>
      <w:r w:rsidR="00E53D31" w:rsidRPr="000B302E">
        <w:rPr>
          <w:rFonts w:hint="eastAsia"/>
          <w:color w:val="auto"/>
        </w:rPr>
        <w:t>0</w:t>
      </w:r>
      <w:r w:rsidRPr="000B302E">
        <w:rPr>
          <w:color w:val="auto"/>
        </w:rPr>
        <w:t>个单元工程全部合格。由此，水土保持工程质量总体综合评定为合格，同意单位工程通过验收。水土保持工程验收质量评定情况见下表。</w:t>
      </w:r>
    </w:p>
    <w:p w:rsidR="00FA1314" w:rsidRPr="000B302E" w:rsidRDefault="00FA1314" w:rsidP="00650506">
      <w:pPr>
        <w:rPr>
          <w:color w:val="auto"/>
        </w:rPr>
      </w:pPr>
    </w:p>
    <w:p w:rsidR="00FA1314" w:rsidRPr="000B302E" w:rsidRDefault="00FA1314" w:rsidP="00650506">
      <w:pPr>
        <w:rPr>
          <w:color w:val="auto"/>
        </w:rPr>
      </w:pPr>
    </w:p>
    <w:p w:rsidR="00FA1314" w:rsidRPr="000B302E" w:rsidRDefault="00FA1314" w:rsidP="00650506">
      <w:pPr>
        <w:rPr>
          <w:color w:val="auto"/>
        </w:rPr>
      </w:pPr>
    </w:p>
    <w:p w:rsidR="00521A3C" w:rsidRPr="000B302E" w:rsidRDefault="00521A3C" w:rsidP="00650506">
      <w:pPr>
        <w:pStyle w:val="6"/>
        <w:rPr>
          <w:bCs/>
          <w:color w:val="auto"/>
        </w:rPr>
      </w:pPr>
      <w:r w:rsidRPr="000B302E">
        <w:rPr>
          <w:color w:val="auto"/>
        </w:rPr>
        <w:lastRenderedPageBreak/>
        <w:t>水土保持工程验收评定</w:t>
      </w:r>
      <w:r w:rsidRPr="000B302E">
        <w:rPr>
          <w:bCs/>
          <w:color w:val="auto"/>
        </w:rPr>
        <w:t>表</w:t>
      </w:r>
    </w:p>
    <w:p w:rsidR="00FA03D5" w:rsidRPr="000B302E" w:rsidRDefault="00FA03D5" w:rsidP="00650506">
      <w:pPr>
        <w:pStyle w:val="affa"/>
      </w:pPr>
      <w:r w:rsidRPr="000B302E">
        <w:t>表</w:t>
      </w:r>
      <w:r w:rsidRPr="000B302E">
        <w:t xml:space="preserve">4- </w:t>
      </w:r>
      <w:r w:rsidRPr="000B302E">
        <w:fldChar w:fldCharType="begin"/>
      </w:r>
      <w:r w:rsidRPr="000B302E">
        <w:instrText xml:space="preserve"> SEQ </w:instrText>
      </w:r>
      <w:r w:rsidRPr="000B302E">
        <w:instrText>表</w:instrText>
      </w:r>
      <w:r w:rsidRPr="000B302E">
        <w:instrText xml:space="preserve">4- \* ARABIC </w:instrText>
      </w:r>
      <w:r w:rsidRPr="000B302E">
        <w:fldChar w:fldCharType="separate"/>
      </w:r>
      <w:r w:rsidR="00A950B8">
        <w:rPr>
          <w:noProof/>
        </w:rPr>
        <w:t>6</w:t>
      </w:r>
      <w:r w:rsidRPr="000B302E">
        <w:fldChar w:fldCharType="end"/>
      </w:r>
    </w:p>
    <w:tbl>
      <w:tblPr>
        <w:tblStyle w:val="TB"/>
        <w:tblW w:w="5000" w:type="pct"/>
        <w:tblLook w:val="04A0" w:firstRow="1" w:lastRow="0" w:firstColumn="1" w:lastColumn="0" w:noHBand="0" w:noVBand="1"/>
      </w:tblPr>
      <w:tblGrid>
        <w:gridCol w:w="1314"/>
        <w:gridCol w:w="1404"/>
        <w:gridCol w:w="1130"/>
        <w:gridCol w:w="1130"/>
        <w:gridCol w:w="1282"/>
        <w:gridCol w:w="2040"/>
      </w:tblGrid>
      <w:tr w:rsidR="00F63D6C" w:rsidRPr="000B302E" w:rsidTr="009F3DE4">
        <w:trPr>
          <w:trHeight w:val="340"/>
        </w:trPr>
        <w:tc>
          <w:tcPr>
            <w:tcW w:w="791" w:type="pct"/>
            <w:vMerge w:val="restart"/>
            <w:noWrap/>
            <w:hideMark/>
          </w:tcPr>
          <w:p w:rsidR="00F63D6C" w:rsidRPr="000B302E" w:rsidRDefault="00F63D6C" w:rsidP="009F3DE4">
            <w:pPr>
              <w:pStyle w:val="T2"/>
            </w:pPr>
            <w:bookmarkStart w:id="117" w:name="_Toc516739840"/>
            <w:r w:rsidRPr="000B302E">
              <w:t>单位工程名称</w:t>
            </w:r>
          </w:p>
        </w:tc>
        <w:tc>
          <w:tcPr>
            <w:tcW w:w="846" w:type="pct"/>
            <w:vMerge w:val="restart"/>
            <w:noWrap/>
            <w:hideMark/>
          </w:tcPr>
          <w:p w:rsidR="00F63D6C" w:rsidRPr="000B302E" w:rsidRDefault="00F63D6C" w:rsidP="009F3DE4">
            <w:pPr>
              <w:pStyle w:val="T2"/>
            </w:pPr>
            <w:r w:rsidRPr="000B302E">
              <w:t>分部工程名称</w:t>
            </w:r>
          </w:p>
        </w:tc>
        <w:tc>
          <w:tcPr>
            <w:tcW w:w="2134" w:type="pct"/>
            <w:gridSpan w:val="3"/>
            <w:noWrap/>
            <w:hideMark/>
          </w:tcPr>
          <w:p w:rsidR="00F63D6C" w:rsidRPr="000B302E" w:rsidRDefault="00F63D6C" w:rsidP="009F3DE4">
            <w:pPr>
              <w:pStyle w:val="T2"/>
            </w:pPr>
            <w:r w:rsidRPr="000B302E">
              <w:t>单元工程</w:t>
            </w:r>
          </w:p>
        </w:tc>
        <w:tc>
          <w:tcPr>
            <w:tcW w:w="1229" w:type="pct"/>
            <w:vMerge w:val="restart"/>
            <w:noWrap/>
            <w:hideMark/>
          </w:tcPr>
          <w:p w:rsidR="00F63D6C" w:rsidRPr="000B302E" w:rsidRDefault="00F63D6C" w:rsidP="009F3DE4">
            <w:pPr>
              <w:pStyle w:val="T2"/>
            </w:pPr>
            <w:r w:rsidRPr="000B302E">
              <w:t>分部工程质量评定等级</w:t>
            </w:r>
          </w:p>
        </w:tc>
      </w:tr>
      <w:tr w:rsidR="00F63D6C" w:rsidRPr="000B302E" w:rsidTr="009F3DE4">
        <w:trPr>
          <w:trHeight w:val="340"/>
        </w:trPr>
        <w:tc>
          <w:tcPr>
            <w:tcW w:w="791" w:type="pct"/>
            <w:vMerge/>
            <w:noWrap/>
            <w:hideMark/>
          </w:tcPr>
          <w:p w:rsidR="00F63D6C" w:rsidRPr="000B302E" w:rsidRDefault="00F63D6C" w:rsidP="009F3DE4">
            <w:pPr>
              <w:pStyle w:val="T2"/>
            </w:pPr>
          </w:p>
        </w:tc>
        <w:tc>
          <w:tcPr>
            <w:tcW w:w="846" w:type="pct"/>
            <w:vMerge/>
            <w:noWrap/>
            <w:hideMark/>
          </w:tcPr>
          <w:p w:rsidR="00F63D6C" w:rsidRPr="000B302E" w:rsidRDefault="00F63D6C" w:rsidP="009F3DE4">
            <w:pPr>
              <w:pStyle w:val="T2"/>
            </w:pPr>
          </w:p>
        </w:tc>
        <w:tc>
          <w:tcPr>
            <w:tcW w:w="681" w:type="pct"/>
            <w:noWrap/>
            <w:hideMark/>
          </w:tcPr>
          <w:p w:rsidR="00F63D6C" w:rsidRPr="000B302E" w:rsidRDefault="00F63D6C" w:rsidP="009F3DE4">
            <w:pPr>
              <w:pStyle w:val="T2"/>
            </w:pPr>
            <w:r w:rsidRPr="000B302E">
              <w:t>数量（个）</w:t>
            </w:r>
          </w:p>
        </w:tc>
        <w:tc>
          <w:tcPr>
            <w:tcW w:w="681" w:type="pct"/>
            <w:noWrap/>
            <w:hideMark/>
          </w:tcPr>
          <w:p w:rsidR="00F63D6C" w:rsidRPr="000B302E" w:rsidRDefault="00F63D6C" w:rsidP="009F3DE4">
            <w:pPr>
              <w:pStyle w:val="T2"/>
            </w:pPr>
            <w:r w:rsidRPr="000B302E">
              <w:t>合格（个）</w:t>
            </w:r>
          </w:p>
        </w:tc>
        <w:tc>
          <w:tcPr>
            <w:tcW w:w="772" w:type="pct"/>
            <w:noWrap/>
            <w:hideMark/>
          </w:tcPr>
          <w:p w:rsidR="00F63D6C" w:rsidRPr="000B302E" w:rsidRDefault="00F63D6C" w:rsidP="009F3DE4">
            <w:pPr>
              <w:pStyle w:val="T2"/>
            </w:pPr>
            <w:r w:rsidRPr="000B302E">
              <w:t>合格率（</w:t>
            </w:r>
            <w:r w:rsidRPr="000B302E">
              <w:t>%</w:t>
            </w:r>
            <w:r w:rsidRPr="000B302E">
              <w:t>）</w:t>
            </w:r>
          </w:p>
        </w:tc>
        <w:tc>
          <w:tcPr>
            <w:tcW w:w="1229" w:type="pct"/>
            <w:vMerge/>
            <w:hideMark/>
          </w:tcPr>
          <w:p w:rsidR="00F63D6C" w:rsidRPr="000B302E" w:rsidRDefault="00F63D6C" w:rsidP="009F3DE4">
            <w:pPr>
              <w:pStyle w:val="T2"/>
            </w:pPr>
          </w:p>
        </w:tc>
      </w:tr>
      <w:tr w:rsidR="00E53D31" w:rsidRPr="000B302E" w:rsidTr="009F3DE4">
        <w:trPr>
          <w:trHeight w:val="340"/>
        </w:trPr>
        <w:tc>
          <w:tcPr>
            <w:tcW w:w="791" w:type="pct"/>
            <w:noWrap/>
            <w:hideMark/>
          </w:tcPr>
          <w:p w:rsidR="00E53D31" w:rsidRPr="000B302E" w:rsidRDefault="00E53D31" w:rsidP="009F3DE4">
            <w:pPr>
              <w:pStyle w:val="T2"/>
            </w:pPr>
            <w:r w:rsidRPr="000B302E">
              <w:t>室外雨水排放</w:t>
            </w:r>
          </w:p>
        </w:tc>
        <w:tc>
          <w:tcPr>
            <w:tcW w:w="846" w:type="pct"/>
            <w:noWrap/>
            <w:hideMark/>
          </w:tcPr>
          <w:p w:rsidR="00E53D31" w:rsidRPr="000B302E" w:rsidRDefault="00E53D31" w:rsidP="009F3DE4">
            <w:pPr>
              <w:pStyle w:val="T2"/>
            </w:pPr>
            <w:r w:rsidRPr="000B302E">
              <w:t>*</w:t>
            </w:r>
            <w:r w:rsidRPr="000B302E">
              <w:t>室外雨水排放</w:t>
            </w:r>
          </w:p>
        </w:tc>
        <w:tc>
          <w:tcPr>
            <w:tcW w:w="681" w:type="pct"/>
            <w:noWrap/>
            <w:hideMark/>
          </w:tcPr>
          <w:p w:rsidR="00E53D31" w:rsidRPr="000B302E" w:rsidRDefault="00E53D31" w:rsidP="009F3DE4">
            <w:pPr>
              <w:pStyle w:val="T2"/>
              <w:rPr>
                <w:lang w:eastAsia="zh-CN"/>
              </w:rPr>
            </w:pPr>
            <w:r w:rsidRPr="000B302E">
              <w:rPr>
                <w:lang w:eastAsia="zh-CN"/>
              </w:rPr>
              <w:t>4</w:t>
            </w:r>
          </w:p>
        </w:tc>
        <w:tc>
          <w:tcPr>
            <w:tcW w:w="681" w:type="pct"/>
            <w:noWrap/>
            <w:hideMark/>
          </w:tcPr>
          <w:p w:rsidR="00E53D31" w:rsidRPr="000B302E" w:rsidRDefault="00E53D31" w:rsidP="009F3DE4">
            <w:pPr>
              <w:pStyle w:val="T2"/>
              <w:rPr>
                <w:lang w:eastAsia="zh-CN"/>
              </w:rPr>
            </w:pPr>
            <w:r w:rsidRPr="000B302E">
              <w:rPr>
                <w:lang w:eastAsia="zh-CN"/>
              </w:rPr>
              <w:t>4</w:t>
            </w:r>
          </w:p>
        </w:tc>
        <w:tc>
          <w:tcPr>
            <w:tcW w:w="772" w:type="pct"/>
            <w:noWrap/>
            <w:hideMark/>
          </w:tcPr>
          <w:p w:rsidR="00E53D31" w:rsidRPr="000B302E" w:rsidRDefault="00E53D31" w:rsidP="009F3DE4">
            <w:pPr>
              <w:pStyle w:val="T2"/>
            </w:pPr>
            <w:r w:rsidRPr="000B302E">
              <w:t>100</w:t>
            </w:r>
          </w:p>
        </w:tc>
        <w:tc>
          <w:tcPr>
            <w:tcW w:w="1229" w:type="pct"/>
            <w:noWrap/>
            <w:hideMark/>
          </w:tcPr>
          <w:p w:rsidR="00E53D31" w:rsidRPr="000B302E" w:rsidRDefault="00E53D31" w:rsidP="009F3DE4">
            <w:pPr>
              <w:pStyle w:val="T2"/>
            </w:pPr>
            <w:r w:rsidRPr="000B302E">
              <w:t>合格</w:t>
            </w:r>
          </w:p>
        </w:tc>
      </w:tr>
      <w:tr w:rsidR="00E53D31" w:rsidRPr="000B302E" w:rsidTr="009F3DE4">
        <w:trPr>
          <w:trHeight w:val="340"/>
        </w:trPr>
        <w:tc>
          <w:tcPr>
            <w:tcW w:w="791" w:type="pct"/>
            <w:vMerge w:val="restart"/>
            <w:noWrap/>
            <w:hideMark/>
          </w:tcPr>
          <w:p w:rsidR="00E53D31" w:rsidRPr="000B302E" w:rsidRDefault="00E53D31" w:rsidP="009F3DE4">
            <w:pPr>
              <w:pStyle w:val="T2"/>
            </w:pPr>
            <w:r w:rsidRPr="000B302E">
              <w:t>植被建设工程</w:t>
            </w:r>
          </w:p>
        </w:tc>
        <w:tc>
          <w:tcPr>
            <w:tcW w:w="846" w:type="pct"/>
            <w:noWrap/>
            <w:hideMark/>
          </w:tcPr>
          <w:p w:rsidR="00E53D31" w:rsidRPr="000B302E" w:rsidRDefault="00E53D31" w:rsidP="009F3DE4">
            <w:pPr>
              <w:pStyle w:val="T2"/>
            </w:pPr>
            <w:r w:rsidRPr="000B302E">
              <w:t>场地整治</w:t>
            </w:r>
          </w:p>
        </w:tc>
        <w:tc>
          <w:tcPr>
            <w:tcW w:w="681" w:type="pct"/>
            <w:noWrap/>
            <w:hideMark/>
          </w:tcPr>
          <w:p w:rsidR="00E53D31" w:rsidRPr="000B302E" w:rsidRDefault="00E53D31" w:rsidP="009F3DE4">
            <w:pPr>
              <w:pStyle w:val="T2"/>
              <w:rPr>
                <w:lang w:eastAsia="zh-CN"/>
              </w:rPr>
            </w:pPr>
            <w:r w:rsidRPr="000B302E">
              <w:rPr>
                <w:lang w:eastAsia="zh-CN"/>
              </w:rPr>
              <w:t>3</w:t>
            </w:r>
          </w:p>
        </w:tc>
        <w:tc>
          <w:tcPr>
            <w:tcW w:w="681" w:type="pct"/>
            <w:noWrap/>
            <w:hideMark/>
          </w:tcPr>
          <w:p w:rsidR="00E53D31" w:rsidRPr="000B302E" w:rsidRDefault="00E53D31" w:rsidP="009F3DE4">
            <w:pPr>
              <w:pStyle w:val="T2"/>
              <w:rPr>
                <w:lang w:eastAsia="zh-CN"/>
              </w:rPr>
            </w:pPr>
            <w:r w:rsidRPr="000B302E">
              <w:rPr>
                <w:lang w:eastAsia="zh-CN"/>
              </w:rPr>
              <w:t>3</w:t>
            </w:r>
          </w:p>
        </w:tc>
        <w:tc>
          <w:tcPr>
            <w:tcW w:w="772" w:type="pct"/>
            <w:noWrap/>
            <w:hideMark/>
          </w:tcPr>
          <w:p w:rsidR="00E53D31" w:rsidRPr="000B302E" w:rsidRDefault="00E53D31" w:rsidP="009F3DE4">
            <w:pPr>
              <w:pStyle w:val="T2"/>
            </w:pPr>
            <w:r w:rsidRPr="000B302E">
              <w:t>100</w:t>
            </w:r>
          </w:p>
        </w:tc>
        <w:tc>
          <w:tcPr>
            <w:tcW w:w="1229" w:type="pct"/>
            <w:noWrap/>
            <w:hideMark/>
          </w:tcPr>
          <w:p w:rsidR="00E53D31" w:rsidRPr="000B302E" w:rsidRDefault="00E53D31" w:rsidP="009F3DE4">
            <w:pPr>
              <w:pStyle w:val="T2"/>
            </w:pPr>
            <w:r w:rsidRPr="000B302E">
              <w:t>合格</w:t>
            </w:r>
          </w:p>
        </w:tc>
      </w:tr>
      <w:tr w:rsidR="00E53D31" w:rsidRPr="000B302E" w:rsidTr="009F3DE4">
        <w:trPr>
          <w:trHeight w:val="340"/>
        </w:trPr>
        <w:tc>
          <w:tcPr>
            <w:tcW w:w="791" w:type="pct"/>
            <w:vMerge/>
            <w:hideMark/>
          </w:tcPr>
          <w:p w:rsidR="00E53D31" w:rsidRPr="000B302E" w:rsidRDefault="00E53D31" w:rsidP="009F3DE4">
            <w:pPr>
              <w:pStyle w:val="T2"/>
            </w:pPr>
          </w:p>
        </w:tc>
        <w:tc>
          <w:tcPr>
            <w:tcW w:w="846" w:type="pct"/>
            <w:noWrap/>
            <w:hideMark/>
          </w:tcPr>
          <w:p w:rsidR="00E53D31" w:rsidRPr="000B302E" w:rsidRDefault="00E53D31" w:rsidP="009F3DE4">
            <w:pPr>
              <w:pStyle w:val="T2"/>
            </w:pPr>
            <w:r w:rsidRPr="000B302E">
              <w:t>*</w:t>
            </w:r>
            <w:r w:rsidRPr="000B302E">
              <w:t>点片状植被</w:t>
            </w:r>
          </w:p>
        </w:tc>
        <w:tc>
          <w:tcPr>
            <w:tcW w:w="681" w:type="pct"/>
            <w:noWrap/>
            <w:hideMark/>
          </w:tcPr>
          <w:p w:rsidR="00E53D31" w:rsidRPr="000B302E" w:rsidRDefault="00E53D31" w:rsidP="009F3DE4">
            <w:pPr>
              <w:pStyle w:val="T2"/>
              <w:rPr>
                <w:lang w:eastAsia="zh-CN"/>
              </w:rPr>
            </w:pPr>
            <w:r w:rsidRPr="000B302E">
              <w:rPr>
                <w:lang w:eastAsia="zh-CN"/>
              </w:rPr>
              <w:t>3</w:t>
            </w:r>
          </w:p>
        </w:tc>
        <w:tc>
          <w:tcPr>
            <w:tcW w:w="681" w:type="pct"/>
            <w:noWrap/>
            <w:hideMark/>
          </w:tcPr>
          <w:p w:rsidR="00E53D31" w:rsidRPr="000B302E" w:rsidRDefault="00E53D31" w:rsidP="009F3DE4">
            <w:pPr>
              <w:pStyle w:val="T2"/>
              <w:rPr>
                <w:lang w:eastAsia="zh-CN"/>
              </w:rPr>
            </w:pPr>
            <w:r w:rsidRPr="000B302E">
              <w:rPr>
                <w:lang w:eastAsia="zh-CN"/>
              </w:rPr>
              <w:t>3</w:t>
            </w:r>
          </w:p>
        </w:tc>
        <w:tc>
          <w:tcPr>
            <w:tcW w:w="772" w:type="pct"/>
            <w:noWrap/>
            <w:hideMark/>
          </w:tcPr>
          <w:p w:rsidR="00E53D31" w:rsidRPr="000B302E" w:rsidRDefault="00E53D31" w:rsidP="009F3DE4">
            <w:pPr>
              <w:pStyle w:val="T2"/>
            </w:pPr>
            <w:r w:rsidRPr="000B302E">
              <w:t>100</w:t>
            </w:r>
          </w:p>
        </w:tc>
        <w:tc>
          <w:tcPr>
            <w:tcW w:w="1229" w:type="pct"/>
            <w:noWrap/>
            <w:hideMark/>
          </w:tcPr>
          <w:p w:rsidR="00E53D31" w:rsidRPr="000B302E" w:rsidRDefault="00E53D31" w:rsidP="009F3DE4">
            <w:pPr>
              <w:pStyle w:val="T2"/>
            </w:pPr>
            <w:r w:rsidRPr="000B302E">
              <w:t>合格</w:t>
            </w:r>
          </w:p>
        </w:tc>
      </w:tr>
      <w:tr w:rsidR="00E53D31" w:rsidRPr="000B302E" w:rsidTr="009F3DE4">
        <w:trPr>
          <w:trHeight w:val="340"/>
        </w:trPr>
        <w:tc>
          <w:tcPr>
            <w:tcW w:w="791" w:type="pct"/>
            <w:vMerge w:val="restart"/>
            <w:noWrap/>
            <w:hideMark/>
          </w:tcPr>
          <w:p w:rsidR="00E53D31" w:rsidRPr="000B302E" w:rsidRDefault="00E53D31" w:rsidP="009F3DE4">
            <w:pPr>
              <w:pStyle w:val="T2"/>
            </w:pPr>
            <w:r w:rsidRPr="000B302E">
              <w:t>临时防护工程</w:t>
            </w:r>
          </w:p>
        </w:tc>
        <w:tc>
          <w:tcPr>
            <w:tcW w:w="846" w:type="pct"/>
            <w:noWrap/>
            <w:hideMark/>
          </w:tcPr>
          <w:p w:rsidR="00E53D31" w:rsidRPr="000B302E" w:rsidRDefault="00E53D31" w:rsidP="009F3DE4">
            <w:pPr>
              <w:pStyle w:val="T2"/>
            </w:pPr>
            <w:r w:rsidRPr="000B302E">
              <w:t>*</w:t>
            </w:r>
            <w:r w:rsidRPr="000B302E">
              <w:t>拦挡</w:t>
            </w:r>
          </w:p>
        </w:tc>
        <w:tc>
          <w:tcPr>
            <w:tcW w:w="681" w:type="pct"/>
            <w:noWrap/>
            <w:hideMark/>
          </w:tcPr>
          <w:p w:rsidR="00E53D31" w:rsidRPr="000B302E" w:rsidRDefault="00E53D31" w:rsidP="009F3DE4">
            <w:pPr>
              <w:pStyle w:val="T2"/>
              <w:rPr>
                <w:lang w:eastAsia="zh-CN"/>
              </w:rPr>
            </w:pPr>
            <w:r w:rsidRPr="000B302E">
              <w:rPr>
                <w:lang w:eastAsia="zh-CN"/>
              </w:rPr>
              <w:t>2</w:t>
            </w:r>
          </w:p>
        </w:tc>
        <w:tc>
          <w:tcPr>
            <w:tcW w:w="681" w:type="pct"/>
            <w:noWrap/>
            <w:hideMark/>
          </w:tcPr>
          <w:p w:rsidR="00E53D31" w:rsidRPr="000B302E" w:rsidRDefault="00E53D31" w:rsidP="009F3DE4">
            <w:pPr>
              <w:pStyle w:val="T2"/>
              <w:rPr>
                <w:lang w:eastAsia="zh-CN"/>
              </w:rPr>
            </w:pPr>
            <w:r w:rsidRPr="000B302E">
              <w:rPr>
                <w:lang w:eastAsia="zh-CN"/>
              </w:rPr>
              <w:t>2</w:t>
            </w:r>
          </w:p>
        </w:tc>
        <w:tc>
          <w:tcPr>
            <w:tcW w:w="772" w:type="pct"/>
            <w:noWrap/>
            <w:hideMark/>
          </w:tcPr>
          <w:p w:rsidR="00E53D31" w:rsidRPr="000B302E" w:rsidRDefault="00E53D31" w:rsidP="009F3DE4">
            <w:pPr>
              <w:pStyle w:val="T2"/>
            </w:pPr>
            <w:r w:rsidRPr="000B302E">
              <w:t>100</w:t>
            </w:r>
          </w:p>
        </w:tc>
        <w:tc>
          <w:tcPr>
            <w:tcW w:w="1229" w:type="pct"/>
            <w:noWrap/>
            <w:hideMark/>
          </w:tcPr>
          <w:p w:rsidR="00E53D31" w:rsidRPr="000B302E" w:rsidRDefault="00E53D31" w:rsidP="009F3DE4">
            <w:pPr>
              <w:pStyle w:val="T2"/>
            </w:pPr>
            <w:r w:rsidRPr="000B302E">
              <w:t>合格</w:t>
            </w:r>
          </w:p>
        </w:tc>
      </w:tr>
      <w:tr w:rsidR="00E53D31" w:rsidRPr="000B302E" w:rsidTr="009F3DE4">
        <w:trPr>
          <w:trHeight w:val="340"/>
        </w:trPr>
        <w:tc>
          <w:tcPr>
            <w:tcW w:w="791" w:type="pct"/>
            <w:vMerge/>
            <w:hideMark/>
          </w:tcPr>
          <w:p w:rsidR="00E53D31" w:rsidRPr="000B302E" w:rsidRDefault="00E53D31" w:rsidP="009F3DE4">
            <w:pPr>
              <w:pStyle w:val="T2"/>
            </w:pPr>
          </w:p>
        </w:tc>
        <w:tc>
          <w:tcPr>
            <w:tcW w:w="846" w:type="pct"/>
            <w:noWrap/>
            <w:hideMark/>
          </w:tcPr>
          <w:p w:rsidR="00E53D31" w:rsidRPr="000B302E" w:rsidRDefault="00E53D31" w:rsidP="009F3DE4">
            <w:pPr>
              <w:pStyle w:val="T2"/>
            </w:pPr>
            <w:r w:rsidRPr="000B302E">
              <w:t>*</w:t>
            </w:r>
            <w:r w:rsidRPr="000B302E">
              <w:t>排水</w:t>
            </w:r>
          </w:p>
        </w:tc>
        <w:tc>
          <w:tcPr>
            <w:tcW w:w="681" w:type="pct"/>
            <w:noWrap/>
            <w:hideMark/>
          </w:tcPr>
          <w:p w:rsidR="00E53D31" w:rsidRPr="000B302E" w:rsidRDefault="00E53D31" w:rsidP="009F3DE4">
            <w:pPr>
              <w:pStyle w:val="T2"/>
              <w:rPr>
                <w:lang w:eastAsia="zh-CN"/>
              </w:rPr>
            </w:pPr>
            <w:r w:rsidRPr="000B302E">
              <w:rPr>
                <w:rFonts w:hint="eastAsia"/>
                <w:lang w:eastAsia="zh-CN"/>
              </w:rPr>
              <w:t>4</w:t>
            </w:r>
          </w:p>
        </w:tc>
        <w:tc>
          <w:tcPr>
            <w:tcW w:w="681" w:type="pct"/>
            <w:noWrap/>
            <w:hideMark/>
          </w:tcPr>
          <w:p w:rsidR="00E53D31" w:rsidRPr="000B302E" w:rsidRDefault="00E53D31" w:rsidP="009F3DE4">
            <w:pPr>
              <w:pStyle w:val="T2"/>
              <w:rPr>
                <w:lang w:eastAsia="zh-CN"/>
              </w:rPr>
            </w:pPr>
            <w:r w:rsidRPr="000B302E">
              <w:rPr>
                <w:rFonts w:hint="eastAsia"/>
                <w:lang w:eastAsia="zh-CN"/>
              </w:rPr>
              <w:t>4</w:t>
            </w:r>
          </w:p>
        </w:tc>
        <w:tc>
          <w:tcPr>
            <w:tcW w:w="772" w:type="pct"/>
            <w:noWrap/>
            <w:hideMark/>
          </w:tcPr>
          <w:p w:rsidR="00E53D31" w:rsidRPr="000B302E" w:rsidRDefault="00E53D31" w:rsidP="009F3DE4">
            <w:pPr>
              <w:pStyle w:val="T2"/>
            </w:pPr>
            <w:r w:rsidRPr="000B302E">
              <w:t>100</w:t>
            </w:r>
          </w:p>
        </w:tc>
        <w:tc>
          <w:tcPr>
            <w:tcW w:w="1229" w:type="pct"/>
            <w:noWrap/>
            <w:hideMark/>
          </w:tcPr>
          <w:p w:rsidR="00E53D31" w:rsidRPr="000B302E" w:rsidRDefault="00E53D31" w:rsidP="009F3DE4">
            <w:pPr>
              <w:pStyle w:val="T2"/>
            </w:pPr>
            <w:r w:rsidRPr="000B302E">
              <w:t>合格</w:t>
            </w:r>
          </w:p>
        </w:tc>
      </w:tr>
      <w:tr w:rsidR="00E53D31" w:rsidRPr="000B302E" w:rsidTr="009F3DE4">
        <w:trPr>
          <w:trHeight w:val="340"/>
        </w:trPr>
        <w:tc>
          <w:tcPr>
            <w:tcW w:w="791" w:type="pct"/>
            <w:vMerge/>
            <w:hideMark/>
          </w:tcPr>
          <w:p w:rsidR="00E53D31" w:rsidRPr="000B302E" w:rsidRDefault="00E53D31" w:rsidP="009F3DE4">
            <w:pPr>
              <w:pStyle w:val="T2"/>
            </w:pPr>
          </w:p>
        </w:tc>
        <w:tc>
          <w:tcPr>
            <w:tcW w:w="846" w:type="pct"/>
            <w:noWrap/>
            <w:hideMark/>
          </w:tcPr>
          <w:p w:rsidR="00E53D31" w:rsidRPr="000B302E" w:rsidRDefault="00E53D31" w:rsidP="009F3DE4">
            <w:pPr>
              <w:pStyle w:val="T2"/>
            </w:pPr>
            <w:r w:rsidRPr="000B302E">
              <w:t>沉沙</w:t>
            </w:r>
          </w:p>
        </w:tc>
        <w:tc>
          <w:tcPr>
            <w:tcW w:w="681" w:type="pct"/>
            <w:noWrap/>
            <w:hideMark/>
          </w:tcPr>
          <w:p w:rsidR="00E53D31" w:rsidRPr="000B302E" w:rsidRDefault="00E53D31" w:rsidP="009F3DE4">
            <w:pPr>
              <w:pStyle w:val="T2"/>
              <w:rPr>
                <w:lang w:eastAsia="zh-CN"/>
              </w:rPr>
            </w:pPr>
            <w:r w:rsidRPr="000B302E">
              <w:rPr>
                <w:rFonts w:hint="eastAsia"/>
                <w:lang w:eastAsia="zh-CN"/>
              </w:rPr>
              <w:t>3</w:t>
            </w:r>
          </w:p>
        </w:tc>
        <w:tc>
          <w:tcPr>
            <w:tcW w:w="681" w:type="pct"/>
            <w:noWrap/>
            <w:hideMark/>
          </w:tcPr>
          <w:p w:rsidR="00E53D31" w:rsidRPr="000B302E" w:rsidRDefault="00E53D31" w:rsidP="009F3DE4">
            <w:pPr>
              <w:pStyle w:val="T2"/>
              <w:rPr>
                <w:lang w:eastAsia="zh-CN"/>
              </w:rPr>
            </w:pPr>
            <w:r w:rsidRPr="000B302E">
              <w:rPr>
                <w:rFonts w:hint="eastAsia"/>
                <w:lang w:eastAsia="zh-CN"/>
              </w:rPr>
              <w:t>3</w:t>
            </w:r>
          </w:p>
        </w:tc>
        <w:tc>
          <w:tcPr>
            <w:tcW w:w="772" w:type="pct"/>
            <w:noWrap/>
            <w:hideMark/>
          </w:tcPr>
          <w:p w:rsidR="00E53D31" w:rsidRPr="000B302E" w:rsidRDefault="00E53D31" w:rsidP="009F3DE4">
            <w:pPr>
              <w:pStyle w:val="T2"/>
            </w:pPr>
            <w:r w:rsidRPr="000B302E">
              <w:t>100</w:t>
            </w:r>
          </w:p>
        </w:tc>
        <w:tc>
          <w:tcPr>
            <w:tcW w:w="1229" w:type="pct"/>
            <w:noWrap/>
            <w:hideMark/>
          </w:tcPr>
          <w:p w:rsidR="00E53D31" w:rsidRPr="000B302E" w:rsidRDefault="00E53D31" w:rsidP="009F3DE4">
            <w:pPr>
              <w:pStyle w:val="T2"/>
            </w:pPr>
            <w:r w:rsidRPr="000B302E">
              <w:t>合格</w:t>
            </w:r>
          </w:p>
        </w:tc>
      </w:tr>
      <w:tr w:rsidR="00E53D31" w:rsidRPr="000B302E" w:rsidTr="009F3DE4">
        <w:trPr>
          <w:trHeight w:val="340"/>
        </w:trPr>
        <w:tc>
          <w:tcPr>
            <w:tcW w:w="791" w:type="pct"/>
            <w:vMerge/>
          </w:tcPr>
          <w:p w:rsidR="00E53D31" w:rsidRPr="000B302E" w:rsidRDefault="00E53D31" w:rsidP="009F3DE4">
            <w:pPr>
              <w:pStyle w:val="T2"/>
            </w:pPr>
          </w:p>
        </w:tc>
        <w:tc>
          <w:tcPr>
            <w:tcW w:w="846" w:type="pct"/>
            <w:noWrap/>
          </w:tcPr>
          <w:p w:rsidR="00E53D31" w:rsidRPr="009F3DE4" w:rsidRDefault="00E53D31" w:rsidP="009F3DE4">
            <w:pPr>
              <w:pStyle w:val="T2"/>
            </w:pPr>
            <w:r w:rsidRPr="000B302E">
              <w:t>覆盖</w:t>
            </w:r>
          </w:p>
        </w:tc>
        <w:tc>
          <w:tcPr>
            <w:tcW w:w="681" w:type="pct"/>
            <w:noWrap/>
          </w:tcPr>
          <w:p w:rsidR="00E53D31" w:rsidRPr="000B302E" w:rsidRDefault="00E53D31" w:rsidP="009F3DE4">
            <w:pPr>
              <w:pStyle w:val="T2"/>
              <w:rPr>
                <w:lang w:eastAsia="zh-CN"/>
              </w:rPr>
            </w:pPr>
            <w:r w:rsidRPr="000B302E">
              <w:rPr>
                <w:rFonts w:hint="eastAsia"/>
                <w:lang w:eastAsia="zh-CN"/>
              </w:rPr>
              <w:t>1</w:t>
            </w:r>
          </w:p>
        </w:tc>
        <w:tc>
          <w:tcPr>
            <w:tcW w:w="681" w:type="pct"/>
            <w:noWrap/>
          </w:tcPr>
          <w:p w:rsidR="00E53D31" w:rsidRPr="000B302E" w:rsidRDefault="00E53D31" w:rsidP="009F3DE4">
            <w:pPr>
              <w:pStyle w:val="T2"/>
              <w:rPr>
                <w:lang w:eastAsia="zh-CN"/>
              </w:rPr>
            </w:pPr>
            <w:r w:rsidRPr="000B302E">
              <w:rPr>
                <w:rFonts w:hint="eastAsia"/>
                <w:lang w:eastAsia="zh-CN"/>
              </w:rPr>
              <w:t>1</w:t>
            </w:r>
          </w:p>
        </w:tc>
        <w:tc>
          <w:tcPr>
            <w:tcW w:w="772" w:type="pct"/>
            <w:noWrap/>
          </w:tcPr>
          <w:p w:rsidR="00E53D31" w:rsidRPr="000B302E" w:rsidRDefault="00E53D31" w:rsidP="009F3DE4">
            <w:pPr>
              <w:pStyle w:val="T2"/>
            </w:pPr>
            <w:r w:rsidRPr="000B302E">
              <w:t>100</w:t>
            </w:r>
          </w:p>
        </w:tc>
        <w:tc>
          <w:tcPr>
            <w:tcW w:w="1229" w:type="pct"/>
            <w:noWrap/>
          </w:tcPr>
          <w:p w:rsidR="00E53D31" w:rsidRPr="000B302E" w:rsidRDefault="00E53D31" w:rsidP="009F3DE4">
            <w:pPr>
              <w:pStyle w:val="T2"/>
            </w:pPr>
            <w:r w:rsidRPr="000B302E">
              <w:t>合格</w:t>
            </w:r>
          </w:p>
        </w:tc>
      </w:tr>
      <w:tr w:rsidR="00FA1314" w:rsidRPr="000B302E" w:rsidTr="009F3DE4">
        <w:trPr>
          <w:trHeight w:val="340"/>
        </w:trPr>
        <w:tc>
          <w:tcPr>
            <w:tcW w:w="791" w:type="pct"/>
            <w:noWrap/>
            <w:hideMark/>
          </w:tcPr>
          <w:p w:rsidR="00FA1314" w:rsidRPr="000B302E" w:rsidRDefault="00FA1314" w:rsidP="009F3DE4">
            <w:pPr>
              <w:pStyle w:val="T2"/>
            </w:pPr>
            <w:r w:rsidRPr="000B302E">
              <w:t>3</w:t>
            </w:r>
          </w:p>
        </w:tc>
        <w:tc>
          <w:tcPr>
            <w:tcW w:w="846" w:type="pct"/>
            <w:noWrap/>
            <w:hideMark/>
          </w:tcPr>
          <w:p w:rsidR="00FA1314" w:rsidRPr="000B302E" w:rsidRDefault="00FA1314" w:rsidP="009F3DE4">
            <w:pPr>
              <w:pStyle w:val="T2"/>
              <w:rPr>
                <w:lang w:eastAsia="zh-CN"/>
              </w:rPr>
            </w:pPr>
            <w:r w:rsidRPr="000B302E">
              <w:rPr>
                <w:lang w:eastAsia="zh-CN"/>
              </w:rPr>
              <w:t>7</w:t>
            </w:r>
          </w:p>
        </w:tc>
        <w:tc>
          <w:tcPr>
            <w:tcW w:w="681" w:type="pct"/>
            <w:noWrap/>
            <w:hideMark/>
          </w:tcPr>
          <w:p w:rsidR="00FA1314" w:rsidRPr="000B302E" w:rsidRDefault="00FA1314" w:rsidP="009F3DE4">
            <w:pPr>
              <w:pStyle w:val="T2"/>
              <w:rPr>
                <w:lang w:eastAsia="zh-CN"/>
              </w:rPr>
            </w:pPr>
            <w:r w:rsidRPr="000B302E">
              <w:rPr>
                <w:lang w:eastAsia="zh-CN"/>
              </w:rPr>
              <w:t>2</w:t>
            </w:r>
            <w:r w:rsidR="00E53D31" w:rsidRPr="000B302E">
              <w:rPr>
                <w:rFonts w:hint="eastAsia"/>
                <w:lang w:eastAsia="zh-CN"/>
              </w:rPr>
              <w:t>0</w:t>
            </w:r>
          </w:p>
        </w:tc>
        <w:tc>
          <w:tcPr>
            <w:tcW w:w="681" w:type="pct"/>
            <w:noWrap/>
            <w:hideMark/>
          </w:tcPr>
          <w:p w:rsidR="00FA1314" w:rsidRPr="000B302E" w:rsidRDefault="00FA1314" w:rsidP="009F3DE4">
            <w:pPr>
              <w:pStyle w:val="T2"/>
              <w:rPr>
                <w:lang w:eastAsia="zh-CN"/>
              </w:rPr>
            </w:pPr>
            <w:r w:rsidRPr="000B302E">
              <w:rPr>
                <w:lang w:eastAsia="zh-CN"/>
              </w:rPr>
              <w:t>2</w:t>
            </w:r>
            <w:r w:rsidR="00E53D31" w:rsidRPr="000B302E">
              <w:rPr>
                <w:rFonts w:hint="eastAsia"/>
                <w:lang w:eastAsia="zh-CN"/>
              </w:rPr>
              <w:t>0</w:t>
            </w:r>
          </w:p>
        </w:tc>
        <w:tc>
          <w:tcPr>
            <w:tcW w:w="772" w:type="pct"/>
            <w:noWrap/>
            <w:hideMark/>
          </w:tcPr>
          <w:p w:rsidR="00FA1314" w:rsidRPr="000B302E" w:rsidRDefault="00FA1314" w:rsidP="009F3DE4">
            <w:pPr>
              <w:pStyle w:val="T2"/>
            </w:pPr>
            <w:r w:rsidRPr="000B302E">
              <w:t>100</w:t>
            </w:r>
          </w:p>
        </w:tc>
        <w:tc>
          <w:tcPr>
            <w:tcW w:w="1229" w:type="pct"/>
            <w:noWrap/>
            <w:hideMark/>
          </w:tcPr>
          <w:p w:rsidR="00FA1314" w:rsidRPr="000B302E" w:rsidRDefault="00FA1314" w:rsidP="009F3DE4">
            <w:pPr>
              <w:pStyle w:val="T2"/>
            </w:pPr>
            <w:r w:rsidRPr="000B302E">
              <w:t>合格</w:t>
            </w:r>
          </w:p>
        </w:tc>
      </w:tr>
    </w:tbl>
    <w:p w:rsidR="004745B3" w:rsidRPr="000B302E" w:rsidRDefault="004745B3" w:rsidP="00650506">
      <w:pPr>
        <w:pStyle w:val="Re"/>
      </w:pPr>
    </w:p>
    <w:p w:rsidR="00521A3C" w:rsidRPr="000B302E" w:rsidRDefault="00521A3C" w:rsidP="00650506">
      <w:pPr>
        <w:pStyle w:val="2"/>
        <w:rPr>
          <w:rFonts w:ascii="Times New Roman" w:hAnsi="Times New Roman"/>
          <w:color w:val="auto"/>
        </w:rPr>
      </w:pPr>
      <w:bookmarkStart w:id="118" w:name="_Toc1069510"/>
      <w:r w:rsidRPr="000B302E">
        <w:rPr>
          <w:rFonts w:ascii="Times New Roman" w:hAnsi="Times New Roman"/>
          <w:color w:val="auto"/>
        </w:rPr>
        <w:t>弃渣场稳定性评估</w:t>
      </w:r>
      <w:bookmarkEnd w:id="117"/>
      <w:bookmarkEnd w:id="118"/>
    </w:p>
    <w:p w:rsidR="00521A3C" w:rsidRPr="000B302E" w:rsidRDefault="00964F4C" w:rsidP="00650506">
      <w:pPr>
        <w:rPr>
          <w:color w:val="auto"/>
        </w:rPr>
      </w:pPr>
      <w:r w:rsidRPr="000B302E">
        <w:rPr>
          <w:color w:val="auto"/>
        </w:rPr>
        <w:t>本工程无弃渣场</w:t>
      </w:r>
      <w:r w:rsidR="00521A3C" w:rsidRPr="000B302E">
        <w:rPr>
          <w:color w:val="auto"/>
        </w:rPr>
        <w:t>。</w:t>
      </w:r>
    </w:p>
    <w:p w:rsidR="00521A3C" w:rsidRPr="000B302E" w:rsidRDefault="00521A3C" w:rsidP="00650506">
      <w:pPr>
        <w:pStyle w:val="2"/>
        <w:rPr>
          <w:rFonts w:ascii="Times New Roman" w:hAnsi="Times New Roman"/>
          <w:color w:val="auto"/>
        </w:rPr>
      </w:pPr>
      <w:bookmarkStart w:id="119" w:name="_Toc516739841"/>
      <w:bookmarkStart w:id="120" w:name="_Toc1069511"/>
      <w:r w:rsidRPr="000B302E">
        <w:rPr>
          <w:rFonts w:ascii="Times New Roman" w:hAnsi="Times New Roman"/>
          <w:color w:val="auto"/>
        </w:rPr>
        <w:t>总体质量评价</w:t>
      </w:r>
      <w:bookmarkEnd w:id="119"/>
      <w:bookmarkEnd w:id="120"/>
    </w:p>
    <w:p w:rsidR="00521A3C" w:rsidRPr="000B302E" w:rsidRDefault="00521A3C" w:rsidP="00650506">
      <w:pPr>
        <w:rPr>
          <w:color w:val="auto"/>
        </w:rPr>
      </w:pPr>
      <w:r w:rsidRPr="000B302E">
        <w:rPr>
          <w:color w:val="auto"/>
        </w:rPr>
        <w:t>建设单位在本工程建设中，重视水土保持工作，将水土保持设施建设纳入主体工程建设管理体系，有效地保证了工程建设质量。建设单位在施工单位自评、监理单位复核成果的基础上，组织参建单位进行了单位工程验收。</w:t>
      </w:r>
    </w:p>
    <w:p w:rsidR="00521A3C" w:rsidRPr="000B302E" w:rsidRDefault="00521A3C" w:rsidP="00650506">
      <w:pPr>
        <w:rPr>
          <w:color w:val="auto"/>
        </w:rPr>
      </w:pPr>
      <w:r w:rsidRPr="000B302E">
        <w:rPr>
          <w:color w:val="auto"/>
        </w:rPr>
        <w:t>工程组、植物组检查了已实施的水土保持工程措施的施工报告、质量验收评定等相关资料，以上资料内容较齐全，签字完善，满足设计要求，监理对工程质量验收后评定为合格。综合组对项目所有的单位工程</w:t>
      </w:r>
      <w:r w:rsidR="00975E3C" w:rsidRPr="000B302E">
        <w:rPr>
          <w:rFonts w:hint="eastAsia"/>
          <w:color w:val="auto"/>
        </w:rPr>
        <w:t>室外雨水排放工程、植被建设工程、临时防护工程</w:t>
      </w:r>
      <w:r w:rsidRPr="000B302E">
        <w:rPr>
          <w:color w:val="auto"/>
        </w:rPr>
        <w:t>进行现场查勘，单位工程查勘率</w:t>
      </w:r>
      <w:r w:rsidRPr="000B302E">
        <w:rPr>
          <w:color w:val="auto"/>
        </w:rPr>
        <w:t>100%</w:t>
      </w:r>
      <w:r w:rsidRPr="000B302E">
        <w:rPr>
          <w:color w:val="auto"/>
        </w:rPr>
        <w:t>；对</w:t>
      </w:r>
      <w:r w:rsidR="006D08F7" w:rsidRPr="000B302E">
        <w:rPr>
          <w:rFonts w:hint="eastAsia"/>
          <w:color w:val="auto"/>
        </w:rPr>
        <w:t>7</w:t>
      </w:r>
      <w:r w:rsidR="00005008" w:rsidRPr="000B302E">
        <w:rPr>
          <w:color w:val="auto"/>
        </w:rPr>
        <w:t>个分部工程</w:t>
      </w:r>
      <w:r w:rsidRPr="000B302E">
        <w:rPr>
          <w:color w:val="auto"/>
        </w:rPr>
        <w:t>进行核查，分部工程核查率</w:t>
      </w:r>
      <w:r w:rsidRPr="000B302E">
        <w:rPr>
          <w:color w:val="auto"/>
        </w:rPr>
        <w:t>100%</w:t>
      </w:r>
      <w:r w:rsidRPr="000B302E">
        <w:rPr>
          <w:color w:val="auto"/>
        </w:rPr>
        <w:t>，核查比例满足要求。已具备验收条件。</w:t>
      </w:r>
    </w:p>
    <w:p w:rsidR="006D08F7" w:rsidRPr="000B302E" w:rsidRDefault="00521A3C" w:rsidP="00650506">
      <w:pPr>
        <w:rPr>
          <w:color w:val="auto"/>
        </w:rPr>
      </w:pPr>
      <w:r w:rsidRPr="000B302E">
        <w:rPr>
          <w:color w:val="auto"/>
        </w:rPr>
        <w:t>验收结果表明：各防治区水土保持设施建设任务已经完成，防治了工程建设过程中的水土流失，同意单位工程通过验收，水土保持工程质量总体综合评定为合格。</w:t>
      </w:r>
    </w:p>
    <w:p w:rsidR="00521A3C" w:rsidRPr="000B302E" w:rsidRDefault="00521A3C" w:rsidP="00650506">
      <w:pPr>
        <w:sectPr w:rsidR="00521A3C" w:rsidRPr="000B302E" w:rsidSect="005D0CB4">
          <w:headerReference w:type="even" r:id="rId44"/>
          <w:headerReference w:type="default" r:id="rId45"/>
          <w:pgSz w:w="11906" w:h="16838" w:code="9"/>
          <w:pgMar w:top="1440" w:right="1803" w:bottom="1701" w:left="1803" w:header="851" w:footer="992" w:gutter="0"/>
          <w:pgNumType w:fmt="numberInDash"/>
          <w:cols w:space="720"/>
          <w:docGrid w:linePitch="312"/>
        </w:sectPr>
      </w:pPr>
    </w:p>
    <w:p w:rsidR="00521A3C" w:rsidRPr="000B302E" w:rsidRDefault="00521A3C" w:rsidP="00650506">
      <w:pPr>
        <w:pStyle w:val="1"/>
        <w:rPr>
          <w:rFonts w:ascii="Times New Roman" w:hAnsi="Times New Roman"/>
        </w:rPr>
      </w:pPr>
      <w:bookmarkStart w:id="121" w:name="_Toc516739842"/>
      <w:bookmarkStart w:id="122" w:name="_Toc1069512"/>
      <w:r w:rsidRPr="000B302E">
        <w:rPr>
          <w:rFonts w:ascii="Times New Roman" w:hAnsi="Times New Roman"/>
        </w:rPr>
        <w:lastRenderedPageBreak/>
        <w:t>项目初期运行及水土保持效果</w:t>
      </w:r>
      <w:bookmarkEnd w:id="121"/>
      <w:bookmarkEnd w:id="122"/>
    </w:p>
    <w:p w:rsidR="00521A3C" w:rsidRPr="000B302E" w:rsidRDefault="00521A3C" w:rsidP="00650506">
      <w:pPr>
        <w:pStyle w:val="2"/>
        <w:rPr>
          <w:rFonts w:ascii="Times New Roman" w:hAnsi="Times New Roman"/>
          <w:color w:val="auto"/>
        </w:rPr>
      </w:pPr>
      <w:bookmarkStart w:id="123" w:name="_Toc516739843"/>
      <w:bookmarkStart w:id="124" w:name="_Toc1069513"/>
      <w:r w:rsidRPr="000B302E">
        <w:rPr>
          <w:rFonts w:ascii="Times New Roman" w:hAnsi="Times New Roman"/>
          <w:color w:val="auto"/>
        </w:rPr>
        <w:t>初期运行情况</w:t>
      </w:r>
      <w:bookmarkEnd w:id="123"/>
      <w:bookmarkEnd w:id="124"/>
    </w:p>
    <w:p w:rsidR="00521A3C" w:rsidRPr="000B302E" w:rsidRDefault="00521A3C" w:rsidP="00650506">
      <w:pPr>
        <w:rPr>
          <w:color w:val="auto"/>
        </w:rPr>
      </w:pPr>
      <w:r w:rsidRPr="000B302E">
        <w:rPr>
          <w:color w:val="auto"/>
        </w:rPr>
        <w:t>在落实水土保持方案的过程中，根据主体工程设计，结合各防治区的实际情况对水土保持措施进行了完善。评估组经过审阅设计、施工档案及监理报告等相关验收资料，并进行了实地查勘，认为水土流失防治措施在总体布局上基本维持了原设计的框架。工程建设单位在严格设计管理的前提下，根据实际情况对该工程水土保持措施的总体布局和水土保持工程措施的具体设计进行完善是合理的、适宜的。目前工程已经完工，根据实地抽查复核和回访，未造成水土流失事故，从目前恢复情况看植被覆盖度基本满足水土保持要求。</w:t>
      </w:r>
    </w:p>
    <w:p w:rsidR="00521A3C" w:rsidRPr="000B302E" w:rsidRDefault="00521A3C" w:rsidP="00650506">
      <w:pPr>
        <w:rPr>
          <w:color w:val="auto"/>
        </w:rPr>
      </w:pPr>
      <w:r w:rsidRPr="000B302E">
        <w:rPr>
          <w:color w:val="auto"/>
        </w:rPr>
        <w:t>水土流失防治效果达到了国家有关法律、法规和技术规范的要求，实际投资较批复的投资有所减少，治理规模合适，治理效果较好，达到水土流失防治目标。因此，评估组认为水土流失防治总体布局合理，治理效果满足要求。</w:t>
      </w:r>
    </w:p>
    <w:p w:rsidR="00521A3C" w:rsidRPr="000B302E" w:rsidRDefault="00521A3C" w:rsidP="00650506">
      <w:pPr>
        <w:pStyle w:val="2"/>
        <w:rPr>
          <w:rFonts w:ascii="Times New Roman" w:hAnsi="Times New Roman"/>
          <w:color w:val="auto"/>
        </w:rPr>
      </w:pPr>
      <w:bookmarkStart w:id="125" w:name="_Toc516739844"/>
      <w:bookmarkStart w:id="126" w:name="_Toc1069514"/>
      <w:r w:rsidRPr="000B302E">
        <w:rPr>
          <w:rFonts w:ascii="Times New Roman" w:hAnsi="Times New Roman"/>
          <w:color w:val="auto"/>
        </w:rPr>
        <w:t>水土保持效果</w:t>
      </w:r>
      <w:bookmarkEnd w:id="125"/>
      <w:bookmarkEnd w:id="126"/>
    </w:p>
    <w:p w:rsidR="00521A3C" w:rsidRPr="000B302E" w:rsidRDefault="00521A3C" w:rsidP="00650506">
      <w:pPr>
        <w:rPr>
          <w:color w:val="auto"/>
        </w:rPr>
      </w:pPr>
      <w:r w:rsidRPr="000B302E">
        <w:rPr>
          <w:color w:val="auto"/>
        </w:rPr>
        <w:t>根据批复的</w:t>
      </w:r>
      <w:r w:rsidR="00D95CFB" w:rsidRPr="000B302E">
        <w:rPr>
          <w:rFonts w:hint="eastAsia"/>
          <w:color w:val="auto"/>
        </w:rPr>
        <w:t>《</w:t>
      </w:r>
      <w:r w:rsidR="009E25A3" w:rsidRPr="000B302E">
        <w:rPr>
          <w:rFonts w:hint="eastAsia"/>
          <w:color w:val="auto"/>
        </w:rPr>
        <w:t>北湖</w:t>
      </w:r>
      <w:r w:rsidR="009E25A3" w:rsidRPr="000B302E">
        <w:rPr>
          <w:rFonts w:hint="cs"/>
          <w:color w:val="auto"/>
        </w:rPr>
        <w:t>•</w:t>
      </w:r>
      <w:r w:rsidR="009E25A3" w:rsidRPr="000B302E">
        <w:rPr>
          <w:rFonts w:hint="eastAsia"/>
          <w:color w:val="auto"/>
        </w:rPr>
        <w:t>中央公园小区建设项目</w:t>
      </w:r>
      <w:r w:rsidR="00D95CFB" w:rsidRPr="000B302E">
        <w:rPr>
          <w:rFonts w:hint="eastAsia"/>
          <w:color w:val="auto"/>
        </w:rPr>
        <w:t>水土保持方案报告书》</w:t>
      </w:r>
      <w:r w:rsidRPr="000B302E">
        <w:rPr>
          <w:color w:val="auto"/>
        </w:rPr>
        <w:t>，本项目水土流失防治的总体目标是：预防和治理责任范围内的水土流失，使现有水土流失得到有效控制；通过本方案水土保持措施的实施，促进工程安全生产，维持工程区生态环境良性循环，为建设单位有效履行水土保持职责及水行政主管部门监督管理提供科学依据。</w:t>
      </w:r>
      <w:r w:rsidR="00964F4C" w:rsidRPr="000B302E">
        <w:rPr>
          <w:color w:val="auto"/>
        </w:rPr>
        <w:t>本项目为建设类项目，点型项目，位于</w:t>
      </w:r>
      <w:r w:rsidR="00D86E3F" w:rsidRPr="000B302E">
        <w:rPr>
          <w:color w:val="auto"/>
        </w:rPr>
        <w:t>富顺县</w:t>
      </w:r>
      <w:r w:rsidR="00964F4C" w:rsidRPr="000B302E">
        <w:rPr>
          <w:color w:val="auto"/>
        </w:rPr>
        <w:t>境内，依据《全国水土保持规划国家级水土流失重点预防区和重点治理区复核划分成果》（水利部办公厅，办水保</w:t>
      </w:r>
      <w:r w:rsidR="00237FA8" w:rsidRPr="000B302E">
        <w:rPr>
          <w:color w:val="auto"/>
        </w:rPr>
        <w:t>〔</w:t>
      </w:r>
      <w:r w:rsidR="00964F4C" w:rsidRPr="000B302E">
        <w:rPr>
          <w:color w:val="auto"/>
        </w:rPr>
        <w:t>2013</w:t>
      </w:r>
      <w:r w:rsidR="00237FA8" w:rsidRPr="000B302E">
        <w:rPr>
          <w:color w:val="auto"/>
        </w:rPr>
        <w:t>〕</w:t>
      </w:r>
      <w:r w:rsidR="00964F4C" w:rsidRPr="000B302E">
        <w:rPr>
          <w:color w:val="auto"/>
        </w:rPr>
        <w:t>188</w:t>
      </w:r>
      <w:r w:rsidR="00964F4C" w:rsidRPr="000B302E">
        <w:rPr>
          <w:color w:val="auto"/>
        </w:rPr>
        <w:t>号）、《四川省人民政府关于四川省水土保持规划（</w:t>
      </w:r>
      <w:r w:rsidR="00964F4C" w:rsidRPr="000B302E">
        <w:rPr>
          <w:color w:val="auto"/>
        </w:rPr>
        <w:t>2015-2030</w:t>
      </w:r>
      <w:r w:rsidR="00964F4C" w:rsidRPr="000B302E">
        <w:rPr>
          <w:color w:val="auto"/>
        </w:rPr>
        <w:t>年）的批复》（川府函【</w:t>
      </w:r>
      <w:r w:rsidR="00964F4C" w:rsidRPr="000B302E">
        <w:rPr>
          <w:color w:val="auto"/>
        </w:rPr>
        <w:t>2016</w:t>
      </w:r>
      <w:r w:rsidR="00964F4C" w:rsidRPr="000B302E">
        <w:rPr>
          <w:color w:val="auto"/>
        </w:rPr>
        <w:t>】</w:t>
      </w:r>
      <w:r w:rsidR="00964F4C" w:rsidRPr="000B302E">
        <w:rPr>
          <w:color w:val="auto"/>
        </w:rPr>
        <w:t>250</w:t>
      </w:r>
      <w:r w:rsidR="00964F4C" w:rsidRPr="000B302E">
        <w:rPr>
          <w:color w:val="auto"/>
        </w:rPr>
        <w:t>号）及《四川省水土保持规划（</w:t>
      </w:r>
      <w:r w:rsidR="00964F4C" w:rsidRPr="000B302E">
        <w:rPr>
          <w:color w:val="auto"/>
        </w:rPr>
        <w:t>2015-2030</w:t>
      </w:r>
      <w:r w:rsidR="00964F4C" w:rsidRPr="000B302E">
        <w:rPr>
          <w:color w:val="auto"/>
        </w:rPr>
        <w:t>年）》，</w:t>
      </w:r>
      <w:r w:rsidR="00D86E3F" w:rsidRPr="000B302E">
        <w:rPr>
          <w:color w:val="auto"/>
        </w:rPr>
        <w:t>富顺县</w:t>
      </w:r>
      <w:r w:rsidR="00964F4C" w:rsidRPr="000B302E">
        <w:rPr>
          <w:color w:val="auto"/>
        </w:rPr>
        <w:t>属于</w:t>
      </w:r>
      <w:r w:rsidR="00005008" w:rsidRPr="000B302E">
        <w:rPr>
          <w:color w:val="auto"/>
        </w:rPr>
        <w:t>省</w:t>
      </w:r>
      <w:r w:rsidR="00964F4C" w:rsidRPr="000B302E">
        <w:rPr>
          <w:color w:val="auto"/>
        </w:rPr>
        <w:t>级</w:t>
      </w:r>
      <w:r w:rsidR="00005008" w:rsidRPr="000B302E">
        <w:rPr>
          <w:color w:val="auto"/>
        </w:rPr>
        <w:t>水土流失</w:t>
      </w:r>
      <w:r w:rsidR="00964F4C" w:rsidRPr="000B302E">
        <w:rPr>
          <w:color w:val="auto"/>
        </w:rPr>
        <w:t>重点治理区（</w:t>
      </w:r>
      <w:r w:rsidR="00005008" w:rsidRPr="000B302E">
        <w:rPr>
          <w:color w:val="auto"/>
        </w:rPr>
        <w:t>沱江下游省级水土流失重点治理区</w:t>
      </w:r>
      <w:r w:rsidR="00964F4C" w:rsidRPr="000B302E">
        <w:rPr>
          <w:color w:val="auto"/>
        </w:rPr>
        <w:t>），本项目水土流失防治标准执行建设类一级标准。</w:t>
      </w:r>
    </w:p>
    <w:p w:rsidR="00FA03D5" w:rsidRDefault="00F410DB" w:rsidP="00650506">
      <w:pPr>
        <w:rPr>
          <w:color w:val="auto"/>
        </w:rPr>
      </w:pPr>
      <w:r w:rsidRPr="000B302E">
        <w:rPr>
          <w:color w:val="auto"/>
        </w:rPr>
        <w:t>防治目标值见下表：</w:t>
      </w:r>
    </w:p>
    <w:p w:rsidR="009F3DE4" w:rsidRDefault="009F3DE4" w:rsidP="00650506">
      <w:pPr>
        <w:rPr>
          <w:color w:val="auto"/>
        </w:rPr>
      </w:pPr>
    </w:p>
    <w:p w:rsidR="009F3DE4" w:rsidRPr="000B302E" w:rsidRDefault="009F3DE4" w:rsidP="00650506">
      <w:pPr>
        <w:rPr>
          <w:color w:val="auto"/>
        </w:rPr>
      </w:pPr>
    </w:p>
    <w:p w:rsidR="00521A3C" w:rsidRPr="000B302E" w:rsidRDefault="00521A3C" w:rsidP="00650506">
      <w:pPr>
        <w:pStyle w:val="6"/>
        <w:rPr>
          <w:color w:val="auto"/>
        </w:rPr>
      </w:pPr>
      <w:r w:rsidRPr="000B302E">
        <w:rPr>
          <w:color w:val="auto"/>
        </w:rPr>
        <w:lastRenderedPageBreak/>
        <w:t>水土流失防治目标表</w:t>
      </w:r>
    </w:p>
    <w:p w:rsidR="00FA03D5" w:rsidRPr="000B302E" w:rsidRDefault="00FA03D5" w:rsidP="00650506">
      <w:pPr>
        <w:pStyle w:val="affa"/>
      </w:pPr>
      <w:r w:rsidRPr="000B302E">
        <w:t>表</w:t>
      </w:r>
      <w:r w:rsidRPr="000B302E">
        <w:t xml:space="preserve">5- </w:t>
      </w:r>
      <w:r w:rsidR="00F96D70" w:rsidRPr="000B302E">
        <w:fldChar w:fldCharType="begin"/>
      </w:r>
      <w:r w:rsidR="00F96D70" w:rsidRPr="000B302E">
        <w:instrText xml:space="preserve"> SEQ </w:instrText>
      </w:r>
      <w:r w:rsidR="00F96D70" w:rsidRPr="000B302E">
        <w:instrText>表</w:instrText>
      </w:r>
      <w:r w:rsidR="00F96D70" w:rsidRPr="000B302E">
        <w:instrText xml:space="preserve">5- \* ARABIC </w:instrText>
      </w:r>
      <w:r w:rsidR="00F96D70" w:rsidRPr="000B302E">
        <w:fldChar w:fldCharType="separate"/>
      </w:r>
      <w:r w:rsidR="00A950B8">
        <w:rPr>
          <w:noProof/>
        </w:rPr>
        <w:t>1</w:t>
      </w:r>
      <w:r w:rsidR="00F96D70"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07"/>
        <w:gridCol w:w="1361"/>
        <w:gridCol w:w="1361"/>
        <w:gridCol w:w="1006"/>
        <w:gridCol w:w="1361"/>
        <w:gridCol w:w="1200"/>
        <w:gridCol w:w="1004"/>
      </w:tblGrid>
      <w:tr w:rsidR="00005008" w:rsidRPr="000B302E" w:rsidTr="00356165">
        <w:trPr>
          <w:trHeight w:val="340"/>
          <w:jc w:val="center"/>
        </w:trPr>
        <w:tc>
          <w:tcPr>
            <w:tcW w:w="1426" w:type="pct"/>
            <w:gridSpan w:val="2"/>
            <w:shd w:val="clear" w:color="auto" w:fill="auto"/>
            <w:vAlign w:val="center"/>
          </w:tcPr>
          <w:p w:rsidR="00005008" w:rsidRPr="000B302E" w:rsidRDefault="00005008" w:rsidP="00650506">
            <w:pPr>
              <w:pStyle w:val="T2"/>
            </w:pPr>
            <w:r w:rsidRPr="000B302E">
              <w:t>防治标准</w:t>
            </w:r>
          </w:p>
        </w:tc>
        <w:tc>
          <w:tcPr>
            <w:tcW w:w="3574" w:type="pct"/>
            <w:gridSpan w:val="5"/>
            <w:shd w:val="clear" w:color="auto" w:fill="auto"/>
            <w:vAlign w:val="center"/>
          </w:tcPr>
          <w:p w:rsidR="00005008" w:rsidRPr="000B302E" w:rsidRDefault="00005008" w:rsidP="00650506">
            <w:pPr>
              <w:pStyle w:val="T2"/>
            </w:pPr>
            <w:r w:rsidRPr="000B302E">
              <w:t>建设类项目一级标准</w:t>
            </w:r>
          </w:p>
        </w:tc>
      </w:tr>
      <w:tr w:rsidR="00005008" w:rsidRPr="000B302E" w:rsidTr="00356165">
        <w:trPr>
          <w:trHeight w:val="340"/>
          <w:jc w:val="center"/>
        </w:trPr>
        <w:tc>
          <w:tcPr>
            <w:tcW w:w="606" w:type="pct"/>
            <w:shd w:val="clear" w:color="auto" w:fill="auto"/>
            <w:vAlign w:val="center"/>
          </w:tcPr>
          <w:p w:rsidR="00005008" w:rsidRPr="000B302E" w:rsidRDefault="00005008" w:rsidP="00650506">
            <w:pPr>
              <w:pStyle w:val="T2"/>
            </w:pPr>
            <w:r w:rsidRPr="000B302E">
              <w:t>项目</w:t>
            </w:r>
          </w:p>
        </w:tc>
        <w:tc>
          <w:tcPr>
            <w:tcW w:w="820" w:type="pct"/>
            <w:shd w:val="clear" w:color="auto" w:fill="auto"/>
            <w:vAlign w:val="center"/>
          </w:tcPr>
          <w:p w:rsidR="00005008" w:rsidRPr="000B302E" w:rsidRDefault="00005008" w:rsidP="00650506">
            <w:pPr>
              <w:pStyle w:val="T2"/>
            </w:pPr>
            <w:r w:rsidRPr="000B302E">
              <w:t>扰动土地</w:t>
            </w:r>
          </w:p>
          <w:p w:rsidR="00005008" w:rsidRPr="000B302E" w:rsidRDefault="00005008" w:rsidP="00650506">
            <w:pPr>
              <w:pStyle w:val="T2"/>
            </w:pPr>
            <w:r w:rsidRPr="000B302E">
              <w:t>整治率（</w:t>
            </w:r>
            <w:r w:rsidRPr="000B302E">
              <w:t>%</w:t>
            </w:r>
            <w:r w:rsidRPr="000B302E">
              <w:t>）</w:t>
            </w:r>
          </w:p>
        </w:tc>
        <w:tc>
          <w:tcPr>
            <w:tcW w:w="820" w:type="pct"/>
            <w:shd w:val="clear" w:color="auto" w:fill="auto"/>
            <w:vAlign w:val="center"/>
          </w:tcPr>
          <w:p w:rsidR="00005008" w:rsidRPr="000B302E" w:rsidRDefault="00005008" w:rsidP="00650506">
            <w:pPr>
              <w:pStyle w:val="T2"/>
            </w:pPr>
            <w:r w:rsidRPr="000B302E">
              <w:t>水土流失总</w:t>
            </w:r>
          </w:p>
          <w:p w:rsidR="00005008" w:rsidRPr="000B302E" w:rsidRDefault="00005008" w:rsidP="00650506">
            <w:pPr>
              <w:pStyle w:val="T2"/>
            </w:pPr>
            <w:r w:rsidRPr="000B302E">
              <w:t>治理度（</w:t>
            </w:r>
            <w:r w:rsidRPr="000B302E">
              <w:t>%</w:t>
            </w:r>
            <w:r w:rsidRPr="000B302E">
              <w:t>）</w:t>
            </w:r>
          </w:p>
        </w:tc>
        <w:tc>
          <w:tcPr>
            <w:tcW w:w="606" w:type="pct"/>
            <w:shd w:val="clear" w:color="auto" w:fill="auto"/>
            <w:vAlign w:val="center"/>
          </w:tcPr>
          <w:p w:rsidR="00005008" w:rsidRPr="000B302E" w:rsidRDefault="00005008" w:rsidP="00650506">
            <w:pPr>
              <w:pStyle w:val="T2"/>
            </w:pPr>
            <w:r w:rsidRPr="000B302E">
              <w:t>土壤流失</w:t>
            </w:r>
          </w:p>
          <w:p w:rsidR="00005008" w:rsidRPr="000B302E" w:rsidRDefault="00005008" w:rsidP="00650506">
            <w:pPr>
              <w:pStyle w:val="T2"/>
            </w:pPr>
            <w:r w:rsidRPr="000B302E">
              <w:t>控制比</w:t>
            </w:r>
          </w:p>
        </w:tc>
        <w:tc>
          <w:tcPr>
            <w:tcW w:w="820" w:type="pct"/>
            <w:shd w:val="clear" w:color="auto" w:fill="auto"/>
            <w:vAlign w:val="center"/>
          </w:tcPr>
          <w:p w:rsidR="00005008" w:rsidRPr="000B302E" w:rsidRDefault="00005008" w:rsidP="00650506">
            <w:pPr>
              <w:pStyle w:val="T2"/>
            </w:pPr>
            <w:r w:rsidRPr="000B302E">
              <w:t>拦渣率（</w:t>
            </w:r>
            <w:r w:rsidRPr="000B302E">
              <w:t>%</w:t>
            </w:r>
            <w:r w:rsidRPr="000B302E">
              <w:t>）</w:t>
            </w:r>
          </w:p>
        </w:tc>
        <w:tc>
          <w:tcPr>
            <w:tcW w:w="723" w:type="pct"/>
            <w:shd w:val="clear" w:color="auto" w:fill="auto"/>
            <w:vAlign w:val="center"/>
          </w:tcPr>
          <w:p w:rsidR="00005008" w:rsidRPr="000B302E" w:rsidRDefault="00005008" w:rsidP="00650506">
            <w:pPr>
              <w:pStyle w:val="T2"/>
            </w:pPr>
            <w:r w:rsidRPr="000B302E">
              <w:t>林草植被恢</w:t>
            </w:r>
          </w:p>
          <w:p w:rsidR="00005008" w:rsidRPr="000B302E" w:rsidRDefault="00005008" w:rsidP="00650506">
            <w:pPr>
              <w:pStyle w:val="T2"/>
            </w:pPr>
            <w:r w:rsidRPr="000B302E">
              <w:t>复率（</w:t>
            </w:r>
            <w:r w:rsidRPr="000B302E">
              <w:t>%</w:t>
            </w:r>
            <w:r w:rsidRPr="000B302E">
              <w:t>）</w:t>
            </w:r>
          </w:p>
        </w:tc>
        <w:tc>
          <w:tcPr>
            <w:tcW w:w="606" w:type="pct"/>
            <w:shd w:val="clear" w:color="auto" w:fill="auto"/>
            <w:vAlign w:val="center"/>
          </w:tcPr>
          <w:p w:rsidR="00005008" w:rsidRPr="000B302E" w:rsidRDefault="00005008" w:rsidP="00650506">
            <w:pPr>
              <w:pStyle w:val="T2"/>
            </w:pPr>
            <w:r w:rsidRPr="000B302E">
              <w:t>林草覆盖</w:t>
            </w:r>
          </w:p>
          <w:p w:rsidR="00005008" w:rsidRPr="000B302E" w:rsidRDefault="00005008" w:rsidP="00650506">
            <w:pPr>
              <w:pStyle w:val="T2"/>
            </w:pPr>
            <w:r w:rsidRPr="000B302E">
              <w:t>率（</w:t>
            </w:r>
            <w:r w:rsidRPr="000B302E">
              <w:t>%</w:t>
            </w:r>
            <w:r w:rsidRPr="000B302E">
              <w:t>）</w:t>
            </w:r>
          </w:p>
        </w:tc>
      </w:tr>
      <w:tr w:rsidR="00005008" w:rsidRPr="000B302E" w:rsidTr="00356165">
        <w:trPr>
          <w:trHeight w:val="340"/>
          <w:jc w:val="center"/>
        </w:trPr>
        <w:tc>
          <w:tcPr>
            <w:tcW w:w="606" w:type="pct"/>
            <w:shd w:val="clear" w:color="auto" w:fill="auto"/>
            <w:vAlign w:val="center"/>
          </w:tcPr>
          <w:p w:rsidR="00005008" w:rsidRPr="000B302E" w:rsidRDefault="00005008" w:rsidP="00650506">
            <w:pPr>
              <w:pStyle w:val="T2"/>
            </w:pPr>
            <w:r w:rsidRPr="000B302E">
              <w:t>施工期</w:t>
            </w:r>
          </w:p>
        </w:tc>
        <w:tc>
          <w:tcPr>
            <w:tcW w:w="820" w:type="pct"/>
            <w:shd w:val="clear" w:color="auto" w:fill="auto"/>
            <w:vAlign w:val="center"/>
          </w:tcPr>
          <w:p w:rsidR="00005008" w:rsidRPr="000B302E" w:rsidRDefault="00005008" w:rsidP="00650506">
            <w:pPr>
              <w:pStyle w:val="T2"/>
            </w:pPr>
            <w:r w:rsidRPr="000B302E">
              <w:t>*</w:t>
            </w:r>
          </w:p>
        </w:tc>
        <w:tc>
          <w:tcPr>
            <w:tcW w:w="820" w:type="pct"/>
            <w:shd w:val="clear" w:color="auto" w:fill="auto"/>
            <w:vAlign w:val="center"/>
          </w:tcPr>
          <w:p w:rsidR="00005008" w:rsidRPr="000B302E" w:rsidRDefault="00005008" w:rsidP="00650506">
            <w:pPr>
              <w:pStyle w:val="T2"/>
            </w:pPr>
            <w:r w:rsidRPr="000B302E">
              <w:t>*</w:t>
            </w:r>
          </w:p>
        </w:tc>
        <w:tc>
          <w:tcPr>
            <w:tcW w:w="606" w:type="pct"/>
            <w:shd w:val="clear" w:color="auto" w:fill="auto"/>
            <w:vAlign w:val="center"/>
          </w:tcPr>
          <w:p w:rsidR="00005008" w:rsidRPr="000B302E" w:rsidRDefault="00005008" w:rsidP="00650506">
            <w:pPr>
              <w:pStyle w:val="T2"/>
            </w:pPr>
            <w:r w:rsidRPr="000B302E">
              <w:t>0.7</w:t>
            </w:r>
          </w:p>
        </w:tc>
        <w:tc>
          <w:tcPr>
            <w:tcW w:w="820" w:type="pct"/>
            <w:shd w:val="clear" w:color="auto" w:fill="auto"/>
            <w:vAlign w:val="center"/>
          </w:tcPr>
          <w:p w:rsidR="00005008" w:rsidRPr="000B302E" w:rsidRDefault="00005008" w:rsidP="00650506">
            <w:pPr>
              <w:pStyle w:val="T2"/>
            </w:pPr>
            <w:r w:rsidRPr="000B302E">
              <w:t>95</w:t>
            </w:r>
          </w:p>
        </w:tc>
        <w:tc>
          <w:tcPr>
            <w:tcW w:w="723" w:type="pct"/>
            <w:shd w:val="clear" w:color="auto" w:fill="auto"/>
            <w:vAlign w:val="center"/>
          </w:tcPr>
          <w:p w:rsidR="00005008" w:rsidRPr="000B302E" w:rsidRDefault="00005008" w:rsidP="00650506">
            <w:pPr>
              <w:pStyle w:val="T2"/>
            </w:pPr>
            <w:r w:rsidRPr="000B302E">
              <w:t>*</w:t>
            </w:r>
          </w:p>
        </w:tc>
        <w:tc>
          <w:tcPr>
            <w:tcW w:w="606" w:type="pct"/>
            <w:shd w:val="clear" w:color="auto" w:fill="auto"/>
            <w:vAlign w:val="center"/>
          </w:tcPr>
          <w:p w:rsidR="00005008" w:rsidRPr="000B302E" w:rsidRDefault="00005008" w:rsidP="00650506">
            <w:pPr>
              <w:pStyle w:val="T2"/>
            </w:pPr>
            <w:r w:rsidRPr="000B302E">
              <w:t>*</w:t>
            </w:r>
          </w:p>
        </w:tc>
      </w:tr>
      <w:tr w:rsidR="00005008" w:rsidRPr="000B302E" w:rsidTr="00356165">
        <w:trPr>
          <w:trHeight w:val="340"/>
          <w:jc w:val="center"/>
        </w:trPr>
        <w:tc>
          <w:tcPr>
            <w:tcW w:w="606" w:type="pct"/>
            <w:shd w:val="clear" w:color="auto" w:fill="auto"/>
            <w:vAlign w:val="center"/>
          </w:tcPr>
          <w:p w:rsidR="00005008" w:rsidRPr="000B302E" w:rsidRDefault="00005008" w:rsidP="00650506">
            <w:pPr>
              <w:pStyle w:val="T2"/>
            </w:pPr>
            <w:r w:rsidRPr="000B302E">
              <w:t>试运行期</w:t>
            </w:r>
          </w:p>
        </w:tc>
        <w:tc>
          <w:tcPr>
            <w:tcW w:w="820" w:type="pct"/>
            <w:shd w:val="clear" w:color="auto" w:fill="auto"/>
            <w:vAlign w:val="center"/>
          </w:tcPr>
          <w:p w:rsidR="00005008" w:rsidRPr="000B302E" w:rsidRDefault="00005008" w:rsidP="00650506">
            <w:pPr>
              <w:pStyle w:val="T2"/>
            </w:pPr>
            <w:r w:rsidRPr="000B302E">
              <w:t>95</w:t>
            </w:r>
          </w:p>
        </w:tc>
        <w:tc>
          <w:tcPr>
            <w:tcW w:w="820" w:type="pct"/>
            <w:shd w:val="clear" w:color="auto" w:fill="auto"/>
            <w:vAlign w:val="center"/>
          </w:tcPr>
          <w:p w:rsidR="00005008" w:rsidRPr="000B302E" w:rsidRDefault="00005008" w:rsidP="00650506">
            <w:pPr>
              <w:pStyle w:val="T2"/>
              <w:rPr>
                <w:lang w:eastAsia="zh-CN"/>
              </w:rPr>
            </w:pPr>
            <w:r w:rsidRPr="000B302E">
              <w:t>9</w:t>
            </w:r>
            <w:r w:rsidR="00E53D31" w:rsidRPr="000B302E">
              <w:rPr>
                <w:rFonts w:hint="eastAsia"/>
                <w:lang w:eastAsia="zh-CN"/>
              </w:rPr>
              <w:t>9</w:t>
            </w:r>
          </w:p>
        </w:tc>
        <w:tc>
          <w:tcPr>
            <w:tcW w:w="606" w:type="pct"/>
            <w:shd w:val="clear" w:color="auto" w:fill="auto"/>
            <w:vAlign w:val="center"/>
          </w:tcPr>
          <w:p w:rsidR="00005008" w:rsidRPr="000B302E" w:rsidRDefault="00005008" w:rsidP="00650506">
            <w:pPr>
              <w:pStyle w:val="T2"/>
            </w:pPr>
            <w:r w:rsidRPr="000B302E">
              <w:t>0.8</w:t>
            </w:r>
          </w:p>
        </w:tc>
        <w:tc>
          <w:tcPr>
            <w:tcW w:w="820" w:type="pct"/>
            <w:shd w:val="clear" w:color="auto" w:fill="auto"/>
            <w:vAlign w:val="center"/>
          </w:tcPr>
          <w:p w:rsidR="00005008" w:rsidRPr="000B302E" w:rsidRDefault="00005008" w:rsidP="00650506">
            <w:pPr>
              <w:pStyle w:val="T2"/>
            </w:pPr>
            <w:r w:rsidRPr="000B302E">
              <w:t>95</w:t>
            </w:r>
          </w:p>
        </w:tc>
        <w:tc>
          <w:tcPr>
            <w:tcW w:w="723" w:type="pct"/>
            <w:shd w:val="clear" w:color="auto" w:fill="auto"/>
            <w:vAlign w:val="center"/>
          </w:tcPr>
          <w:p w:rsidR="00005008" w:rsidRPr="000B302E" w:rsidRDefault="00005008" w:rsidP="00650506">
            <w:pPr>
              <w:pStyle w:val="T2"/>
            </w:pPr>
            <w:r w:rsidRPr="000B302E">
              <w:t>99</w:t>
            </w:r>
          </w:p>
        </w:tc>
        <w:tc>
          <w:tcPr>
            <w:tcW w:w="606" w:type="pct"/>
            <w:shd w:val="clear" w:color="auto" w:fill="auto"/>
            <w:vAlign w:val="center"/>
          </w:tcPr>
          <w:p w:rsidR="00005008" w:rsidRPr="000B302E" w:rsidRDefault="00005008" w:rsidP="00650506">
            <w:pPr>
              <w:pStyle w:val="T2"/>
            </w:pPr>
            <w:r w:rsidRPr="000B302E">
              <w:t>27</w:t>
            </w:r>
          </w:p>
        </w:tc>
      </w:tr>
    </w:tbl>
    <w:p w:rsidR="00521A3C" w:rsidRPr="000B302E" w:rsidRDefault="00964F4C" w:rsidP="00650506">
      <w:pPr>
        <w:pStyle w:val="Re"/>
        <w:rPr>
          <w:lang w:val="en-US"/>
        </w:rPr>
      </w:pPr>
      <w:r w:rsidRPr="000B302E">
        <w:t>注</w:t>
      </w:r>
      <w:r w:rsidRPr="000B302E">
        <w:t>:</w:t>
      </w:r>
      <w:r w:rsidRPr="000B302E">
        <w:t>表中</w:t>
      </w:r>
      <w:r w:rsidRPr="000B302E">
        <w:t>“*”</w:t>
      </w:r>
      <w:r w:rsidRPr="000B302E">
        <w:t>号表示的指标值，根据批准的水土保持方案实施的过程中监测获得，该值为动态值，但该值的监测资料要作为竣工验收的依据之一。</w:t>
      </w:r>
    </w:p>
    <w:p w:rsidR="00521A3C" w:rsidRPr="000B302E" w:rsidRDefault="00521A3C" w:rsidP="00650506">
      <w:pPr>
        <w:rPr>
          <w:color w:val="auto"/>
        </w:rPr>
      </w:pPr>
      <w:r w:rsidRPr="000B302E">
        <w:rPr>
          <w:color w:val="auto"/>
        </w:rPr>
        <w:t>水土保持效益指标包括扰动土地率整治、水土流失总治理度、土壤流失控制比、拦渣率、林草植被恢复率和林草覆盖率等。</w:t>
      </w:r>
    </w:p>
    <w:p w:rsidR="00521A3C" w:rsidRPr="000B302E" w:rsidRDefault="00521A3C" w:rsidP="00650506">
      <w:pPr>
        <w:rPr>
          <w:color w:val="auto"/>
        </w:rPr>
      </w:pPr>
      <w:r w:rsidRPr="000B302E">
        <w:rPr>
          <w:color w:val="auto"/>
        </w:rPr>
        <w:t>根据前面章节分析可知，本工程总</w:t>
      </w:r>
      <w:r w:rsidR="00445915" w:rsidRPr="000B302E">
        <w:rPr>
          <w:color w:val="auto"/>
        </w:rPr>
        <w:t>用</w:t>
      </w:r>
      <w:r w:rsidRPr="000B302E">
        <w:rPr>
          <w:color w:val="auto"/>
        </w:rPr>
        <w:t>地面积为</w:t>
      </w:r>
      <w:r w:rsidR="00E53D31" w:rsidRPr="000B302E">
        <w:rPr>
          <w:rFonts w:hint="eastAsia"/>
          <w:color w:val="auto"/>
        </w:rPr>
        <w:t>3.934</w:t>
      </w:r>
      <w:r w:rsidR="00E80EC1" w:rsidRPr="000B302E">
        <w:rPr>
          <w:color w:val="auto"/>
        </w:rPr>
        <w:t>h</w:t>
      </w:r>
      <w:r w:rsidR="00926ADB" w:rsidRPr="00926ADB">
        <w:rPr>
          <w:color w:val="auto"/>
        </w:rPr>
        <w:t>m</w:t>
      </w:r>
      <w:r w:rsidR="00926ADB" w:rsidRPr="00926ADB">
        <w:rPr>
          <w:color w:val="auto"/>
          <w:vertAlign w:val="superscript"/>
        </w:rPr>
        <w:t>2</w:t>
      </w:r>
      <w:r w:rsidRPr="000B302E">
        <w:rPr>
          <w:color w:val="auto"/>
        </w:rPr>
        <w:t>，水土流失防治责任范围为</w:t>
      </w:r>
      <w:r w:rsidR="00E53D31" w:rsidRPr="000B302E">
        <w:rPr>
          <w:rFonts w:hint="eastAsia"/>
          <w:color w:val="auto"/>
        </w:rPr>
        <w:t>3.934</w:t>
      </w:r>
      <w:r w:rsidR="00E80EC1" w:rsidRPr="000B302E">
        <w:rPr>
          <w:color w:val="auto"/>
        </w:rPr>
        <w:t>h</w:t>
      </w:r>
      <w:r w:rsidR="00926ADB" w:rsidRPr="00926ADB">
        <w:rPr>
          <w:color w:val="auto"/>
        </w:rPr>
        <w:t>m</w:t>
      </w:r>
      <w:r w:rsidR="00926ADB" w:rsidRPr="00926ADB">
        <w:rPr>
          <w:color w:val="auto"/>
          <w:vertAlign w:val="superscript"/>
        </w:rPr>
        <w:t>2</w:t>
      </w:r>
      <w:r w:rsidRPr="000B302E">
        <w:rPr>
          <w:color w:val="auto"/>
        </w:rPr>
        <w:t>（即扰动原地表面积），经过水土保持方案措施治理后，植物措施面积</w:t>
      </w:r>
      <w:r w:rsidR="00D95CFB" w:rsidRPr="000B302E">
        <w:rPr>
          <w:rFonts w:hint="eastAsia"/>
          <w:color w:val="auto"/>
        </w:rPr>
        <w:t>1.3</w:t>
      </w:r>
      <w:r w:rsidR="00E53D31" w:rsidRPr="000B302E">
        <w:rPr>
          <w:rFonts w:hint="eastAsia"/>
          <w:color w:val="auto"/>
        </w:rPr>
        <w:t>13</w:t>
      </w:r>
      <w:r w:rsidR="00E80EC1" w:rsidRPr="000B302E">
        <w:rPr>
          <w:color w:val="auto"/>
        </w:rPr>
        <w:t>h</w:t>
      </w:r>
      <w:r w:rsidR="00926ADB" w:rsidRPr="00926ADB">
        <w:rPr>
          <w:color w:val="auto"/>
        </w:rPr>
        <w:t>m</w:t>
      </w:r>
      <w:r w:rsidR="00926ADB" w:rsidRPr="00926ADB">
        <w:rPr>
          <w:color w:val="auto"/>
          <w:vertAlign w:val="superscript"/>
        </w:rPr>
        <w:t>2</w:t>
      </w:r>
      <w:r w:rsidRPr="000B302E">
        <w:rPr>
          <w:color w:val="auto"/>
        </w:rPr>
        <w:t>。由此计算水土流失防治效益：</w:t>
      </w:r>
    </w:p>
    <w:p w:rsidR="00521A3C" w:rsidRPr="000B302E" w:rsidRDefault="00FA03D5" w:rsidP="00650506">
      <w:pPr>
        <w:pStyle w:val="affffa"/>
        <w:rPr>
          <w:rFonts w:cs="Times New Roman"/>
        </w:rPr>
      </w:pPr>
      <w:r w:rsidRPr="000B302E">
        <w:rPr>
          <w:rFonts w:cs="Times New Roman"/>
        </w:rPr>
        <w:t>（</w:t>
      </w:r>
      <w:r w:rsidRPr="000B302E">
        <w:rPr>
          <w:rFonts w:cs="Times New Roman"/>
        </w:rPr>
        <w:t>1</w:t>
      </w:r>
      <w:r w:rsidRPr="000B302E">
        <w:rPr>
          <w:rFonts w:cs="Times New Roman"/>
        </w:rPr>
        <w:t>）</w:t>
      </w:r>
      <w:r w:rsidR="00521A3C" w:rsidRPr="000B302E">
        <w:rPr>
          <w:rFonts w:cs="Times New Roman"/>
        </w:rPr>
        <w:t>扰动土地整治率</w:t>
      </w:r>
    </w:p>
    <w:p w:rsidR="00521A3C" w:rsidRPr="000B302E" w:rsidRDefault="00521A3C" w:rsidP="00650506">
      <w:pPr>
        <w:rPr>
          <w:color w:val="auto"/>
        </w:rPr>
      </w:pPr>
      <w:r w:rsidRPr="000B302E">
        <w:rPr>
          <w:color w:val="auto"/>
        </w:rPr>
        <w:t>扰动土地治理率</w:t>
      </w:r>
      <w:r w:rsidRPr="000B302E">
        <w:rPr>
          <w:color w:val="auto"/>
        </w:rPr>
        <w:t>=</w:t>
      </w:r>
      <w:r w:rsidR="00237FA8" w:rsidRPr="000B302E">
        <w:rPr>
          <w:color w:val="auto"/>
        </w:rPr>
        <w:t>〔</w:t>
      </w:r>
      <w:r w:rsidR="00951083" w:rsidRPr="000B302E">
        <w:rPr>
          <w:color w:val="auto"/>
        </w:rPr>
        <w:t>（</w:t>
      </w:r>
      <w:r w:rsidRPr="000B302E">
        <w:rPr>
          <w:color w:val="auto"/>
        </w:rPr>
        <w:t>水保措施防治面积</w:t>
      </w:r>
      <w:r w:rsidRPr="000B302E">
        <w:rPr>
          <w:color w:val="auto"/>
        </w:rPr>
        <w:t>+</w:t>
      </w:r>
      <w:r w:rsidRPr="000B302E">
        <w:rPr>
          <w:color w:val="auto"/>
        </w:rPr>
        <w:t>永久建筑物占压面积</w:t>
      </w:r>
      <w:r w:rsidR="00951083" w:rsidRPr="000B302E">
        <w:rPr>
          <w:color w:val="auto"/>
        </w:rPr>
        <w:t>）</w:t>
      </w:r>
      <w:r w:rsidRPr="000B302E">
        <w:rPr>
          <w:color w:val="auto"/>
        </w:rPr>
        <w:t>/</w:t>
      </w:r>
      <w:r w:rsidRPr="000B302E">
        <w:rPr>
          <w:color w:val="auto"/>
        </w:rPr>
        <w:t>扰动地表面积</w:t>
      </w:r>
      <w:r w:rsidR="00237FA8" w:rsidRPr="000B302E">
        <w:rPr>
          <w:color w:val="auto"/>
        </w:rPr>
        <w:t>〕</w:t>
      </w:r>
      <w:r w:rsidRPr="000B302E">
        <w:rPr>
          <w:color w:val="auto"/>
        </w:rPr>
        <w:t>×100%</w:t>
      </w:r>
    </w:p>
    <w:p w:rsidR="00F410DB" w:rsidRPr="000B302E" w:rsidRDefault="00964F4C" w:rsidP="00650506">
      <w:pPr>
        <w:rPr>
          <w:color w:val="auto"/>
        </w:rPr>
      </w:pPr>
      <w:bookmarkStart w:id="127" w:name="_Toc504375130"/>
      <w:bookmarkStart w:id="128" w:name="_Toc504376280"/>
      <w:bookmarkStart w:id="129" w:name="_Toc504376396"/>
      <w:bookmarkStart w:id="130" w:name="_Toc524206511"/>
      <w:bookmarkStart w:id="131" w:name="_Toc524373355"/>
      <w:r w:rsidRPr="000B302E">
        <w:rPr>
          <w:color w:val="auto"/>
        </w:rPr>
        <w:t>根据现场调查，本项目建设区扰动土地面积</w:t>
      </w:r>
      <w:r w:rsidR="00E53D31" w:rsidRPr="000B302E">
        <w:rPr>
          <w:rFonts w:hint="eastAsia"/>
          <w:color w:val="auto"/>
        </w:rPr>
        <w:t>3.934</w:t>
      </w:r>
      <w:r w:rsidRPr="000B302E">
        <w:rPr>
          <w:color w:val="auto"/>
        </w:rPr>
        <w:t>h</w:t>
      </w:r>
      <w:r w:rsidR="00926ADB" w:rsidRPr="00926ADB">
        <w:rPr>
          <w:color w:val="auto"/>
        </w:rPr>
        <w:t>m</w:t>
      </w:r>
      <w:r w:rsidR="00926ADB" w:rsidRPr="00926ADB">
        <w:rPr>
          <w:color w:val="auto"/>
          <w:vertAlign w:val="superscript"/>
        </w:rPr>
        <w:t>2</w:t>
      </w:r>
      <w:r w:rsidRPr="000B302E">
        <w:rPr>
          <w:color w:val="auto"/>
        </w:rPr>
        <w:t>，扰动土地整治面积</w:t>
      </w:r>
      <w:r w:rsidR="00E53D31" w:rsidRPr="000B302E">
        <w:rPr>
          <w:rFonts w:hint="eastAsia"/>
          <w:color w:val="auto"/>
        </w:rPr>
        <w:t>3.934</w:t>
      </w:r>
      <w:r w:rsidRPr="000B302E">
        <w:rPr>
          <w:color w:val="auto"/>
        </w:rPr>
        <w:t>h</w:t>
      </w:r>
      <w:r w:rsidR="00926ADB" w:rsidRPr="00926ADB">
        <w:rPr>
          <w:color w:val="auto"/>
        </w:rPr>
        <w:t>m</w:t>
      </w:r>
      <w:r w:rsidR="00926ADB" w:rsidRPr="00926ADB">
        <w:rPr>
          <w:color w:val="auto"/>
          <w:vertAlign w:val="superscript"/>
        </w:rPr>
        <w:t>2</w:t>
      </w:r>
      <w:r w:rsidRPr="000B302E">
        <w:rPr>
          <w:color w:val="auto"/>
        </w:rPr>
        <w:t>，扰动土地整治率为</w:t>
      </w:r>
      <w:r w:rsidR="00E53D31" w:rsidRPr="000B302E">
        <w:rPr>
          <w:rFonts w:hint="eastAsia"/>
          <w:color w:val="auto"/>
        </w:rPr>
        <w:t>100</w:t>
      </w:r>
      <w:r w:rsidRPr="000B302E">
        <w:rPr>
          <w:color w:val="auto"/>
        </w:rPr>
        <w:t>%</w:t>
      </w:r>
      <w:r w:rsidRPr="000B302E">
        <w:rPr>
          <w:color w:val="auto"/>
        </w:rPr>
        <w:t>，达到</w:t>
      </w:r>
      <w:r w:rsidRPr="000B302E">
        <w:rPr>
          <w:color w:val="auto"/>
        </w:rPr>
        <w:t>95%</w:t>
      </w:r>
      <w:r w:rsidRPr="000B302E">
        <w:rPr>
          <w:color w:val="auto"/>
        </w:rPr>
        <w:t>的防治目标。</w:t>
      </w:r>
    </w:p>
    <w:p w:rsidR="00964F4C" w:rsidRPr="000B302E" w:rsidRDefault="00964F4C" w:rsidP="00650506">
      <w:pPr>
        <w:rPr>
          <w:color w:val="auto"/>
        </w:rPr>
      </w:pPr>
      <w:r w:rsidRPr="000B302E">
        <w:rPr>
          <w:color w:val="auto"/>
        </w:rPr>
        <w:t>计算过程</w:t>
      </w:r>
      <w:bookmarkEnd w:id="127"/>
      <w:bookmarkEnd w:id="128"/>
      <w:bookmarkEnd w:id="129"/>
      <w:bookmarkEnd w:id="130"/>
      <w:bookmarkEnd w:id="131"/>
      <w:r w:rsidR="00F410DB" w:rsidRPr="000B302E">
        <w:rPr>
          <w:color w:val="auto"/>
        </w:rPr>
        <w:t>见下表：</w:t>
      </w:r>
    </w:p>
    <w:p w:rsidR="00964F4C" w:rsidRPr="000B302E" w:rsidRDefault="00964F4C" w:rsidP="00650506">
      <w:pPr>
        <w:pStyle w:val="6"/>
        <w:rPr>
          <w:bCs/>
          <w:color w:val="auto"/>
        </w:rPr>
      </w:pPr>
      <w:r w:rsidRPr="000B302E">
        <w:rPr>
          <w:color w:val="auto"/>
        </w:rPr>
        <w:t>扰动土地整治率计算表</w:t>
      </w:r>
    </w:p>
    <w:p w:rsidR="00F96D70" w:rsidRPr="000B302E" w:rsidRDefault="00F96D70" w:rsidP="00650506">
      <w:pPr>
        <w:pStyle w:val="affa"/>
      </w:pPr>
      <w:r w:rsidRPr="000B302E">
        <w:t>表</w:t>
      </w:r>
      <w:r w:rsidRPr="000B302E">
        <w:t xml:space="preserve">5- </w:t>
      </w:r>
      <w:r w:rsidRPr="000B302E">
        <w:fldChar w:fldCharType="begin"/>
      </w:r>
      <w:r w:rsidRPr="000B302E">
        <w:instrText xml:space="preserve"> SEQ </w:instrText>
      </w:r>
      <w:r w:rsidRPr="000B302E">
        <w:instrText>表</w:instrText>
      </w:r>
      <w:r w:rsidRPr="000B302E">
        <w:instrText xml:space="preserve">5- \* ARABIC </w:instrText>
      </w:r>
      <w:r w:rsidRPr="000B302E">
        <w:fldChar w:fldCharType="separate"/>
      </w:r>
      <w:r w:rsidR="00A950B8">
        <w:rPr>
          <w:noProof/>
        </w:rPr>
        <w:t>2</w:t>
      </w:r>
      <w:r w:rsidRPr="000B302E">
        <w:fldChar w:fldCharType="end"/>
      </w:r>
      <w:r w:rsidRPr="000B302E">
        <w:t xml:space="preserve">                                                              </w:t>
      </w:r>
      <w:r w:rsidRPr="000B302E">
        <w:t>单位：</w:t>
      </w:r>
      <w:r w:rsidRPr="000B302E">
        <w:t>h</w:t>
      </w:r>
      <w:r w:rsidR="00926ADB" w:rsidRPr="00926ADB">
        <w:t>m</w:t>
      </w:r>
      <w:r w:rsidR="00926ADB" w:rsidRPr="00926ADB">
        <w:rPr>
          <w:vertAlign w:val="superscript"/>
        </w:rPr>
        <w:t>2</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53"/>
        <w:gridCol w:w="1850"/>
        <w:gridCol w:w="1550"/>
        <w:gridCol w:w="1550"/>
        <w:gridCol w:w="2097"/>
      </w:tblGrid>
      <w:tr w:rsidR="00445915" w:rsidRPr="000B302E" w:rsidTr="00356165">
        <w:trPr>
          <w:trHeight w:val="340"/>
          <w:jc w:val="center"/>
        </w:trPr>
        <w:tc>
          <w:tcPr>
            <w:tcW w:w="754" w:type="pct"/>
            <w:vMerge w:val="restart"/>
            <w:shd w:val="clear" w:color="auto" w:fill="auto"/>
            <w:vAlign w:val="center"/>
          </w:tcPr>
          <w:p w:rsidR="00445915" w:rsidRPr="000B302E" w:rsidRDefault="00445915" w:rsidP="00650506">
            <w:pPr>
              <w:pStyle w:val="T2"/>
            </w:pPr>
            <w:r w:rsidRPr="000B302E">
              <w:t>扰动地表面积</w:t>
            </w:r>
          </w:p>
        </w:tc>
        <w:tc>
          <w:tcPr>
            <w:tcW w:w="1114" w:type="pct"/>
            <w:vMerge w:val="restart"/>
            <w:shd w:val="clear" w:color="auto" w:fill="auto"/>
            <w:vAlign w:val="center"/>
          </w:tcPr>
          <w:p w:rsidR="00445915" w:rsidRPr="000B302E" w:rsidRDefault="00445915" w:rsidP="00650506">
            <w:pPr>
              <w:pStyle w:val="T2"/>
            </w:pPr>
            <w:r w:rsidRPr="000B302E">
              <w:t>永久建筑物</w:t>
            </w:r>
          </w:p>
          <w:p w:rsidR="00445915" w:rsidRPr="000B302E" w:rsidRDefault="00445915" w:rsidP="00650506">
            <w:pPr>
              <w:pStyle w:val="T2"/>
            </w:pPr>
            <w:r w:rsidRPr="000B302E">
              <w:t>占地面积</w:t>
            </w:r>
          </w:p>
        </w:tc>
        <w:tc>
          <w:tcPr>
            <w:tcW w:w="1868" w:type="pct"/>
            <w:gridSpan w:val="2"/>
            <w:shd w:val="clear" w:color="auto" w:fill="auto"/>
            <w:vAlign w:val="center"/>
          </w:tcPr>
          <w:p w:rsidR="00445915" w:rsidRPr="000B302E" w:rsidRDefault="00445915" w:rsidP="00650506">
            <w:pPr>
              <w:pStyle w:val="T2"/>
            </w:pPr>
            <w:r w:rsidRPr="000B302E">
              <w:t>水土保持措施面积</w:t>
            </w:r>
          </w:p>
        </w:tc>
        <w:tc>
          <w:tcPr>
            <w:tcW w:w="1263" w:type="pct"/>
            <w:vMerge w:val="restart"/>
            <w:shd w:val="clear" w:color="auto" w:fill="auto"/>
            <w:vAlign w:val="center"/>
          </w:tcPr>
          <w:p w:rsidR="00445915" w:rsidRPr="000B302E" w:rsidRDefault="00445915" w:rsidP="00650506">
            <w:pPr>
              <w:pStyle w:val="T2"/>
            </w:pPr>
            <w:r w:rsidRPr="000B302E">
              <w:t>扰动土地</w:t>
            </w:r>
          </w:p>
          <w:p w:rsidR="00445915" w:rsidRPr="000B302E" w:rsidRDefault="00445915" w:rsidP="00650506">
            <w:pPr>
              <w:pStyle w:val="T2"/>
            </w:pPr>
            <w:r w:rsidRPr="000B302E">
              <w:t>整治率（</w:t>
            </w:r>
            <w:r w:rsidRPr="000B302E">
              <w:t>%</w:t>
            </w:r>
            <w:r w:rsidRPr="000B302E">
              <w:t>）</w:t>
            </w:r>
          </w:p>
        </w:tc>
      </w:tr>
      <w:tr w:rsidR="00445915" w:rsidRPr="000B302E" w:rsidTr="00356165">
        <w:trPr>
          <w:trHeight w:val="340"/>
          <w:jc w:val="center"/>
        </w:trPr>
        <w:tc>
          <w:tcPr>
            <w:tcW w:w="754" w:type="pct"/>
            <w:vMerge/>
            <w:shd w:val="clear" w:color="auto" w:fill="auto"/>
            <w:vAlign w:val="center"/>
          </w:tcPr>
          <w:p w:rsidR="00445915" w:rsidRPr="000B302E" w:rsidRDefault="00445915" w:rsidP="00650506">
            <w:pPr>
              <w:pStyle w:val="T2"/>
            </w:pPr>
          </w:p>
        </w:tc>
        <w:tc>
          <w:tcPr>
            <w:tcW w:w="1114" w:type="pct"/>
            <w:vMerge/>
            <w:shd w:val="clear" w:color="auto" w:fill="auto"/>
            <w:vAlign w:val="center"/>
          </w:tcPr>
          <w:p w:rsidR="00445915" w:rsidRPr="000B302E" w:rsidRDefault="00445915" w:rsidP="00650506">
            <w:pPr>
              <w:pStyle w:val="T2"/>
            </w:pPr>
          </w:p>
        </w:tc>
        <w:tc>
          <w:tcPr>
            <w:tcW w:w="934" w:type="pct"/>
            <w:shd w:val="clear" w:color="auto" w:fill="auto"/>
            <w:vAlign w:val="center"/>
          </w:tcPr>
          <w:p w:rsidR="00445915" w:rsidRPr="000B302E" w:rsidRDefault="00445915" w:rsidP="00650506">
            <w:pPr>
              <w:pStyle w:val="T2"/>
            </w:pPr>
            <w:r w:rsidRPr="000B302E">
              <w:t>工程措施</w:t>
            </w:r>
          </w:p>
        </w:tc>
        <w:tc>
          <w:tcPr>
            <w:tcW w:w="934" w:type="pct"/>
            <w:shd w:val="clear" w:color="auto" w:fill="auto"/>
            <w:vAlign w:val="center"/>
          </w:tcPr>
          <w:p w:rsidR="00445915" w:rsidRPr="000B302E" w:rsidRDefault="00445915" w:rsidP="00650506">
            <w:pPr>
              <w:pStyle w:val="T2"/>
            </w:pPr>
            <w:r w:rsidRPr="000B302E">
              <w:t>植物措施</w:t>
            </w:r>
          </w:p>
        </w:tc>
        <w:tc>
          <w:tcPr>
            <w:tcW w:w="1263" w:type="pct"/>
            <w:vMerge/>
            <w:shd w:val="clear" w:color="auto" w:fill="auto"/>
            <w:vAlign w:val="center"/>
          </w:tcPr>
          <w:p w:rsidR="00445915" w:rsidRPr="000B302E" w:rsidRDefault="00445915" w:rsidP="00650506">
            <w:pPr>
              <w:pStyle w:val="T2"/>
            </w:pPr>
          </w:p>
        </w:tc>
      </w:tr>
      <w:tr w:rsidR="00445915" w:rsidRPr="000B302E" w:rsidTr="00356165">
        <w:trPr>
          <w:trHeight w:val="340"/>
          <w:jc w:val="center"/>
        </w:trPr>
        <w:tc>
          <w:tcPr>
            <w:tcW w:w="754" w:type="pct"/>
            <w:shd w:val="clear" w:color="auto" w:fill="auto"/>
            <w:vAlign w:val="center"/>
          </w:tcPr>
          <w:p w:rsidR="00445915" w:rsidRPr="000B302E" w:rsidRDefault="00E53D31" w:rsidP="00650506">
            <w:pPr>
              <w:pStyle w:val="T2"/>
              <w:rPr>
                <w:lang w:eastAsia="zh-CN"/>
              </w:rPr>
            </w:pPr>
            <w:r w:rsidRPr="000B302E">
              <w:rPr>
                <w:rFonts w:hint="eastAsia"/>
                <w:lang w:eastAsia="zh-CN"/>
              </w:rPr>
              <w:t>3.934</w:t>
            </w:r>
          </w:p>
        </w:tc>
        <w:tc>
          <w:tcPr>
            <w:tcW w:w="1114" w:type="pct"/>
            <w:shd w:val="clear" w:color="auto" w:fill="auto"/>
            <w:vAlign w:val="center"/>
          </w:tcPr>
          <w:p w:rsidR="00445915" w:rsidRPr="000B302E" w:rsidRDefault="00D95CFB" w:rsidP="00650506">
            <w:pPr>
              <w:pStyle w:val="T2"/>
              <w:rPr>
                <w:lang w:eastAsia="zh-CN"/>
              </w:rPr>
            </w:pPr>
            <w:r w:rsidRPr="000B302E">
              <w:rPr>
                <w:lang w:eastAsia="zh-CN"/>
              </w:rPr>
              <w:t>1.3</w:t>
            </w:r>
            <w:r w:rsidR="00E53D31" w:rsidRPr="000B302E">
              <w:rPr>
                <w:rFonts w:hint="eastAsia"/>
                <w:lang w:eastAsia="zh-CN"/>
              </w:rPr>
              <w:t>85</w:t>
            </w:r>
          </w:p>
        </w:tc>
        <w:tc>
          <w:tcPr>
            <w:tcW w:w="934" w:type="pct"/>
            <w:shd w:val="clear" w:color="auto" w:fill="auto"/>
            <w:vAlign w:val="center"/>
          </w:tcPr>
          <w:p w:rsidR="00445915" w:rsidRPr="000B302E" w:rsidRDefault="00D95CFB" w:rsidP="00650506">
            <w:pPr>
              <w:pStyle w:val="T2"/>
              <w:rPr>
                <w:lang w:eastAsia="zh-CN"/>
              </w:rPr>
            </w:pPr>
            <w:r w:rsidRPr="000B302E">
              <w:rPr>
                <w:lang w:eastAsia="zh-CN"/>
              </w:rPr>
              <w:t>1.</w:t>
            </w:r>
            <w:r w:rsidR="00E53D31" w:rsidRPr="000B302E">
              <w:rPr>
                <w:rFonts w:hint="eastAsia"/>
                <w:lang w:eastAsia="zh-CN"/>
              </w:rPr>
              <w:t>236</w:t>
            </w:r>
          </w:p>
        </w:tc>
        <w:tc>
          <w:tcPr>
            <w:tcW w:w="934" w:type="pct"/>
            <w:shd w:val="clear" w:color="auto" w:fill="auto"/>
            <w:vAlign w:val="center"/>
          </w:tcPr>
          <w:p w:rsidR="00445915" w:rsidRPr="000B302E" w:rsidRDefault="00E53D31" w:rsidP="00650506">
            <w:pPr>
              <w:pStyle w:val="T2"/>
              <w:rPr>
                <w:lang w:eastAsia="zh-CN"/>
              </w:rPr>
            </w:pPr>
            <w:r w:rsidRPr="000B302E">
              <w:rPr>
                <w:rFonts w:hint="eastAsia"/>
                <w:lang w:eastAsia="zh-CN"/>
              </w:rPr>
              <w:t>1.313</w:t>
            </w:r>
          </w:p>
        </w:tc>
        <w:tc>
          <w:tcPr>
            <w:tcW w:w="1263" w:type="pct"/>
            <w:shd w:val="clear" w:color="auto" w:fill="auto"/>
            <w:vAlign w:val="center"/>
          </w:tcPr>
          <w:p w:rsidR="00445915" w:rsidRPr="000B302E" w:rsidRDefault="00E53D31" w:rsidP="00650506">
            <w:pPr>
              <w:pStyle w:val="T2"/>
              <w:rPr>
                <w:lang w:eastAsia="zh-CN"/>
              </w:rPr>
            </w:pPr>
            <w:r w:rsidRPr="000B302E">
              <w:rPr>
                <w:rFonts w:hint="eastAsia"/>
                <w:lang w:eastAsia="zh-CN"/>
              </w:rPr>
              <w:t>100</w:t>
            </w:r>
          </w:p>
        </w:tc>
      </w:tr>
    </w:tbl>
    <w:p w:rsidR="00964F4C" w:rsidRPr="000B302E" w:rsidRDefault="00964F4C" w:rsidP="00650506">
      <w:pPr>
        <w:pStyle w:val="Re"/>
      </w:pPr>
    </w:p>
    <w:p w:rsidR="00521A3C" w:rsidRPr="000B302E" w:rsidRDefault="00FA03D5" w:rsidP="00650506">
      <w:pPr>
        <w:pStyle w:val="affffa"/>
        <w:rPr>
          <w:rFonts w:cs="Times New Roman"/>
        </w:rPr>
      </w:pPr>
      <w:r w:rsidRPr="000B302E">
        <w:rPr>
          <w:rFonts w:cs="Times New Roman"/>
        </w:rPr>
        <w:t>（</w:t>
      </w:r>
      <w:r w:rsidR="00E80EC1" w:rsidRPr="000B302E">
        <w:rPr>
          <w:rFonts w:cs="Times New Roman"/>
        </w:rPr>
        <w:t>2</w:t>
      </w:r>
      <w:r w:rsidRPr="000B302E">
        <w:rPr>
          <w:rFonts w:cs="Times New Roman"/>
        </w:rPr>
        <w:t>）</w:t>
      </w:r>
      <w:r w:rsidR="00521A3C" w:rsidRPr="000B302E">
        <w:rPr>
          <w:rFonts w:cs="Times New Roman"/>
        </w:rPr>
        <w:t>水土流失总治理度</w:t>
      </w:r>
    </w:p>
    <w:p w:rsidR="00521A3C" w:rsidRPr="000B302E" w:rsidRDefault="00521A3C" w:rsidP="00650506">
      <w:pPr>
        <w:rPr>
          <w:color w:val="auto"/>
        </w:rPr>
      </w:pPr>
      <w:r w:rsidRPr="000B302E">
        <w:rPr>
          <w:color w:val="auto"/>
        </w:rPr>
        <w:t>总治理度</w:t>
      </w:r>
      <w:r w:rsidRPr="000B302E">
        <w:rPr>
          <w:color w:val="auto"/>
        </w:rPr>
        <w:t>=</w:t>
      </w:r>
      <w:r w:rsidR="00951083" w:rsidRPr="000B302E">
        <w:rPr>
          <w:color w:val="auto"/>
        </w:rPr>
        <w:t>（</w:t>
      </w:r>
      <w:r w:rsidRPr="000B302E">
        <w:rPr>
          <w:color w:val="auto"/>
        </w:rPr>
        <w:t>水保措施防治面积</w:t>
      </w:r>
      <w:r w:rsidRPr="000B302E">
        <w:rPr>
          <w:color w:val="auto"/>
        </w:rPr>
        <w:t>/</w:t>
      </w:r>
      <w:r w:rsidRPr="000B302E">
        <w:rPr>
          <w:color w:val="auto"/>
        </w:rPr>
        <w:t>造成水土流失面积</w:t>
      </w:r>
      <w:r w:rsidR="00951083" w:rsidRPr="000B302E">
        <w:rPr>
          <w:color w:val="auto"/>
        </w:rPr>
        <w:t>）</w:t>
      </w:r>
      <w:r w:rsidRPr="000B302E">
        <w:rPr>
          <w:color w:val="auto"/>
        </w:rPr>
        <w:t>×100%</w:t>
      </w:r>
    </w:p>
    <w:p w:rsidR="00F410DB" w:rsidRPr="000B302E" w:rsidRDefault="00964F4C" w:rsidP="00650506">
      <w:pPr>
        <w:rPr>
          <w:color w:val="auto"/>
        </w:rPr>
      </w:pPr>
      <w:bookmarkStart w:id="132" w:name="_Toc504375132"/>
      <w:bookmarkStart w:id="133" w:name="_Toc504376282"/>
      <w:bookmarkStart w:id="134" w:name="_Toc504376398"/>
      <w:bookmarkStart w:id="135" w:name="_Toc524206513"/>
      <w:bookmarkStart w:id="136" w:name="_Toc524373357"/>
      <w:r w:rsidRPr="000B302E">
        <w:rPr>
          <w:color w:val="auto"/>
        </w:rPr>
        <w:t>根据工程实际施工过程中扰动的地表面积及永久建筑占压面积，经计算，项目主体工程区内水土流失面积</w:t>
      </w:r>
      <w:r w:rsidR="00E53D31" w:rsidRPr="000B302E">
        <w:rPr>
          <w:rFonts w:hint="eastAsia"/>
          <w:color w:val="auto"/>
        </w:rPr>
        <w:t>2.549</w:t>
      </w:r>
      <w:r w:rsidRPr="000B302E">
        <w:rPr>
          <w:color w:val="auto"/>
        </w:rPr>
        <w:t>h</w:t>
      </w:r>
      <w:r w:rsidR="00926ADB" w:rsidRPr="00926ADB">
        <w:rPr>
          <w:color w:val="auto"/>
        </w:rPr>
        <w:t>m</w:t>
      </w:r>
      <w:r w:rsidR="00926ADB" w:rsidRPr="00926ADB">
        <w:rPr>
          <w:color w:val="auto"/>
          <w:vertAlign w:val="superscript"/>
        </w:rPr>
        <w:t>2</w:t>
      </w:r>
      <w:r w:rsidRPr="000B302E">
        <w:rPr>
          <w:color w:val="auto"/>
        </w:rPr>
        <w:t>，其中实施地表平整、绿化、排水、拦挡等一系列措施治理后，水土保持工程、植物措施的面积达到</w:t>
      </w:r>
      <w:r w:rsidR="00E53D31" w:rsidRPr="000B302E">
        <w:rPr>
          <w:rFonts w:hint="eastAsia"/>
          <w:color w:val="auto"/>
        </w:rPr>
        <w:t>2.538</w:t>
      </w:r>
      <w:r w:rsidRPr="000B302E">
        <w:rPr>
          <w:color w:val="auto"/>
        </w:rPr>
        <w:t>h</w:t>
      </w:r>
      <w:r w:rsidR="00926ADB" w:rsidRPr="00926ADB">
        <w:rPr>
          <w:color w:val="auto"/>
        </w:rPr>
        <w:t>m</w:t>
      </w:r>
      <w:r w:rsidR="00926ADB" w:rsidRPr="00926ADB">
        <w:rPr>
          <w:color w:val="auto"/>
          <w:vertAlign w:val="superscript"/>
        </w:rPr>
        <w:t>2</w:t>
      </w:r>
      <w:r w:rsidRPr="000B302E">
        <w:rPr>
          <w:color w:val="auto"/>
        </w:rPr>
        <w:t>，故水土流失总治理度为</w:t>
      </w:r>
      <w:r w:rsidR="00445915" w:rsidRPr="000B302E">
        <w:rPr>
          <w:color w:val="auto"/>
        </w:rPr>
        <w:t>99.</w:t>
      </w:r>
      <w:r w:rsidR="00E53D31" w:rsidRPr="000B302E">
        <w:rPr>
          <w:rFonts w:hint="eastAsia"/>
          <w:color w:val="auto"/>
        </w:rPr>
        <w:t>56</w:t>
      </w:r>
      <w:r w:rsidRPr="000B302E">
        <w:rPr>
          <w:color w:val="auto"/>
        </w:rPr>
        <w:t>%</w:t>
      </w:r>
      <w:r w:rsidRPr="000B302E">
        <w:rPr>
          <w:color w:val="auto"/>
        </w:rPr>
        <w:t>，达到</w:t>
      </w:r>
      <w:r w:rsidR="00E53D31" w:rsidRPr="000B302E">
        <w:rPr>
          <w:rFonts w:hint="eastAsia"/>
          <w:color w:val="auto"/>
        </w:rPr>
        <w:t>99</w:t>
      </w:r>
      <w:r w:rsidRPr="000B302E">
        <w:rPr>
          <w:color w:val="auto"/>
        </w:rPr>
        <w:t>％的防治目标。</w:t>
      </w:r>
    </w:p>
    <w:p w:rsidR="00964F4C" w:rsidRPr="000B302E" w:rsidRDefault="00964F4C" w:rsidP="00650506">
      <w:pPr>
        <w:rPr>
          <w:color w:val="auto"/>
        </w:rPr>
      </w:pPr>
      <w:r w:rsidRPr="000B302E">
        <w:rPr>
          <w:color w:val="auto"/>
        </w:rPr>
        <w:lastRenderedPageBreak/>
        <w:t>计算过程</w:t>
      </w:r>
      <w:bookmarkEnd w:id="132"/>
      <w:bookmarkEnd w:id="133"/>
      <w:bookmarkEnd w:id="134"/>
      <w:bookmarkEnd w:id="135"/>
      <w:bookmarkEnd w:id="136"/>
      <w:r w:rsidR="00F410DB" w:rsidRPr="000B302E">
        <w:rPr>
          <w:color w:val="auto"/>
        </w:rPr>
        <w:t>见下表：</w:t>
      </w:r>
    </w:p>
    <w:p w:rsidR="00964F4C" w:rsidRPr="000B302E" w:rsidRDefault="00964F4C" w:rsidP="00650506">
      <w:pPr>
        <w:pStyle w:val="6"/>
        <w:rPr>
          <w:color w:val="auto"/>
        </w:rPr>
      </w:pPr>
      <w:r w:rsidRPr="000B302E">
        <w:rPr>
          <w:color w:val="auto"/>
        </w:rPr>
        <w:t>水土流失治理度计算表</w:t>
      </w:r>
    </w:p>
    <w:p w:rsidR="00F96D70" w:rsidRPr="000B302E" w:rsidRDefault="00F96D70" w:rsidP="00650506">
      <w:pPr>
        <w:pStyle w:val="affa"/>
      </w:pPr>
      <w:r w:rsidRPr="000B302E">
        <w:t>表</w:t>
      </w:r>
      <w:r w:rsidRPr="000B302E">
        <w:t xml:space="preserve">5- </w:t>
      </w:r>
      <w:r w:rsidRPr="000B302E">
        <w:fldChar w:fldCharType="begin"/>
      </w:r>
      <w:r w:rsidRPr="000B302E">
        <w:instrText xml:space="preserve"> SEQ </w:instrText>
      </w:r>
      <w:r w:rsidRPr="000B302E">
        <w:instrText>表</w:instrText>
      </w:r>
      <w:r w:rsidRPr="000B302E">
        <w:instrText xml:space="preserve">5- \* ARABIC </w:instrText>
      </w:r>
      <w:r w:rsidRPr="000B302E">
        <w:fldChar w:fldCharType="separate"/>
      </w:r>
      <w:r w:rsidR="00A950B8">
        <w:rPr>
          <w:noProof/>
        </w:rPr>
        <w:t>3</w:t>
      </w:r>
      <w:r w:rsidRPr="000B302E">
        <w:fldChar w:fldCharType="end"/>
      </w:r>
      <w:r w:rsidRPr="000B302E">
        <w:t xml:space="preserve">                                                              </w:t>
      </w:r>
      <w:r w:rsidRPr="000B302E">
        <w:t>单位：</w:t>
      </w:r>
      <w:r w:rsidRPr="000B302E">
        <w:t>h</w:t>
      </w:r>
      <w:r w:rsidR="00926ADB" w:rsidRPr="00926ADB">
        <w:t>m</w:t>
      </w:r>
      <w:r w:rsidR="00926ADB" w:rsidRPr="00926ADB">
        <w:rPr>
          <w:vertAlign w:val="superscript"/>
        </w:rPr>
        <w:t>2</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89"/>
        <w:gridCol w:w="1461"/>
        <w:gridCol w:w="989"/>
        <w:gridCol w:w="1225"/>
        <w:gridCol w:w="1225"/>
        <w:gridCol w:w="754"/>
        <w:gridCol w:w="1657"/>
      </w:tblGrid>
      <w:tr w:rsidR="00445915" w:rsidRPr="000B302E" w:rsidTr="00356165">
        <w:trPr>
          <w:trHeight w:val="340"/>
          <w:jc w:val="center"/>
        </w:trPr>
        <w:tc>
          <w:tcPr>
            <w:tcW w:w="596" w:type="pct"/>
            <w:vMerge w:val="restart"/>
            <w:shd w:val="clear" w:color="auto" w:fill="auto"/>
            <w:vAlign w:val="center"/>
          </w:tcPr>
          <w:p w:rsidR="00445915" w:rsidRPr="000B302E" w:rsidRDefault="00445915" w:rsidP="00650506">
            <w:pPr>
              <w:pStyle w:val="T2"/>
            </w:pPr>
            <w:r w:rsidRPr="000B302E">
              <w:t>扰动地</w:t>
            </w:r>
          </w:p>
          <w:p w:rsidR="00445915" w:rsidRPr="000B302E" w:rsidRDefault="00445915" w:rsidP="00650506">
            <w:pPr>
              <w:pStyle w:val="T2"/>
            </w:pPr>
            <w:r w:rsidRPr="000B302E">
              <w:t>表面积</w:t>
            </w:r>
          </w:p>
        </w:tc>
        <w:tc>
          <w:tcPr>
            <w:tcW w:w="880" w:type="pct"/>
            <w:vMerge w:val="restart"/>
            <w:shd w:val="clear" w:color="auto" w:fill="auto"/>
            <w:vAlign w:val="center"/>
          </w:tcPr>
          <w:p w:rsidR="00445915" w:rsidRPr="000B302E" w:rsidRDefault="00445915" w:rsidP="00650506">
            <w:pPr>
              <w:pStyle w:val="T2"/>
            </w:pPr>
            <w:r w:rsidRPr="000B302E">
              <w:t>永久建筑物</w:t>
            </w:r>
          </w:p>
          <w:p w:rsidR="00445915" w:rsidRPr="000B302E" w:rsidRDefault="00445915" w:rsidP="00650506">
            <w:pPr>
              <w:pStyle w:val="T2"/>
            </w:pPr>
            <w:r w:rsidRPr="000B302E">
              <w:t>占地面积</w:t>
            </w:r>
          </w:p>
        </w:tc>
        <w:tc>
          <w:tcPr>
            <w:tcW w:w="596" w:type="pct"/>
            <w:vMerge w:val="restart"/>
            <w:shd w:val="clear" w:color="auto" w:fill="auto"/>
            <w:vAlign w:val="center"/>
          </w:tcPr>
          <w:p w:rsidR="00445915" w:rsidRPr="000B302E" w:rsidRDefault="00445915" w:rsidP="00650506">
            <w:pPr>
              <w:pStyle w:val="T2"/>
            </w:pPr>
            <w:r w:rsidRPr="000B302E">
              <w:t>水土流</w:t>
            </w:r>
          </w:p>
          <w:p w:rsidR="00445915" w:rsidRPr="000B302E" w:rsidRDefault="00445915" w:rsidP="00650506">
            <w:pPr>
              <w:pStyle w:val="T2"/>
            </w:pPr>
            <w:r w:rsidRPr="000B302E">
              <w:t>失面积</w:t>
            </w:r>
          </w:p>
        </w:tc>
        <w:tc>
          <w:tcPr>
            <w:tcW w:w="1930" w:type="pct"/>
            <w:gridSpan w:val="3"/>
            <w:shd w:val="clear" w:color="auto" w:fill="auto"/>
            <w:vAlign w:val="center"/>
          </w:tcPr>
          <w:p w:rsidR="00445915" w:rsidRPr="000B302E" w:rsidRDefault="00445915" w:rsidP="00650506">
            <w:pPr>
              <w:pStyle w:val="T2"/>
            </w:pPr>
            <w:r w:rsidRPr="000B302E">
              <w:t>水土保持措施面积</w:t>
            </w:r>
          </w:p>
        </w:tc>
        <w:tc>
          <w:tcPr>
            <w:tcW w:w="998" w:type="pct"/>
            <w:vMerge w:val="restart"/>
            <w:shd w:val="clear" w:color="auto" w:fill="auto"/>
            <w:vAlign w:val="center"/>
          </w:tcPr>
          <w:p w:rsidR="00445915" w:rsidRPr="000B302E" w:rsidRDefault="00445915" w:rsidP="00650506">
            <w:pPr>
              <w:pStyle w:val="T2"/>
            </w:pPr>
            <w:r w:rsidRPr="000B302E">
              <w:t>水土流失</w:t>
            </w:r>
          </w:p>
          <w:p w:rsidR="00445915" w:rsidRPr="000B302E" w:rsidRDefault="00445915" w:rsidP="00650506">
            <w:pPr>
              <w:pStyle w:val="T2"/>
            </w:pPr>
            <w:r w:rsidRPr="000B302E">
              <w:t>治理度（</w:t>
            </w:r>
            <w:r w:rsidRPr="000B302E">
              <w:t>%</w:t>
            </w:r>
            <w:r w:rsidRPr="000B302E">
              <w:t>）</w:t>
            </w:r>
          </w:p>
        </w:tc>
      </w:tr>
      <w:tr w:rsidR="00445915" w:rsidRPr="000B302E" w:rsidTr="00356165">
        <w:trPr>
          <w:trHeight w:val="340"/>
          <w:jc w:val="center"/>
        </w:trPr>
        <w:tc>
          <w:tcPr>
            <w:tcW w:w="596" w:type="pct"/>
            <w:vMerge/>
            <w:shd w:val="clear" w:color="auto" w:fill="auto"/>
            <w:vAlign w:val="center"/>
          </w:tcPr>
          <w:p w:rsidR="00445915" w:rsidRPr="000B302E" w:rsidRDefault="00445915" w:rsidP="00650506">
            <w:pPr>
              <w:pStyle w:val="T2"/>
            </w:pPr>
          </w:p>
        </w:tc>
        <w:tc>
          <w:tcPr>
            <w:tcW w:w="880" w:type="pct"/>
            <w:vMerge/>
            <w:shd w:val="clear" w:color="auto" w:fill="auto"/>
            <w:vAlign w:val="center"/>
          </w:tcPr>
          <w:p w:rsidR="00445915" w:rsidRPr="000B302E" w:rsidRDefault="00445915" w:rsidP="00650506">
            <w:pPr>
              <w:pStyle w:val="T2"/>
            </w:pPr>
          </w:p>
        </w:tc>
        <w:tc>
          <w:tcPr>
            <w:tcW w:w="596" w:type="pct"/>
            <w:vMerge/>
            <w:shd w:val="clear" w:color="auto" w:fill="auto"/>
            <w:vAlign w:val="center"/>
          </w:tcPr>
          <w:p w:rsidR="00445915" w:rsidRPr="000B302E" w:rsidRDefault="00445915" w:rsidP="00650506">
            <w:pPr>
              <w:pStyle w:val="T2"/>
            </w:pPr>
          </w:p>
        </w:tc>
        <w:tc>
          <w:tcPr>
            <w:tcW w:w="738" w:type="pct"/>
            <w:shd w:val="clear" w:color="auto" w:fill="auto"/>
            <w:vAlign w:val="center"/>
          </w:tcPr>
          <w:p w:rsidR="00445915" w:rsidRPr="000B302E" w:rsidRDefault="00445915" w:rsidP="00650506">
            <w:pPr>
              <w:pStyle w:val="T2"/>
            </w:pPr>
            <w:r w:rsidRPr="000B302E">
              <w:t>工程措施</w:t>
            </w:r>
          </w:p>
        </w:tc>
        <w:tc>
          <w:tcPr>
            <w:tcW w:w="738" w:type="pct"/>
            <w:shd w:val="clear" w:color="auto" w:fill="auto"/>
            <w:vAlign w:val="center"/>
          </w:tcPr>
          <w:p w:rsidR="00445915" w:rsidRPr="000B302E" w:rsidRDefault="00445915" w:rsidP="00650506">
            <w:pPr>
              <w:pStyle w:val="T2"/>
            </w:pPr>
            <w:r w:rsidRPr="000B302E">
              <w:t>植物措施</w:t>
            </w:r>
          </w:p>
        </w:tc>
        <w:tc>
          <w:tcPr>
            <w:tcW w:w="454" w:type="pct"/>
            <w:shd w:val="clear" w:color="auto" w:fill="auto"/>
            <w:vAlign w:val="center"/>
          </w:tcPr>
          <w:p w:rsidR="00445915" w:rsidRPr="000B302E" w:rsidRDefault="00445915" w:rsidP="00650506">
            <w:pPr>
              <w:pStyle w:val="T2"/>
            </w:pPr>
            <w:r w:rsidRPr="000B302E">
              <w:t>小计</w:t>
            </w:r>
          </w:p>
        </w:tc>
        <w:tc>
          <w:tcPr>
            <w:tcW w:w="998" w:type="pct"/>
            <w:vMerge/>
            <w:shd w:val="clear" w:color="auto" w:fill="auto"/>
            <w:vAlign w:val="center"/>
          </w:tcPr>
          <w:p w:rsidR="00445915" w:rsidRPr="000B302E" w:rsidRDefault="00445915" w:rsidP="00650506">
            <w:pPr>
              <w:pStyle w:val="T2"/>
            </w:pPr>
          </w:p>
        </w:tc>
      </w:tr>
      <w:tr w:rsidR="00D95CFB" w:rsidRPr="000B302E" w:rsidTr="00356165">
        <w:trPr>
          <w:trHeight w:val="340"/>
          <w:jc w:val="center"/>
        </w:trPr>
        <w:tc>
          <w:tcPr>
            <w:tcW w:w="596" w:type="pct"/>
            <w:shd w:val="clear" w:color="auto" w:fill="auto"/>
            <w:vAlign w:val="center"/>
          </w:tcPr>
          <w:p w:rsidR="00D95CFB" w:rsidRPr="000B302E" w:rsidRDefault="00E53D31" w:rsidP="00650506">
            <w:pPr>
              <w:pStyle w:val="T2"/>
              <w:rPr>
                <w:lang w:eastAsia="zh-CN"/>
              </w:rPr>
            </w:pPr>
            <w:r w:rsidRPr="000B302E">
              <w:rPr>
                <w:rFonts w:hint="eastAsia"/>
                <w:lang w:eastAsia="zh-CN"/>
              </w:rPr>
              <w:t>3.934</w:t>
            </w:r>
          </w:p>
        </w:tc>
        <w:tc>
          <w:tcPr>
            <w:tcW w:w="880" w:type="pct"/>
            <w:shd w:val="clear" w:color="auto" w:fill="auto"/>
            <w:vAlign w:val="center"/>
          </w:tcPr>
          <w:p w:rsidR="00D95CFB" w:rsidRPr="000B302E" w:rsidRDefault="00E53D31" w:rsidP="00650506">
            <w:pPr>
              <w:pStyle w:val="T2"/>
              <w:rPr>
                <w:lang w:eastAsia="zh-CN"/>
              </w:rPr>
            </w:pPr>
            <w:r w:rsidRPr="000B302E">
              <w:rPr>
                <w:rFonts w:hint="eastAsia"/>
                <w:lang w:eastAsia="zh-CN"/>
              </w:rPr>
              <w:t>1.385</w:t>
            </w:r>
          </w:p>
        </w:tc>
        <w:tc>
          <w:tcPr>
            <w:tcW w:w="596" w:type="pct"/>
            <w:shd w:val="clear" w:color="auto" w:fill="auto"/>
            <w:vAlign w:val="center"/>
          </w:tcPr>
          <w:p w:rsidR="00D95CFB" w:rsidRPr="000B302E" w:rsidRDefault="00E53D31" w:rsidP="00650506">
            <w:pPr>
              <w:pStyle w:val="T2"/>
              <w:rPr>
                <w:lang w:eastAsia="zh-CN"/>
              </w:rPr>
            </w:pPr>
            <w:r w:rsidRPr="000B302E">
              <w:rPr>
                <w:rFonts w:hint="eastAsia"/>
                <w:lang w:eastAsia="zh-CN"/>
              </w:rPr>
              <w:t>2.549</w:t>
            </w:r>
          </w:p>
        </w:tc>
        <w:tc>
          <w:tcPr>
            <w:tcW w:w="738" w:type="pct"/>
            <w:shd w:val="clear" w:color="auto" w:fill="auto"/>
            <w:vAlign w:val="center"/>
          </w:tcPr>
          <w:p w:rsidR="00D95CFB" w:rsidRPr="000B302E" w:rsidRDefault="00E53D31" w:rsidP="00650506">
            <w:pPr>
              <w:pStyle w:val="T2"/>
              <w:rPr>
                <w:lang w:eastAsia="zh-CN"/>
              </w:rPr>
            </w:pPr>
            <w:r w:rsidRPr="000B302E">
              <w:rPr>
                <w:rFonts w:hint="eastAsia"/>
                <w:lang w:eastAsia="zh-CN"/>
              </w:rPr>
              <w:t>1.225</w:t>
            </w:r>
          </w:p>
        </w:tc>
        <w:tc>
          <w:tcPr>
            <w:tcW w:w="738" w:type="pct"/>
            <w:shd w:val="clear" w:color="auto" w:fill="auto"/>
            <w:vAlign w:val="center"/>
          </w:tcPr>
          <w:p w:rsidR="00D95CFB" w:rsidRPr="000B302E" w:rsidRDefault="00D95CFB" w:rsidP="00650506">
            <w:pPr>
              <w:pStyle w:val="T2"/>
              <w:rPr>
                <w:lang w:eastAsia="zh-CN"/>
              </w:rPr>
            </w:pPr>
            <w:r w:rsidRPr="000B302E">
              <w:rPr>
                <w:lang w:eastAsia="zh-CN"/>
              </w:rPr>
              <w:t>1.</w:t>
            </w:r>
            <w:r w:rsidR="00E53D31" w:rsidRPr="000B302E">
              <w:rPr>
                <w:rFonts w:hint="eastAsia"/>
                <w:lang w:eastAsia="zh-CN"/>
              </w:rPr>
              <w:t>313</w:t>
            </w:r>
          </w:p>
        </w:tc>
        <w:tc>
          <w:tcPr>
            <w:tcW w:w="454" w:type="pct"/>
            <w:shd w:val="clear" w:color="auto" w:fill="auto"/>
            <w:vAlign w:val="center"/>
          </w:tcPr>
          <w:p w:rsidR="00D95CFB" w:rsidRPr="000B302E" w:rsidRDefault="00E53D31" w:rsidP="00650506">
            <w:pPr>
              <w:pStyle w:val="T2"/>
              <w:rPr>
                <w:lang w:eastAsia="zh-CN"/>
              </w:rPr>
            </w:pPr>
            <w:r w:rsidRPr="000B302E">
              <w:rPr>
                <w:rFonts w:hint="eastAsia"/>
                <w:lang w:eastAsia="zh-CN"/>
              </w:rPr>
              <w:t>2.538</w:t>
            </w:r>
          </w:p>
        </w:tc>
        <w:tc>
          <w:tcPr>
            <w:tcW w:w="998" w:type="pct"/>
            <w:shd w:val="clear" w:color="auto" w:fill="auto"/>
            <w:vAlign w:val="center"/>
          </w:tcPr>
          <w:p w:rsidR="00D95CFB" w:rsidRPr="000B302E" w:rsidRDefault="00D95CFB" w:rsidP="00650506">
            <w:pPr>
              <w:pStyle w:val="T2"/>
              <w:rPr>
                <w:lang w:eastAsia="zh-CN"/>
              </w:rPr>
            </w:pPr>
            <w:r w:rsidRPr="000B302E">
              <w:t>99.</w:t>
            </w:r>
            <w:r w:rsidR="00E53D31" w:rsidRPr="000B302E">
              <w:rPr>
                <w:rFonts w:hint="eastAsia"/>
                <w:lang w:eastAsia="zh-CN"/>
              </w:rPr>
              <w:t>56</w:t>
            </w:r>
          </w:p>
        </w:tc>
      </w:tr>
    </w:tbl>
    <w:p w:rsidR="00964F4C" w:rsidRPr="000B302E" w:rsidRDefault="00964F4C" w:rsidP="00650506">
      <w:pPr>
        <w:pStyle w:val="Re"/>
      </w:pPr>
    </w:p>
    <w:p w:rsidR="00521A3C" w:rsidRPr="000B302E" w:rsidRDefault="00FA03D5" w:rsidP="00650506">
      <w:pPr>
        <w:pStyle w:val="affffa"/>
        <w:rPr>
          <w:rFonts w:cs="Times New Roman"/>
        </w:rPr>
      </w:pPr>
      <w:r w:rsidRPr="000B302E">
        <w:rPr>
          <w:rFonts w:cs="Times New Roman"/>
        </w:rPr>
        <w:t>（</w:t>
      </w:r>
      <w:r w:rsidRPr="000B302E">
        <w:rPr>
          <w:rFonts w:cs="Times New Roman"/>
        </w:rPr>
        <w:t>3</w:t>
      </w:r>
      <w:r w:rsidRPr="000B302E">
        <w:rPr>
          <w:rFonts w:cs="Times New Roman"/>
        </w:rPr>
        <w:t>）</w:t>
      </w:r>
      <w:r w:rsidR="00521A3C" w:rsidRPr="000B302E">
        <w:rPr>
          <w:rFonts w:cs="Times New Roman"/>
        </w:rPr>
        <w:t>土壤流失控制比</w:t>
      </w:r>
    </w:p>
    <w:p w:rsidR="00521A3C" w:rsidRPr="000B302E" w:rsidRDefault="00521A3C" w:rsidP="00650506">
      <w:pPr>
        <w:rPr>
          <w:color w:val="auto"/>
        </w:rPr>
      </w:pPr>
      <w:r w:rsidRPr="000B302E">
        <w:rPr>
          <w:color w:val="auto"/>
        </w:rPr>
        <w:t>控制比＝允许土壤流失量</w:t>
      </w:r>
      <w:r w:rsidRPr="000B302E">
        <w:rPr>
          <w:color w:val="auto"/>
        </w:rPr>
        <w:t>/</w:t>
      </w:r>
      <w:r w:rsidRPr="000B302E">
        <w:rPr>
          <w:color w:val="auto"/>
        </w:rPr>
        <w:t>治理后的平均土壤流失强度</w:t>
      </w:r>
    </w:p>
    <w:p w:rsidR="00521A3C" w:rsidRPr="000B302E" w:rsidRDefault="00521A3C" w:rsidP="00650506">
      <w:pPr>
        <w:rPr>
          <w:color w:val="auto"/>
        </w:rPr>
      </w:pPr>
      <w:r w:rsidRPr="000B302E">
        <w:rPr>
          <w:color w:val="auto"/>
        </w:rPr>
        <w:t>项目区允许土壤流失量</w:t>
      </w:r>
      <w:r w:rsidRPr="000B302E">
        <w:rPr>
          <w:color w:val="auto"/>
        </w:rPr>
        <w:t>500</w:t>
      </w:r>
      <w:r w:rsidR="00F26CA5" w:rsidRPr="000B302E">
        <w:rPr>
          <w:color w:val="auto"/>
        </w:rPr>
        <w:t>t/</w:t>
      </w:r>
      <w:r w:rsidR="00F26CA5" w:rsidRPr="000B302E">
        <w:rPr>
          <w:color w:val="auto"/>
        </w:rPr>
        <w:t>（</w:t>
      </w:r>
      <w:r w:rsidR="00F26CA5" w:rsidRPr="000B302E">
        <w:rPr>
          <w:color w:val="auto"/>
        </w:rPr>
        <w:t>k</w:t>
      </w:r>
      <w:r w:rsidR="00F26CA5" w:rsidRPr="00926ADB">
        <w:rPr>
          <w:color w:val="auto"/>
        </w:rPr>
        <w:t>m</w:t>
      </w:r>
      <w:r w:rsidR="00F26CA5" w:rsidRPr="00926ADB">
        <w:rPr>
          <w:color w:val="auto"/>
          <w:vertAlign w:val="superscript"/>
        </w:rPr>
        <w:t>2</w:t>
      </w:r>
      <w:r w:rsidR="00F26CA5" w:rsidRPr="000B302E">
        <w:rPr>
          <w:color w:val="auto"/>
        </w:rPr>
        <w:t>·a</w:t>
      </w:r>
      <w:r w:rsidR="00F26CA5" w:rsidRPr="000B302E">
        <w:rPr>
          <w:color w:val="auto"/>
        </w:rPr>
        <w:t>）</w:t>
      </w:r>
    </w:p>
    <w:p w:rsidR="00F410DB" w:rsidRPr="000B302E" w:rsidRDefault="00F410DB" w:rsidP="00650506">
      <w:pPr>
        <w:rPr>
          <w:color w:val="auto"/>
        </w:rPr>
      </w:pPr>
      <w:r w:rsidRPr="000B302E">
        <w:rPr>
          <w:color w:val="auto"/>
        </w:rPr>
        <w:t>根据工程各防治分区的治理情况，水土保持措施全部实施后，工程总体水土流失得到有效控制。项目区容许土壤流失量为</w:t>
      </w:r>
      <w:r w:rsidRPr="000B302E">
        <w:rPr>
          <w:color w:val="auto"/>
        </w:rPr>
        <w:t>500</w:t>
      </w:r>
      <w:r w:rsidR="00F26CA5" w:rsidRPr="000B302E">
        <w:rPr>
          <w:color w:val="auto"/>
        </w:rPr>
        <w:t>t/</w:t>
      </w:r>
      <w:r w:rsidR="00F26CA5" w:rsidRPr="000B302E">
        <w:rPr>
          <w:color w:val="auto"/>
        </w:rPr>
        <w:t>（</w:t>
      </w:r>
      <w:r w:rsidR="00F26CA5" w:rsidRPr="000B302E">
        <w:rPr>
          <w:color w:val="auto"/>
        </w:rPr>
        <w:t>k</w:t>
      </w:r>
      <w:r w:rsidR="00F26CA5" w:rsidRPr="00926ADB">
        <w:rPr>
          <w:color w:val="auto"/>
        </w:rPr>
        <w:t>m</w:t>
      </w:r>
      <w:r w:rsidR="00F26CA5" w:rsidRPr="00926ADB">
        <w:rPr>
          <w:color w:val="auto"/>
          <w:vertAlign w:val="superscript"/>
        </w:rPr>
        <w:t>2</w:t>
      </w:r>
      <w:r w:rsidR="00F26CA5" w:rsidRPr="000B302E">
        <w:rPr>
          <w:color w:val="auto"/>
        </w:rPr>
        <w:t>·a</w:t>
      </w:r>
      <w:r w:rsidR="00F26CA5" w:rsidRPr="000B302E">
        <w:rPr>
          <w:color w:val="auto"/>
        </w:rPr>
        <w:t>）</w:t>
      </w:r>
      <w:r w:rsidRPr="000B302E">
        <w:rPr>
          <w:color w:val="auto"/>
        </w:rPr>
        <w:t>，根据水土流失监测结果：通过水土流失治理，本项目总体平均土壤侵蚀模数值为</w:t>
      </w:r>
      <w:r w:rsidRPr="000B302E">
        <w:rPr>
          <w:color w:val="auto"/>
        </w:rPr>
        <w:t>4</w:t>
      </w:r>
      <w:r w:rsidR="00E53D31" w:rsidRPr="000B302E">
        <w:rPr>
          <w:rFonts w:hint="eastAsia"/>
          <w:color w:val="auto"/>
        </w:rPr>
        <w:t>95.10</w:t>
      </w:r>
      <w:r w:rsidR="00F26CA5" w:rsidRPr="000B302E">
        <w:rPr>
          <w:color w:val="auto"/>
        </w:rPr>
        <w:t>t/</w:t>
      </w:r>
      <w:r w:rsidR="00F26CA5" w:rsidRPr="000B302E">
        <w:rPr>
          <w:color w:val="auto"/>
        </w:rPr>
        <w:t>（</w:t>
      </w:r>
      <w:r w:rsidR="00F26CA5" w:rsidRPr="000B302E">
        <w:rPr>
          <w:color w:val="auto"/>
        </w:rPr>
        <w:t>k</w:t>
      </w:r>
      <w:r w:rsidR="00F26CA5" w:rsidRPr="00926ADB">
        <w:rPr>
          <w:color w:val="auto"/>
        </w:rPr>
        <w:t>m</w:t>
      </w:r>
      <w:r w:rsidR="00F26CA5" w:rsidRPr="00926ADB">
        <w:rPr>
          <w:color w:val="auto"/>
          <w:vertAlign w:val="superscript"/>
        </w:rPr>
        <w:t>2</w:t>
      </w:r>
      <w:r w:rsidR="00F26CA5" w:rsidRPr="000B302E">
        <w:rPr>
          <w:color w:val="auto"/>
        </w:rPr>
        <w:t>·a</w:t>
      </w:r>
      <w:r w:rsidR="00F26CA5" w:rsidRPr="000B302E">
        <w:rPr>
          <w:color w:val="auto"/>
        </w:rPr>
        <w:t>）</w:t>
      </w:r>
      <w:r w:rsidRPr="000B302E">
        <w:rPr>
          <w:color w:val="auto"/>
        </w:rPr>
        <w:t>，土壤流失控制比为</w:t>
      </w:r>
      <w:r w:rsidRPr="000B302E">
        <w:rPr>
          <w:color w:val="auto"/>
        </w:rPr>
        <w:t>1.</w:t>
      </w:r>
      <w:r w:rsidR="00E53D31" w:rsidRPr="000B302E">
        <w:rPr>
          <w:rFonts w:hint="eastAsia"/>
          <w:color w:val="auto"/>
        </w:rPr>
        <w:t>01</w:t>
      </w:r>
      <w:r w:rsidRPr="000B302E">
        <w:rPr>
          <w:color w:val="auto"/>
        </w:rPr>
        <w:t>，达到</w:t>
      </w:r>
      <w:r w:rsidRPr="000B302E">
        <w:rPr>
          <w:color w:val="auto"/>
        </w:rPr>
        <w:t>1.0</w:t>
      </w:r>
      <w:r w:rsidRPr="000B302E">
        <w:rPr>
          <w:color w:val="auto"/>
        </w:rPr>
        <w:t>目标值。</w:t>
      </w:r>
    </w:p>
    <w:p w:rsidR="00F410DB" w:rsidRPr="000B302E" w:rsidRDefault="00F410DB" w:rsidP="00650506">
      <w:pPr>
        <w:rPr>
          <w:snapToGrid/>
          <w:color w:val="auto"/>
        </w:rPr>
      </w:pPr>
      <w:r w:rsidRPr="000B302E">
        <w:rPr>
          <w:color w:val="auto"/>
        </w:rPr>
        <w:t>计算过程见下表：</w:t>
      </w:r>
    </w:p>
    <w:p w:rsidR="00F410DB" w:rsidRPr="000B302E" w:rsidRDefault="00F410DB" w:rsidP="00650506">
      <w:pPr>
        <w:pStyle w:val="6"/>
        <w:rPr>
          <w:color w:val="auto"/>
        </w:rPr>
      </w:pPr>
      <w:r w:rsidRPr="000B302E">
        <w:rPr>
          <w:color w:val="auto"/>
        </w:rPr>
        <w:t>土壤流失控制比统计表</w:t>
      </w:r>
    </w:p>
    <w:p w:rsidR="00F410DB" w:rsidRPr="000B302E" w:rsidRDefault="00F410DB" w:rsidP="00650506">
      <w:pPr>
        <w:pStyle w:val="affa"/>
      </w:pPr>
      <w:r w:rsidRPr="000B302E">
        <w:t>表</w:t>
      </w:r>
      <w:r w:rsidRPr="000B302E">
        <w:t xml:space="preserve">5- </w:t>
      </w:r>
      <w:r w:rsidRPr="000B302E">
        <w:fldChar w:fldCharType="begin"/>
      </w:r>
      <w:r w:rsidRPr="000B302E">
        <w:instrText xml:space="preserve"> SEQ </w:instrText>
      </w:r>
      <w:r w:rsidRPr="000B302E">
        <w:instrText>表</w:instrText>
      </w:r>
      <w:r w:rsidRPr="000B302E">
        <w:instrText xml:space="preserve">5- \* ARABIC </w:instrText>
      </w:r>
      <w:r w:rsidRPr="000B302E">
        <w:fldChar w:fldCharType="separate"/>
      </w:r>
      <w:r w:rsidR="00A950B8">
        <w:rPr>
          <w:noProof/>
        </w:rPr>
        <w:t>4</w:t>
      </w:r>
      <w:r w:rsidRPr="000B302E">
        <w:fldChar w:fldCharType="end"/>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87"/>
        <w:gridCol w:w="2341"/>
        <w:gridCol w:w="2611"/>
        <w:gridCol w:w="1761"/>
      </w:tblGrid>
      <w:tr w:rsidR="00870892" w:rsidRPr="000B302E" w:rsidTr="00A4212F">
        <w:trPr>
          <w:trHeight w:val="340"/>
          <w:tblHeader/>
          <w:jc w:val="center"/>
        </w:trPr>
        <w:tc>
          <w:tcPr>
            <w:tcW w:w="956" w:type="pct"/>
            <w:shd w:val="clear" w:color="auto" w:fill="auto"/>
            <w:vAlign w:val="center"/>
            <w:hideMark/>
          </w:tcPr>
          <w:p w:rsidR="00F410DB" w:rsidRPr="000B302E" w:rsidRDefault="00F410DB" w:rsidP="00650506">
            <w:pPr>
              <w:pStyle w:val="T2"/>
              <w:rPr>
                <w:kern w:val="2"/>
              </w:rPr>
            </w:pPr>
            <w:r w:rsidRPr="000B302E">
              <w:t>分区</w:t>
            </w:r>
          </w:p>
        </w:tc>
        <w:tc>
          <w:tcPr>
            <w:tcW w:w="1410" w:type="pct"/>
            <w:shd w:val="clear" w:color="auto" w:fill="auto"/>
            <w:vAlign w:val="center"/>
            <w:hideMark/>
          </w:tcPr>
          <w:p w:rsidR="00F410DB" w:rsidRPr="000B302E" w:rsidRDefault="00F410DB" w:rsidP="00650506">
            <w:pPr>
              <w:pStyle w:val="T2"/>
            </w:pPr>
            <w:r w:rsidRPr="000B302E">
              <w:t>估计土壤侵蚀模数（</w:t>
            </w:r>
            <w:r w:rsidRPr="000B302E">
              <w:t>t/k</w:t>
            </w:r>
            <w:r w:rsidR="00926ADB" w:rsidRPr="00926ADB">
              <w:t>m</w:t>
            </w:r>
            <w:r w:rsidR="00926ADB" w:rsidRPr="00926ADB">
              <w:rPr>
                <w:vertAlign w:val="superscript"/>
              </w:rPr>
              <w:t>2</w:t>
            </w:r>
            <w:r w:rsidRPr="000B302E">
              <w:t>.a</w:t>
            </w:r>
            <w:r w:rsidRPr="000B302E">
              <w:t>）</w:t>
            </w:r>
          </w:p>
        </w:tc>
        <w:tc>
          <w:tcPr>
            <w:tcW w:w="1573" w:type="pct"/>
            <w:shd w:val="clear" w:color="auto" w:fill="auto"/>
            <w:vAlign w:val="center"/>
            <w:hideMark/>
          </w:tcPr>
          <w:p w:rsidR="00F410DB" w:rsidRPr="000B302E" w:rsidRDefault="00F410DB" w:rsidP="00650506">
            <w:pPr>
              <w:pStyle w:val="T2"/>
            </w:pPr>
            <w:r w:rsidRPr="000B302E">
              <w:t>容许土壤侵蚀模数（</w:t>
            </w:r>
            <w:r w:rsidRPr="000B302E">
              <w:t>t/k</w:t>
            </w:r>
            <w:r w:rsidR="00926ADB" w:rsidRPr="00926ADB">
              <w:t>m</w:t>
            </w:r>
            <w:r w:rsidR="00926ADB" w:rsidRPr="00926ADB">
              <w:rPr>
                <w:vertAlign w:val="superscript"/>
              </w:rPr>
              <w:t>2</w:t>
            </w:r>
            <w:r w:rsidRPr="000B302E">
              <w:t>.a</w:t>
            </w:r>
            <w:r w:rsidRPr="000B302E">
              <w:t>）</w:t>
            </w:r>
          </w:p>
        </w:tc>
        <w:tc>
          <w:tcPr>
            <w:tcW w:w="1061" w:type="pct"/>
            <w:shd w:val="clear" w:color="auto" w:fill="auto"/>
            <w:vAlign w:val="center"/>
            <w:hideMark/>
          </w:tcPr>
          <w:p w:rsidR="00F410DB" w:rsidRPr="000B302E" w:rsidRDefault="00F410DB" w:rsidP="00650506">
            <w:pPr>
              <w:pStyle w:val="T2"/>
            </w:pPr>
            <w:r w:rsidRPr="000B302E">
              <w:t>水土流失控制比</w:t>
            </w:r>
          </w:p>
        </w:tc>
      </w:tr>
      <w:tr w:rsidR="009237E1" w:rsidRPr="000B302E" w:rsidTr="00A4212F">
        <w:trPr>
          <w:trHeight w:val="340"/>
          <w:tblHeader/>
          <w:jc w:val="center"/>
        </w:trPr>
        <w:tc>
          <w:tcPr>
            <w:tcW w:w="956" w:type="pct"/>
            <w:shd w:val="clear" w:color="auto" w:fill="auto"/>
            <w:vAlign w:val="center"/>
            <w:hideMark/>
          </w:tcPr>
          <w:p w:rsidR="00F410DB" w:rsidRPr="000B302E" w:rsidRDefault="00F410DB" w:rsidP="00650506">
            <w:pPr>
              <w:pStyle w:val="T2"/>
              <w:rPr>
                <w:kern w:val="2"/>
              </w:rPr>
            </w:pPr>
            <w:r w:rsidRPr="000B302E">
              <w:rPr>
                <w:kern w:val="2"/>
              </w:rPr>
              <w:t>项目区</w:t>
            </w:r>
          </w:p>
        </w:tc>
        <w:tc>
          <w:tcPr>
            <w:tcW w:w="1410" w:type="pct"/>
            <w:shd w:val="clear" w:color="auto" w:fill="auto"/>
            <w:vAlign w:val="center"/>
            <w:hideMark/>
          </w:tcPr>
          <w:p w:rsidR="00F410DB" w:rsidRPr="000B302E" w:rsidRDefault="00445915" w:rsidP="00650506">
            <w:pPr>
              <w:pStyle w:val="T2"/>
              <w:rPr>
                <w:kern w:val="2"/>
                <w:lang w:eastAsia="zh-CN"/>
              </w:rPr>
            </w:pPr>
            <w:r w:rsidRPr="000B302E">
              <w:t>4</w:t>
            </w:r>
            <w:r w:rsidR="00E53D31" w:rsidRPr="000B302E">
              <w:rPr>
                <w:rFonts w:hint="eastAsia"/>
                <w:lang w:eastAsia="zh-CN"/>
              </w:rPr>
              <w:t>95.10</w:t>
            </w:r>
          </w:p>
        </w:tc>
        <w:tc>
          <w:tcPr>
            <w:tcW w:w="1573" w:type="pct"/>
            <w:shd w:val="clear" w:color="auto" w:fill="auto"/>
            <w:vAlign w:val="center"/>
            <w:hideMark/>
          </w:tcPr>
          <w:p w:rsidR="00F410DB" w:rsidRPr="000B302E" w:rsidRDefault="00F410DB" w:rsidP="00650506">
            <w:pPr>
              <w:pStyle w:val="T2"/>
            </w:pPr>
            <w:r w:rsidRPr="000B302E">
              <w:t>500</w:t>
            </w:r>
          </w:p>
        </w:tc>
        <w:tc>
          <w:tcPr>
            <w:tcW w:w="1061" w:type="pct"/>
            <w:shd w:val="clear" w:color="auto" w:fill="auto"/>
            <w:vAlign w:val="center"/>
            <w:hideMark/>
          </w:tcPr>
          <w:p w:rsidR="00F410DB" w:rsidRPr="000B302E" w:rsidRDefault="00445915" w:rsidP="00650506">
            <w:pPr>
              <w:pStyle w:val="T2"/>
              <w:rPr>
                <w:lang w:eastAsia="zh-CN"/>
              </w:rPr>
            </w:pPr>
            <w:r w:rsidRPr="000B302E">
              <w:t>1.</w:t>
            </w:r>
            <w:r w:rsidR="00E53D31" w:rsidRPr="000B302E">
              <w:rPr>
                <w:rFonts w:hint="eastAsia"/>
                <w:lang w:eastAsia="zh-CN"/>
              </w:rPr>
              <w:t>01</w:t>
            </w:r>
          </w:p>
        </w:tc>
      </w:tr>
    </w:tbl>
    <w:p w:rsidR="00F410DB" w:rsidRPr="000B302E" w:rsidRDefault="00F410DB" w:rsidP="00650506">
      <w:pPr>
        <w:pStyle w:val="Re"/>
      </w:pPr>
    </w:p>
    <w:p w:rsidR="00521A3C" w:rsidRPr="000B302E" w:rsidRDefault="00FA03D5" w:rsidP="00650506">
      <w:pPr>
        <w:pStyle w:val="affffa"/>
        <w:rPr>
          <w:rFonts w:cs="Times New Roman"/>
        </w:rPr>
      </w:pPr>
      <w:r w:rsidRPr="000B302E">
        <w:rPr>
          <w:rFonts w:cs="Times New Roman"/>
        </w:rPr>
        <w:t>（</w:t>
      </w:r>
      <w:r w:rsidRPr="000B302E">
        <w:rPr>
          <w:rFonts w:cs="Times New Roman"/>
        </w:rPr>
        <w:t>4</w:t>
      </w:r>
      <w:r w:rsidRPr="000B302E">
        <w:rPr>
          <w:rFonts w:cs="Times New Roman"/>
        </w:rPr>
        <w:t>）</w:t>
      </w:r>
      <w:r w:rsidR="00521A3C" w:rsidRPr="000B302E">
        <w:rPr>
          <w:rFonts w:cs="Times New Roman"/>
        </w:rPr>
        <w:t>拦渣率</w:t>
      </w:r>
    </w:p>
    <w:p w:rsidR="00521A3C" w:rsidRPr="000B302E" w:rsidRDefault="00521A3C" w:rsidP="00650506">
      <w:pPr>
        <w:rPr>
          <w:color w:val="auto"/>
        </w:rPr>
      </w:pPr>
      <w:r w:rsidRPr="000B302E">
        <w:rPr>
          <w:color w:val="auto"/>
        </w:rPr>
        <w:t>拦渣率</w:t>
      </w:r>
      <w:r w:rsidRPr="000B302E">
        <w:rPr>
          <w:color w:val="auto"/>
        </w:rPr>
        <w:t>=</w:t>
      </w:r>
      <w:r w:rsidR="00951083" w:rsidRPr="000B302E">
        <w:rPr>
          <w:color w:val="auto"/>
        </w:rPr>
        <w:t>（</w:t>
      </w:r>
      <w:r w:rsidRPr="000B302E">
        <w:rPr>
          <w:color w:val="auto"/>
        </w:rPr>
        <w:t>实际拦渣量</w:t>
      </w:r>
      <w:r w:rsidRPr="000B302E">
        <w:rPr>
          <w:color w:val="auto"/>
        </w:rPr>
        <w:t>/</w:t>
      </w:r>
      <w:r w:rsidRPr="000B302E">
        <w:rPr>
          <w:color w:val="auto"/>
        </w:rPr>
        <w:t>总弃渣量</w:t>
      </w:r>
      <w:r w:rsidR="00951083" w:rsidRPr="000B302E">
        <w:rPr>
          <w:color w:val="auto"/>
        </w:rPr>
        <w:t>）</w:t>
      </w:r>
      <w:r w:rsidRPr="000B302E">
        <w:rPr>
          <w:color w:val="auto"/>
        </w:rPr>
        <w:t>×100%</w:t>
      </w:r>
    </w:p>
    <w:p w:rsidR="00964F4C" w:rsidRPr="000B302E" w:rsidRDefault="00964F4C" w:rsidP="00650506">
      <w:pPr>
        <w:rPr>
          <w:color w:val="auto"/>
        </w:rPr>
      </w:pPr>
      <w:r w:rsidRPr="000B302E">
        <w:rPr>
          <w:color w:val="auto"/>
        </w:rPr>
        <w:t>项目建设期共计挖方</w:t>
      </w:r>
      <w:r w:rsidR="0075718A" w:rsidRPr="000B302E">
        <w:rPr>
          <w:rFonts w:hint="eastAsia"/>
          <w:color w:val="auto"/>
        </w:rPr>
        <w:t>1</w:t>
      </w:r>
      <w:r w:rsidR="00602FB3" w:rsidRPr="000B302E">
        <w:rPr>
          <w:rFonts w:hint="eastAsia"/>
          <w:color w:val="auto"/>
        </w:rPr>
        <w:t>2.52</w:t>
      </w:r>
      <w:r w:rsidR="0075718A" w:rsidRPr="000B302E">
        <w:rPr>
          <w:rFonts w:hint="eastAsia"/>
          <w:color w:val="auto"/>
        </w:rPr>
        <w:t>万</w:t>
      </w:r>
      <w:r w:rsidR="00926ADB" w:rsidRPr="00926ADB">
        <w:rPr>
          <w:color w:val="auto"/>
        </w:rPr>
        <w:t>m</w:t>
      </w:r>
      <w:r w:rsidR="00926ADB" w:rsidRPr="00926ADB">
        <w:rPr>
          <w:color w:val="auto"/>
          <w:vertAlign w:val="superscript"/>
        </w:rPr>
        <w:t>3</w:t>
      </w:r>
      <w:r w:rsidRPr="000B302E">
        <w:rPr>
          <w:color w:val="auto"/>
        </w:rPr>
        <w:t>，总填方</w:t>
      </w:r>
      <w:r w:rsidR="00602FB3" w:rsidRPr="000B302E">
        <w:rPr>
          <w:rFonts w:hint="eastAsia"/>
          <w:color w:val="auto"/>
        </w:rPr>
        <w:t>12.73</w:t>
      </w:r>
      <w:r w:rsidR="0075718A" w:rsidRPr="000B302E">
        <w:rPr>
          <w:rFonts w:hint="eastAsia"/>
          <w:color w:val="auto"/>
        </w:rPr>
        <w:t>万</w:t>
      </w:r>
      <w:r w:rsidR="00926ADB" w:rsidRPr="00926ADB">
        <w:rPr>
          <w:color w:val="auto"/>
        </w:rPr>
        <w:t>m</w:t>
      </w:r>
      <w:r w:rsidR="00926ADB" w:rsidRPr="00926ADB">
        <w:rPr>
          <w:color w:val="auto"/>
          <w:vertAlign w:val="superscript"/>
        </w:rPr>
        <w:t>3</w:t>
      </w:r>
      <w:r w:rsidRPr="000B302E">
        <w:rPr>
          <w:color w:val="auto"/>
        </w:rPr>
        <w:t>，不产生弃土弃渣</w:t>
      </w:r>
      <w:r w:rsidR="00091708" w:rsidRPr="000B302E">
        <w:rPr>
          <w:color w:val="auto"/>
        </w:rPr>
        <w:t>，拦渣率</w:t>
      </w:r>
      <w:r w:rsidR="00091708" w:rsidRPr="000B302E">
        <w:rPr>
          <w:color w:val="auto"/>
        </w:rPr>
        <w:t>100%</w:t>
      </w:r>
      <w:r w:rsidRPr="000B302E">
        <w:rPr>
          <w:color w:val="auto"/>
        </w:rPr>
        <w:t>。</w:t>
      </w:r>
    </w:p>
    <w:p w:rsidR="00521A3C" w:rsidRPr="000B302E" w:rsidRDefault="00FA03D5" w:rsidP="00650506">
      <w:pPr>
        <w:pStyle w:val="affffa"/>
        <w:rPr>
          <w:rFonts w:cs="Times New Roman"/>
        </w:rPr>
      </w:pPr>
      <w:r w:rsidRPr="000B302E">
        <w:rPr>
          <w:rFonts w:cs="Times New Roman"/>
        </w:rPr>
        <w:t>（</w:t>
      </w:r>
      <w:r w:rsidRPr="000B302E">
        <w:rPr>
          <w:rFonts w:cs="Times New Roman"/>
        </w:rPr>
        <w:t>5</w:t>
      </w:r>
      <w:r w:rsidRPr="000B302E">
        <w:rPr>
          <w:rFonts w:cs="Times New Roman"/>
        </w:rPr>
        <w:t>）</w:t>
      </w:r>
      <w:r w:rsidR="00521A3C" w:rsidRPr="000B302E">
        <w:rPr>
          <w:rFonts w:cs="Times New Roman"/>
        </w:rPr>
        <w:t>林草植被恢复率</w:t>
      </w:r>
    </w:p>
    <w:p w:rsidR="00521A3C" w:rsidRPr="000B302E" w:rsidRDefault="00521A3C" w:rsidP="00650506">
      <w:pPr>
        <w:rPr>
          <w:color w:val="auto"/>
        </w:rPr>
      </w:pPr>
      <w:r w:rsidRPr="000B302E">
        <w:rPr>
          <w:color w:val="auto"/>
        </w:rPr>
        <w:t>林草植被恢复系数</w:t>
      </w:r>
      <w:r w:rsidRPr="000B302E">
        <w:rPr>
          <w:color w:val="auto"/>
        </w:rPr>
        <w:t>=</w:t>
      </w:r>
      <w:r w:rsidR="00951083" w:rsidRPr="000B302E">
        <w:rPr>
          <w:color w:val="auto"/>
        </w:rPr>
        <w:t>（</w:t>
      </w:r>
      <w:r w:rsidRPr="000B302E">
        <w:rPr>
          <w:color w:val="auto"/>
        </w:rPr>
        <w:t>林草植被面积</w:t>
      </w:r>
      <w:r w:rsidRPr="000B302E">
        <w:rPr>
          <w:color w:val="auto"/>
        </w:rPr>
        <w:t>/</w:t>
      </w:r>
      <w:r w:rsidRPr="000B302E">
        <w:rPr>
          <w:color w:val="auto"/>
        </w:rPr>
        <w:t>可绿化面积</w:t>
      </w:r>
      <w:r w:rsidR="00951083" w:rsidRPr="000B302E">
        <w:rPr>
          <w:color w:val="auto"/>
        </w:rPr>
        <w:t>）</w:t>
      </w:r>
      <w:r w:rsidRPr="000B302E">
        <w:rPr>
          <w:color w:val="auto"/>
        </w:rPr>
        <w:t>×100%</w:t>
      </w:r>
    </w:p>
    <w:p w:rsidR="00F96D70" w:rsidRPr="000B302E" w:rsidRDefault="00F96D70" w:rsidP="00650506">
      <w:pPr>
        <w:rPr>
          <w:snapToGrid/>
          <w:color w:val="auto"/>
        </w:rPr>
      </w:pPr>
      <w:bookmarkStart w:id="137" w:name="_Toc524373362"/>
      <w:bookmarkStart w:id="138" w:name="_Toc524206518"/>
      <w:bookmarkStart w:id="139" w:name="_Toc504376404"/>
      <w:bookmarkStart w:id="140" w:name="_Toc504376288"/>
      <w:bookmarkStart w:id="141" w:name="_Toc504375138"/>
      <w:r w:rsidRPr="000B302E">
        <w:rPr>
          <w:color w:val="auto"/>
        </w:rPr>
        <w:t>根据监测成果，项目建设区可恢复林草植被面积</w:t>
      </w:r>
      <w:r w:rsidR="0075718A" w:rsidRPr="000B302E">
        <w:rPr>
          <w:rFonts w:hint="eastAsia"/>
          <w:color w:val="auto"/>
        </w:rPr>
        <w:t>1.3</w:t>
      </w:r>
      <w:r w:rsidR="00602FB3" w:rsidRPr="000B302E">
        <w:rPr>
          <w:rFonts w:hint="eastAsia"/>
          <w:color w:val="auto"/>
        </w:rPr>
        <w:t>13</w:t>
      </w:r>
      <w:r w:rsidRPr="000B302E">
        <w:rPr>
          <w:color w:val="auto"/>
        </w:rPr>
        <w:t>h</w:t>
      </w:r>
      <w:r w:rsidR="00926ADB" w:rsidRPr="00926ADB">
        <w:rPr>
          <w:color w:val="auto"/>
        </w:rPr>
        <w:t>m</w:t>
      </w:r>
      <w:r w:rsidR="00926ADB" w:rsidRPr="00926ADB">
        <w:rPr>
          <w:color w:val="auto"/>
          <w:vertAlign w:val="superscript"/>
        </w:rPr>
        <w:t>2</w:t>
      </w:r>
      <w:r w:rsidRPr="000B302E">
        <w:rPr>
          <w:color w:val="auto"/>
        </w:rPr>
        <w:t>，林草植被已恢复面积</w:t>
      </w:r>
      <w:r w:rsidR="0075718A" w:rsidRPr="000B302E">
        <w:rPr>
          <w:rFonts w:hint="eastAsia"/>
          <w:color w:val="auto"/>
        </w:rPr>
        <w:t>1.3</w:t>
      </w:r>
      <w:r w:rsidR="00602FB3" w:rsidRPr="000B302E">
        <w:rPr>
          <w:rFonts w:hint="eastAsia"/>
          <w:color w:val="auto"/>
        </w:rPr>
        <w:t>13</w:t>
      </w:r>
      <w:r w:rsidRPr="000B302E">
        <w:rPr>
          <w:color w:val="auto"/>
        </w:rPr>
        <w:t>h</w:t>
      </w:r>
      <w:r w:rsidR="00926ADB" w:rsidRPr="00926ADB">
        <w:rPr>
          <w:color w:val="auto"/>
        </w:rPr>
        <w:t>m</w:t>
      </w:r>
      <w:r w:rsidR="00926ADB" w:rsidRPr="00926ADB">
        <w:rPr>
          <w:color w:val="auto"/>
          <w:vertAlign w:val="superscript"/>
        </w:rPr>
        <w:t>2</w:t>
      </w:r>
      <w:r w:rsidRPr="000B302E">
        <w:rPr>
          <w:color w:val="auto"/>
        </w:rPr>
        <w:t>，林草植被恢复率</w:t>
      </w:r>
      <w:r w:rsidRPr="000B302E">
        <w:rPr>
          <w:color w:val="auto"/>
        </w:rPr>
        <w:t>99</w:t>
      </w:r>
      <w:r w:rsidR="00C3184D" w:rsidRPr="000B302E">
        <w:rPr>
          <w:color w:val="auto"/>
        </w:rPr>
        <w:t>.</w:t>
      </w:r>
      <w:r w:rsidR="00091708" w:rsidRPr="000B302E">
        <w:rPr>
          <w:color w:val="auto"/>
        </w:rPr>
        <w:t>99</w:t>
      </w:r>
      <w:r w:rsidRPr="000B302E">
        <w:rPr>
          <w:color w:val="auto"/>
        </w:rPr>
        <w:t>%</w:t>
      </w:r>
      <w:r w:rsidRPr="000B302E">
        <w:rPr>
          <w:color w:val="auto"/>
        </w:rPr>
        <w:t>，达到</w:t>
      </w:r>
      <w:r w:rsidRPr="000B302E">
        <w:rPr>
          <w:color w:val="auto"/>
        </w:rPr>
        <w:t>99%</w:t>
      </w:r>
      <w:r w:rsidRPr="000B302E">
        <w:rPr>
          <w:color w:val="auto"/>
        </w:rPr>
        <w:t>防治目标。</w:t>
      </w:r>
      <w:bookmarkEnd w:id="137"/>
      <w:bookmarkEnd w:id="138"/>
      <w:bookmarkEnd w:id="139"/>
      <w:bookmarkEnd w:id="140"/>
      <w:bookmarkEnd w:id="141"/>
    </w:p>
    <w:p w:rsidR="00F410DB" w:rsidRPr="000B302E" w:rsidRDefault="00F410DB" w:rsidP="00650506">
      <w:pPr>
        <w:rPr>
          <w:color w:val="auto"/>
        </w:rPr>
      </w:pPr>
      <w:r w:rsidRPr="000B302E">
        <w:rPr>
          <w:color w:val="auto"/>
        </w:rPr>
        <w:t>计算过程见下表：</w:t>
      </w:r>
    </w:p>
    <w:p w:rsidR="00F63D6C" w:rsidRPr="000B302E" w:rsidRDefault="00F63D6C" w:rsidP="00650506">
      <w:pPr>
        <w:rPr>
          <w:color w:val="auto"/>
        </w:rPr>
      </w:pPr>
    </w:p>
    <w:p w:rsidR="00F96D70" w:rsidRPr="000B302E" w:rsidRDefault="00F96D70" w:rsidP="00650506">
      <w:pPr>
        <w:pStyle w:val="6"/>
        <w:rPr>
          <w:color w:val="auto"/>
        </w:rPr>
      </w:pPr>
      <w:r w:rsidRPr="000B302E">
        <w:rPr>
          <w:color w:val="auto"/>
        </w:rPr>
        <w:lastRenderedPageBreak/>
        <w:t>林草植被恢复率统计表</w:t>
      </w:r>
    </w:p>
    <w:p w:rsidR="00F96D70" w:rsidRPr="000B302E" w:rsidRDefault="00F96D70" w:rsidP="00650506">
      <w:pPr>
        <w:pStyle w:val="affa"/>
      </w:pPr>
      <w:r w:rsidRPr="000B302E">
        <w:t>表</w:t>
      </w:r>
      <w:r w:rsidRPr="000B302E">
        <w:t xml:space="preserve">5- </w:t>
      </w:r>
      <w:r w:rsidRPr="000B302E">
        <w:fldChar w:fldCharType="begin"/>
      </w:r>
      <w:r w:rsidRPr="000B302E">
        <w:instrText xml:space="preserve"> SEQ </w:instrText>
      </w:r>
      <w:r w:rsidRPr="000B302E">
        <w:instrText>表</w:instrText>
      </w:r>
      <w:r w:rsidRPr="000B302E">
        <w:instrText xml:space="preserve">5- \* ARABIC </w:instrText>
      </w:r>
      <w:r w:rsidRPr="000B302E">
        <w:fldChar w:fldCharType="separate"/>
      </w:r>
      <w:r w:rsidR="00A950B8">
        <w:rPr>
          <w:noProof/>
        </w:rPr>
        <w:t>5</w:t>
      </w:r>
      <w:r w:rsidRPr="000B302E">
        <w:fldChar w:fldCharType="end"/>
      </w:r>
      <w:r w:rsidRPr="000B302E">
        <w:t xml:space="preserve">                                                              </w:t>
      </w:r>
      <w:r w:rsidRPr="000B302E">
        <w:t>单位：</w:t>
      </w:r>
      <w:r w:rsidRPr="000B302E">
        <w:t>h</w:t>
      </w:r>
      <w:r w:rsidR="00926ADB" w:rsidRPr="00926ADB">
        <w:t>m</w:t>
      </w:r>
      <w:r w:rsidR="00926ADB" w:rsidRPr="00926ADB">
        <w:rPr>
          <w:vertAlign w:val="superscript"/>
        </w:rPr>
        <w:t>2</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86"/>
        <w:gridCol w:w="1486"/>
        <w:gridCol w:w="2684"/>
        <w:gridCol w:w="2644"/>
      </w:tblGrid>
      <w:tr w:rsidR="00091708" w:rsidRPr="000B302E" w:rsidTr="00A4212F">
        <w:trPr>
          <w:trHeight w:val="340"/>
          <w:tblHeader/>
          <w:jc w:val="center"/>
        </w:trPr>
        <w:tc>
          <w:tcPr>
            <w:tcW w:w="895" w:type="pct"/>
            <w:shd w:val="clear" w:color="auto" w:fill="auto"/>
            <w:vAlign w:val="center"/>
            <w:hideMark/>
          </w:tcPr>
          <w:p w:rsidR="00091708" w:rsidRPr="000B302E" w:rsidRDefault="00091708" w:rsidP="00650506">
            <w:pPr>
              <w:pStyle w:val="T2"/>
            </w:pPr>
            <w:r w:rsidRPr="000B302E">
              <w:t>项目建设区</w:t>
            </w:r>
          </w:p>
        </w:tc>
        <w:tc>
          <w:tcPr>
            <w:tcW w:w="895" w:type="pct"/>
            <w:shd w:val="clear" w:color="auto" w:fill="auto"/>
            <w:vAlign w:val="center"/>
            <w:hideMark/>
          </w:tcPr>
          <w:p w:rsidR="00091708" w:rsidRPr="000B302E" w:rsidRDefault="00091708" w:rsidP="00650506">
            <w:pPr>
              <w:pStyle w:val="T2"/>
            </w:pPr>
            <w:r w:rsidRPr="000B302E">
              <w:t>可恢复面积</w:t>
            </w:r>
          </w:p>
        </w:tc>
        <w:tc>
          <w:tcPr>
            <w:tcW w:w="1617" w:type="pct"/>
            <w:shd w:val="clear" w:color="auto" w:fill="auto"/>
            <w:vAlign w:val="center"/>
            <w:hideMark/>
          </w:tcPr>
          <w:p w:rsidR="00091708" w:rsidRPr="000B302E" w:rsidRDefault="00091708" w:rsidP="00650506">
            <w:pPr>
              <w:pStyle w:val="T2"/>
            </w:pPr>
            <w:r w:rsidRPr="000B302E">
              <w:t>已绿化成自然恢复面积</w:t>
            </w:r>
          </w:p>
        </w:tc>
        <w:tc>
          <w:tcPr>
            <w:tcW w:w="1593" w:type="pct"/>
            <w:shd w:val="clear" w:color="auto" w:fill="auto"/>
            <w:vAlign w:val="center"/>
            <w:hideMark/>
          </w:tcPr>
          <w:p w:rsidR="00091708" w:rsidRPr="000B302E" w:rsidRDefault="00091708" w:rsidP="00650506">
            <w:pPr>
              <w:pStyle w:val="T2"/>
            </w:pPr>
            <w:r w:rsidRPr="000B302E">
              <w:t>林草植被恢复率（</w:t>
            </w:r>
            <w:r w:rsidRPr="000B302E">
              <w:t>%</w:t>
            </w:r>
            <w:r w:rsidRPr="000B302E">
              <w:t>）</w:t>
            </w:r>
          </w:p>
        </w:tc>
      </w:tr>
      <w:tr w:rsidR="00091708" w:rsidRPr="000B302E" w:rsidTr="00A4212F">
        <w:trPr>
          <w:trHeight w:val="340"/>
          <w:tblHeader/>
          <w:jc w:val="center"/>
        </w:trPr>
        <w:tc>
          <w:tcPr>
            <w:tcW w:w="895" w:type="pct"/>
            <w:shd w:val="clear" w:color="auto" w:fill="auto"/>
            <w:vAlign w:val="center"/>
            <w:hideMark/>
          </w:tcPr>
          <w:p w:rsidR="00091708" w:rsidRPr="000B302E" w:rsidRDefault="00602FB3" w:rsidP="00650506">
            <w:pPr>
              <w:pStyle w:val="T2"/>
              <w:rPr>
                <w:kern w:val="2"/>
                <w:lang w:eastAsia="zh-CN"/>
              </w:rPr>
            </w:pPr>
            <w:r w:rsidRPr="000B302E">
              <w:rPr>
                <w:rFonts w:hint="eastAsia"/>
                <w:lang w:eastAsia="zh-CN"/>
              </w:rPr>
              <w:t>3.934</w:t>
            </w:r>
          </w:p>
        </w:tc>
        <w:tc>
          <w:tcPr>
            <w:tcW w:w="895" w:type="pct"/>
            <w:shd w:val="clear" w:color="auto" w:fill="auto"/>
            <w:vAlign w:val="center"/>
            <w:hideMark/>
          </w:tcPr>
          <w:p w:rsidR="00091708" w:rsidRPr="000B302E" w:rsidRDefault="0075718A" w:rsidP="00650506">
            <w:pPr>
              <w:pStyle w:val="T2"/>
              <w:rPr>
                <w:lang w:eastAsia="zh-CN"/>
              </w:rPr>
            </w:pPr>
            <w:r w:rsidRPr="000B302E">
              <w:rPr>
                <w:lang w:eastAsia="zh-CN"/>
              </w:rPr>
              <w:t>1.3</w:t>
            </w:r>
            <w:r w:rsidR="00602FB3" w:rsidRPr="000B302E">
              <w:rPr>
                <w:rFonts w:hint="eastAsia"/>
                <w:lang w:eastAsia="zh-CN"/>
              </w:rPr>
              <w:t>13</w:t>
            </w:r>
          </w:p>
        </w:tc>
        <w:tc>
          <w:tcPr>
            <w:tcW w:w="1617" w:type="pct"/>
            <w:shd w:val="clear" w:color="auto" w:fill="auto"/>
            <w:vAlign w:val="center"/>
            <w:hideMark/>
          </w:tcPr>
          <w:p w:rsidR="00091708" w:rsidRPr="000B302E" w:rsidRDefault="0075718A" w:rsidP="00650506">
            <w:pPr>
              <w:pStyle w:val="T2"/>
              <w:rPr>
                <w:lang w:eastAsia="zh-CN"/>
              </w:rPr>
            </w:pPr>
            <w:r w:rsidRPr="000B302E">
              <w:rPr>
                <w:lang w:eastAsia="zh-CN"/>
              </w:rPr>
              <w:t>1.3</w:t>
            </w:r>
            <w:r w:rsidR="00602FB3" w:rsidRPr="000B302E">
              <w:rPr>
                <w:rFonts w:hint="eastAsia"/>
                <w:lang w:eastAsia="zh-CN"/>
              </w:rPr>
              <w:t>13</w:t>
            </w:r>
          </w:p>
        </w:tc>
        <w:tc>
          <w:tcPr>
            <w:tcW w:w="1593" w:type="pct"/>
            <w:shd w:val="clear" w:color="auto" w:fill="auto"/>
            <w:vAlign w:val="center"/>
            <w:hideMark/>
          </w:tcPr>
          <w:p w:rsidR="00091708" w:rsidRPr="000B302E" w:rsidRDefault="00091708" w:rsidP="00650506">
            <w:pPr>
              <w:pStyle w:val="T2"/>
            </w:pPr>
            <w:r w:rsidRPr="000B302E">
              <w:t>99.99</w:t>
            </w:r>
          </w:p>
        </w:tc>
      </w:tr>
    </w:tbl>
    <w:p w:rsidR="00F96D70" w:rsidRPr="000B302E" w:rsidRDefault="00F96D70" w:rsidP="00650506">
      <w:pPr>
        <w:pStyle w:val="Re"/>
      </w:pPr>
    </w:p>
    <w:p w:rsidR="00521A3C" w:rsidRPr="000B302E" w:rsidRDefault="00FA03D5" w:rsidP="00650506">
      <w:pPr>
        <w:pStyle w:val="affffa"/>
        <w:rPr>
          <w:rFonts w:cs="Times New Roman"/>
        </w:rPr>
      </w:pPr>
      <w:r w:rsidRPr="000B302E">
        <w:rPr>
          <w:rFonts w:cs="Times New Roman"/>
        </w:rPr>
        <w:t>（</w:t>
      </w:r>
      <w:r w:rsidR="00521A3C" w:rsidRPr="000B302E">
        <w:rPr>
          <w:rFonts w:cs="Times New Roman"/>
        </w:rPr>
        <w:t>6</w:t>
      </w:r>
      <w:r w:rsidRPr="000B302E">
        <w:rPr>
          <w:rFonts w:cs="Times New Roman"/>
        </w:rPr>
        <w:t>）</w:t>
      </w:r>
      <w:r w:rsidR="00521A3C" w:rsidRPr="000B302E">
        <w:rPr>
          <w:rFonts w:cs="Times New Roman"/>
        </w:rPr>
        <w:t>林草覆盖率</w:t>
      </w:r>
    </w:p>
    <w:p w:rsidR="00521A3C" w:rsidRPr="000B302E" w:rsidRDefault="00521A3C" w:rsidP="00650506">
      <w:pPr>
        <w:rPr>
          <w:color w:val="auto"/>
        </w:rPr>
      </w:pPr>
      <w:r w:rsidRPr="000B302E">
        <w:rPr>
          <w:color w:val="auto"/>
        </w:rPr>
        <w:t>林草覆盖率</w:t>
      </w:r>
      <w:r w:rsidRPr="000B302E">
        <w:rPr>
          <w:color w:val="auto"/>
        </w:rPr>
        <w:t>=</w:t>
      </w:r>
      <w:r w:rsidR="00951083" w:rsidRPr="000B302E">
        <w:rPr>
          <w:color w:val="auto"/>
        </w:rPr>
        <w:t>（</w:t>
      </w:r>
      <w:r w:rsidRPr="000B302E">
        <w:rPr>
          <w:color w:val="auto"/>
        </w:rPr>
        <w:t>林草植被面积</w:t>
      </w:r>
      <w:r w:rsidRPr="000B302E">
        <w:rPr>
          <w:color w:val="auto"/>
        </w:rPr>
        <w:t>/</w:t>
      </w:r>
      <w:r w:rsidRPr="000B302E">
        <w:rPr>
          <w:color w:val="auto"/>
        </w:rPr>
        <w:t>项目建设区面积</w:t>
      </w:r>
      <w:r w:rsidR="00951083" w:rsidRPr="000B302E">
        <w:rPr>
          <w:color w:val="auto"/>
        </w:rPr>
        <w:t>）</w:t>
      </w:r>
      <w:r w:rsidRPr="000B302E">
        <w:rPr>
          <w:color w:val="auto"/>
        </w:rPr>
        <w:t>×100%</w:t>
      </w:r>
    </w:p>
    <w:p w:rsidR="00F96D70" w:rsidRPr="000B302E" w:rsidRDefault="00F96D70" w:rsidP="00650506">
      <w:pPr>
        <w:rPr>
          <w:snapToGrid/>
          <w:color w:val="auto"/>
        </w:rPr>
      </w:pPr>
      <w:bookmarkStart w:id="142" w:name="_Toc524373364"/>
      <w:bookmarkStart w:id="143" w:name="_Toc524206520"/>
      <w:bookmarkStart w:id="144" w:name="_Toc504376406"/>
      <w:bookmarkStart w:id="145" w:name="_Toc504376290"/>
      <w:bookmarkStart w:id="146" w:name="_Toc504375140"/>
      <w:r w:rsidRPr="000B302E">
        <w:rPr>
          <w:color w:val="auto"/>
        </w:rPr>
        <w:t>根据监测成果，项目建设区面积</w:t>
      </w:r>
      <w:r w:rsidR="00602FB3" w:rsidRPr="000B302E">
        <w:rPr>
          <w:rFonts w:hint="eastAsia"/>
          <w:color w:val="auto"/>
        </w:rPr>
        <w:t>3.934</w:t>
      </w:r>
      <w:r w:rsidRPr="000B302E">
        <w:rPr>
          <w:color w:val="auto"/>
        </w:rPr>
        <w:t>h</w:t>
      </w:r>
      <w:r w:rsidR="00926ADB" w:rsidRPr="00926ADB">
        <w:rPr>
          <w:color w:val="auto"/>
        </w:rPr>
        <w:t>m</w:t>
      </w:r>
      <w:r w:rsidR="00926ADB" w:rsidRPr="00926ADB">
        <w:rPr>
          <w:color w:val="auto"/>
          <w:vertAlign w:val="superscript"/>
        </w:rPr>
        <w:t>2</w:t>
      </w:r>
      <w:r w:rsidRPr="000B302E">
        <w:rPr>
          <w:color w:val="auto"/>
        </w:rPr>
        <w:t>，项目建设区内林草植被面积</w:t>
      </w:r>
      <w:r w:rsidR="0075718A" w:rsidRPr="000B302E">
        <w:rPr>
          <w:rFonts w:hint="eastAsia"/>
          <w:color w:val="auto"/>
        </w:rPr>
        <w:t>1.3</w:t>
      </w:r>
      <w:r w:rsidR="00602FB3" w:rsidRPr="000B302E">
        <w:rPr>
          <w:rFonts w:hint="eastAsia"/>
          <w:color w:val="auto"/>
        </w:rPr>
        <w:t>13</w:t>
      </w:r>
      <w:r w:rsidRPr="000B302E">
        <w:rPr>
          <w:color w:val="auto"/>
        </w:rPr>
        <w:t>h</w:t>
      </w:r>
      <w:r w:rsidR="00926ADB" w:rsidRPr="00926ADB">
        <w:rPr>
          <w:color w:val="auto"/>
        </w:rPr>
        <w:t>m</w:t>
      </w:r>
      <w:r w:rsidR="00926ADB" w:rsidRPr="00926ADB">
        <w:rPr>
          <w:color w:val="auto"/>
          <w:vertAlign w:val="superscript"/>
        </w:rPr>
        <w:t>2</w:t>
      </w:r>
      <w:r w:rsidRPr="000B302E">
        <w:rPr>
          <w:color w:val="auto"/>
        </w:rPr>
        <w:t>，林草覆盖率</w:t>
      </w:r>
      <w:r w:rsidR="00091708" w:rsidRPr="000B302E">
        <w:rPr>
          <w:color w:val="auto"/>
        </w:rPr>
        <w:t>3</w:t>
      </w:r>
      <w:r w:rsidR="00602FB3" w:rsidRPr="000B302E">
        <w:rPr>
          <w:rFonts w:hint="eastAsia"/>
          <w:color w:val="auto"/>
        </w:rPr>
        <w:t>3.38</w:t>
      </w:r>
      <w:r w:rsidRPr="000B302E">
        <w:rPr>
          <w:color w:val="auto"/>
        </w:rPr>
        <w:t>%</w:t>
      </w:r>
      <w:r w:rsidRPr="000B302E">
        <w:rPr>
          <w:color w:val="auto"/>
        </w:rPr>
        <w:t>，达到</w:t>
      </w:r>
      <w:r w:rsidRPr="000B302E">
        <w:rPr>
          <w:color w:val="auto"/>
        </w:rPr>
        <w:t>27%</w:t>
      </w:r>
      <w:r w:rsidRPr="000B302E">
        <w:rPr>
          <w:color w:val="auto"/>
        </w:rPr>
        <w:t>防治目标。</w:t>
      </w:r>
      <w:bookmarkEnd w:id="142"/>
      <w:bookmarkEnd w:id="143"/>
      <w:bookmarkEnd w:id="144"/>
      <w:bookmarkEnd w:id="145"/>
      <w:bookmarkEnd w:id="146"/>
    </w:p>
    <w:p w:rsidR="00F410DB" w:rsidRPr="000B302E" w:rsidRDefault="00F410DB" w:rsidP="00650506">
      <w:pPr>
        <w:rPr>
          <w:snapToGrid/>
          <w:color w:val="auto"/>
        </w:rPr>
      </w:pPr>
      <w:r w:rsidRPr="000B302E">
        <w:rPr>
          <w:color w:val="auto"/>
        </w:rPr>
        <w:t>计算过程见下表：</w:t>
      </w:r>
    </w:p>
    <w:p w:rsidR="00F96D70" w:rsidRPr="000B302E" w:rsidRDefault="00F96D70" w:rsidP="00650506">
      <w:pPr>
        <w:pStyle w:val="6"/>
        <w:rPr>
          <w:color w:val="auto"/>
        </w:rPr>
      </w:pPr>
      <w:r w:rsidRPr="000B302E">
        <w:rPr>
          <w:color w:val="auto"/>
        </w:rPr>
        <w:t>林草植被林草覆盖率统计表</w:t>
      </w:r>
    </w:p>
    <w:p w:rsidR="00F96D70" w:rsidRPr="000B302E" w:rsidRDefault="00F96D70" w:rsidP="00650506">
      <w:pPr>
        <w:pStyle w:val="affa"/>
      </w:pPr>
      <w:r w:rsidRPr="000B302E">
        <w:t>表</w:t>
      </w:r>
      <w:r w:rsidRPr="000B302E">
        <w:t xml:space="preserve">5- </w:t>
      </w:r>
      <w:r w:rsidRPr="000B302E">
        <w:fldChar w:fldCharType="begin"/>
      </w:r>
      <w:r w:rsidRPr="000B302E">
        <w:instrText xml:space="preserve"> SEQ </w:instrText>
      </w:r>
      <w:r w:rsidRPr="000B302E">
        <w:instrText>表</w:instrText>
      </w:r>
      <w:r w:rsidRPr="000B302E">
        <w:instrText xml:space="preserve">5- \* ARABIC </w:instrText>
      </w:r>
      <w:r w:rsidRPr="000B302E">
        <w:fldChar w:fldCharType="separate"/>
      </w:r>
      <w:r w:rsidR="00A950B8">
        <w:rPr>
          <w:noProof/>
        </w:rPr>
        <w:t>6</w:t>
      </w:r>
      <w:r w:rsidRPr="000B302E">
        <w:fldChar w:fldCharType="end"/>
      </w:r>
      <w:r w:rsidRPr="000B302E">
        <w:t xml:space="preserve">                                                              </w:t>
      </w:r>
      <w:r w:rsidRPr="000B302E">
        <w:t>单位：</w:t>
      </w:r>
      <w:r w:rsidRPr="000B302E">
        <w:t>h</w:t>
      </w:r>
      <w:r w:rsidR="00926ADB" w:rsidRPr="00926ADB">
        <w:t>m</w:t>
      </w:r>
      <w:r w:rsidR="00926ADB" w:rsidRPr="00926ADB">
        <w:rPr>
          <w:vertAlign w:val="superscript"/>
        </w:rPr>
        <w:t>2</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61"/>
        <w:gridCol w:w="1140"/>
        <w:gridCol w:w="1360"/>
        <w:gridCol w:w="2457"/>
        <w:gridCol w:w="1982"/>
      </w:tblGrid>
      <w:tr w:rsidR="00E407B7" w:rsidRPr="000B302E" w:rsidTr="00A4212F">
        <w:trPr>
          <w:trHeight w:val="340"/>
          <w:tblHeader/>
          <w:jc w:val="center"/>
        </w:trPr>
        <w:tc>
          <w:tcPr>
            <w:tcW w:w="819" w:type="pct"/>
            <w:shd w:val="clear" w:color="auto" w:fill="auto"/>
            <w:vAlign w:val="center"/>
            <w:hideMark/>
          </w:tcPr>
          <w:p w:rsidR="00E407B7" w:rsidRPr="000B302E" w:rsidRDefault="00E407B7" w:rsidP="00650506">
            <w:pPr>
              <w:pStyle w:val="T2"/>
            </w:pPr>
            <w:r w:rsidRPr="000B302E">
              <w:t>项目建设区</w:t>
            </w:r>
          </w:p>
        </w:tc>
        <w:tc>
          <w:tcPr>
            <w:tcW w:w="687" w:type="pct"/>
            <w:shd w:val="clear" w:color="auto" w:fill="auto"/>
            <w:vAlign w:val="center"/>
            <w:hideMark/>
          </w:tcPr>
          <w:p w:rsidR="00E407B7" w:rsidRPr="000B302E" w:rsidRDefault="00E407B7" w:rsidP="00650506">
            <w:pPr>
              <w:pStyle w:val="T2"/>
            </w:pPr>
            <w:r w:rsidRPr="000B302E">
              <w:t>扰动面积</w:t>
            </w:r>
          </w:p>
        </w:tc>
        <w:tc>
          <w:tcPr>
            <w:tcW w:w="819" w:type="pct"/>
            <w:shd w:val="clear" w:color="auto" w:fill="auto"/>
            <w:vAlign w:val="center"/>
            <w:hideMark/>
          </w:tcPr>
          <w:p w:rsidR="00E407B7" w:rsidRPr="000B302E" w:rsidRDefault="00E407B7" w:rsidP="00650506">
            <w:pPr>
              <w:pStyle w:val="T2"/>
            </w:pPr>
            <w:r w:rsidRPr="000B302E">
              <w:t>可恢复面积</w:t>
            </w:r>
          </w:p>
        </w:tc>
        <w:tc>
          <w:tcPr>
            <w:tcW w:w="1480" w:type="pct"/>
            <w:shd w:val="clear" w:color="auto" w:fill="auto"/>
            <w:vAlign w:val="center"/>
            <w:hideMark/>
          </w:tcPr>
          <w:p w:rsidR="00E407B7" w:rsidRPr="000B302E" w:rsidRDefault="00E407B7" w:rsidP="00650506">
            <w:pPr>
              <w:pStyle w:val="T2"/>
            </w:pPr>
            <w:r w:rsidRPr="000B302E">
              <w:t>已绿化成自然恢复面积</w:t>
            </w:r>
          </w:p>
        </w:tc>
        <w:tc>
          <w:tcPr>
            <w:tcW w:w="1194" w:type="pct"/>
            <w:shd w:val="clear" w:color="auto" w:fill="auto"/>
            <w:vAlign w:val="center"/>
            <w:hideMark/>
          </w:tcPr>
          <w:p w:rsidR="00E407B7" w:rsidRPr="000B302E" w:rsidRDefault="00E407B7" w:rsidP="00650506">
            <w:pPr>
              <w:pStyle w:val="T2"/>
            </w:pPr>
            <w:r w:rsidRPr="000B302E">
              <w:t>植被覆盖率（</w:t>
            </w:r>
            <w:r w:rsidRPr="000B302E">
              <w:t>%</w:t>
            </w:r>
            <w:r w:rsidRPr="000B302E">
              <w:t>）</w:t>
            </w:r>
          </w:p>
        </w:tc>
      </w:tr>
      <w:tr w:rsidR="00E407B7" w:rsidRPr="000B302E" w:rsidTr="00A4212F">
        <w:trPr>
          <w:trHeight w:val="340"/>
          <w:tblHeader/>
          <w:jc w:val="center"/>
        </w:trPr>
        <w:tc>
          <w:tcPr>
            <w:tcW w:w="819" w:type="pct"/>
            <w:shd w:val="clear" w:color="auto" w:fill="auto"/>
            <w:vAlign w:val="center"/>
            <w:hideMark/>
          </w:tcPr>
          <w:p w:rsidR="00E407B7" w:rsidRPr="000B302E" w:rsidRDefault="00602FB3" w:rsidP="00650506">
            <w:pPr>
              <w:pStyle w:val="T2"/>
              <w:rPr>
                <w:kern w:val="2"/>
                <w:lang w:eastAsia="zh-CN"/>
              </w:rPr>
            </w:pPr>
            <w:r w:rsidRPr="000B302E">
              <w:rPr>
                <w:rFonts w:hint="eastAsia"/>
                <w:lang w:eastAsia="zh-CN"/>
              </w:rPr>
              <w:t>3.394</w:t>
            </w:r>
          </w:p>
        </w:tc>
        <w:tc>
          <w:tcPr>
            <w:tcW w:w="687" w:type="pct"/>
            <w:shd w:val="clear" w:color="auto" w:fill="auto"/>
            <w:vAlign w:val="center"/>
            <w:hideMark/>
          </w:tcPr>
          <w:p w:rsidR="00E407B7" w:rsidRPr="000B302E" w:rsidRDefault="00602FB3" w:rsidP="00650506">
            <w:pPr>
              <w:pStyle w:val="T2"/>
              <w:rPr>
                <w:lang w:eastAsia="zh-CN"/>
              </w:rPr>
            </w:pPr>
            <w:r w:rsidRPr="000B302E">
              <w:rPr>
                <w:rFonts w:hint="eastAsia"/>
                <w:lang w:eastAsia="zh-CN"/>
              </w:rPr>
              <w:t>3.394</w:t>
            </w:r>
          </w:p>
        </w:tc>
        <w:tc>
          <w:tcPr>
            <w:tcW w:w="819" w:type="pct"/>
            <w:shd w:val="clear" w:color="auto" w:fill="auto"/>
            <w:vAlign w:val="center"/>
            <w:hideMark/>
          </w:tcPr>
          <w:p w:rsidR="00E407B7" w:rsidRPr="000B302E" w:rsidRDefault="0075718A" w:rsidP="00650506">
            <w:pPr>
              <w:pStyle w:val="T2"/>
              <w:rPr>
                <w:lang w:eastAsia="zh-CN"/>
              </w:rPr>
            </w:pPr>
            <w:r w:rsidRPr="000B302E">
              <w:rPr>
                <w:lang w:eastAsia="zh-CN"/>
              </w:rPr>
              <w:t>1.3</w:t>
            </w:r>
            <w:r w:rsidR="00602FB3" w:rsidRPr="000B302E">
              <w:rPr>
                <w:rFonts w:hint="eastAsia"/>
                <w:lang w:eastAsia="zh-CN"/>
              </w:rPr>
              <w:t>13</w:t>
            </w:r>
          </w:p>
        </w:tc>
        <w:tc>
          <w:tcPr>
            <w:tcW w:w="1480" w:type="pct"/>
            <w:shd w:val="clear" w:color="auto" w:fill="auto"/>
            <w:vAlign w:val="center"/>
            <w:hideMark/>
          </w:tcPr>
          <w:p w:rsidR="00E407B7" w:rsidRPr="000B302E" w:rsidRDefault="0075718A" w:rsidP="00650506">
            <w:pPr>
              <w:pStyle w:val="T2"/>
              <w:rPr>
                <w:lang w:eastAsia="zh-CN"/>
              </w:rPr>
            </w:pPr>
            <w:r w:rsidRPr="000B302E">
              <w:rPr>
                <w:lang w:eastAsia="zh-CN"/>
              </w:rPr>
              <w:t>1.3</w:t>
            </w:r>
            <w:r w:rsidR="00602FB3" w:rsidRPr="000B302E">
              <w:rPr>
                <w:rFonts w:hint="eastAsia"/>
                <w:lang w:eastAsia="zh-CN"/>
              </w:rPr>
              <w:t>13</w:t>
            </w:r>
          </w:p>
        </w:tc>
        <w:tc>
          <w:tcPr>
            <w:tcW w:w="1194" w:type="pct"/>
            <w:shd w:val="clear" w:color="auto" w:fill="auto"/>
            <w:vAlign w:val="center"/>
            <w:hideMark/>
          </w:tcPr>
          <w:p w:rsidR="00E407B7" w:rsidRPr="000B302E" w:rsidRDefault="00602FB3" w:rsidP="00650506">
            <w:pPr>
              <w:pStyle w:val="T2"/>
              <w:rPr>
                <w:lang w:eastAsia="zh-CN"/>
              </w:rPr>
            </w:pPr>
            <w:r w:rsidRPr="000B302E">
              <w:rPr>
                <w:rFonts w:hint="eastAsia"/>
                <w:lang w:eastAsia="zh-CN"/>
              </w:rPr>
              <w:t>33.38</w:t>
            </w:r>
          </w:p>
        </w:tc>
      </w:tr>
    </w:tbl>
    <w:p w:rsidR="00F96D70" w:rsidRPr="000B302E" w:rsidRDefault="00F96D70" w:rsidP="00650506">
      <w:pPr>
        <w:pStyle w:val="Re"/>
      </w:pPr>
    </w:p>
    <w:p w:rsidR="00521A3C" w:rsidRPr="000B302E" w:rsidRDefault="00521A3C" w:rsidP="00650506">
      <w:pPr>
        <w:spacing w:beforeLines="50" w:before="120" w:line="336" w:lineRule="auto"/>
        <w:ind w:firstLineChars="200" w:firstLine="480"/>
        <w:jc w:val="left"/>
        <w:rPr>
          <w:color w:val="auto"/>
        </w:rPr>
      </w:pPr>
      <w:r w:rsidRPr="000B302E">
        <w:rPr>
          <w:color w:val="auto"/>
        </w:rPr>
        <w:t>本工程</w:t>
      </w:r>
      <w:r w:rsidRPr="000B302E">
        <w:rPr>
          <w:color w:val="auto"/>
          <w:szCs w:val="21"/>
        </w:rPr>
        <w:t>水土保持方案编制目标达标情况详见</w:t>
      </w:r>
      <w:r w:rsidR="00F410DB" w:rsidRPr="000B302E">
        <w:rPr>
          <w:color w:val="auto"/>
        </w:rPr>
        <w:t>下表：</w:t>
      </w:r>
    </w:p>
    <w:p w:rsidR="00521A3C" w:rsidRPr="000B302E" w:rsidRDefault="00521A3C" w:rsidP="00650506">
      <w:pPr>
        <w:pStyle w:val="6"/>
        <w:rPr>
          <w:color w:val="auto"/>
        </w:rPr>
      </w:pPr>
      <w:r w:rsidRPr="000B302E">
        <w:rPr>
          <w:color w:val="auto"/>
        </w:rPr>
        <w:t>水土保持方案目标达标情况表</w:t>
      </w:r>
    </w:p>
    <w:p w:rsidR="00FA03D5" w:rsidRPr="000B302E" w:rsidRDefault="00FA03D5" w:rsidP="00650506">
      <w:pPr>
        <w:pStyle w:val="affa"/>
      </w:pPr>
      <w:r w:rsidRPr="000B302E">
        <w:t>表</w:t>
      </w:r>
      <w:r w:rsidRPr="000B302E">
        <w:t xml:space="preserve">5- </w:t>
      </w:r>
      <w:r w:rsidR="00F96D70" w:rsidRPr="000B302E">
        <w:fldChar w:fldCharType="begin"/>
      </w:r>
      <w:r w:rsidR="00F96D70" w:rsidRPr="000B302E">
        <w:instrText xml:space="preserve"> SEQ </w:instrText>
      </w:r>
      <w:r w:rsidR="00F96D70" w:rsidRPr="000B302E">
        <w:instrText>表</w:instrText>
      </w:r>
      <w:r w:rsidR="00F96D70" w:rsidRPr="000B302E">
        <w:instrText xml:space="preserve">5- \* ARABIC </w:instrText>
      </w:r>
      <w:r w:rsidR="00F96D70" w:rsidRPr="000B302E">
        <w:fldChar w:fldCharType="separate"/>
      </w:r>
      <w:r w:rsidR="00A950B8">
        <w:rPr>
          <w:noProof/>
        </w:rPr>
        <w:t>7</w:t>
      </w:r>
      <w:r w:rsidR="00F96D70" w:rsidRPr="000B302E">
        <w:fldChar w:fldCharType="end"/>
      </w:r>
    </w:p>
    <w:tbl>
      <w:tblPr>
        <w:tblW w:w="8529"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02"/>
        <w:gridCol w:w="2658"/>
        <w:gridCol w:w="1851"/>
        <w:gridCol w:w="1970"/>
        <w:gridCol w:w="1448"/>
      </w:tblGrid>
      <w:tr w:rsidR="00F410DB" w:rsidRPr="000B302E" w:rsidTr="00A4212F">
        <w:trPr>
          <w:trHeight w:val="340"/>
          <w:tblHeader/>
          <w:jc w:val="center"/>
        </w:trPr>
        <w:tc>
          <w:tcPr>
            <w:tcW w:w="602" w:type="dxa"/>
            <w:shd w:val="clear" w:color="auto" w:fill="auto"/>
            <w:vAlign w:val="center"/>
          </w:tcPr>
          <w:p w:rsidR="00F410DB" w:rsidRPr="000B302E" w:rsidRDefault="00F410DB" w:rsidP="00650506">
            <w:pPr>
              <w:pStyle w:val="T2"/>
            </w:pPr>
            <w:r w:rsidRPr="000B302E">
              <w:t>编号</w:t>
            </w:r>
          </w:p>
        </w:tc>
        <w:tc>
          <w:tcPr>
            <w:tcW w:w="2658" w:type="dxa"/>
            <w:shd w:val="clear" w:color="auto" w:fill="auto"/>
            <w:vAlign w:val="center"/>
          </w:tcPr>
          <w:p w:rsidR="00F410DB" w:rsidRPr="000B302E" w:rsidRDefault="00F410DB" w:rsidP="00650506">
            <w:pPr>
              <w:pStyle w:val="T2"/>
            </w:pPr>
            <w:r w:rsidRPr="000B302E">
              <w:t>指标名称</w:t>
            </w:r>
          </w:p>
        </w:tc>
        <w:tc>
          <w:tcPr>
            <w:tcW w:w="1851" w:type="dxa"/>
            <w:shd w:val="clear" w:color="auto" w:fill="auto"/>
            <w:vAlign w:val="center"/>
          </w:tcPr>
          <w:p w:rsidR="00F410DB" w:rsidRPr="000B302E" w:rsidRDefault="00F410DB" w:rsidP="00650506">
            <w:pPr>
              <w:pStyle w:val="T2"/>
            </w:pPr>
            <w:r w:rsidRPr="000B302E">
              <w:t>防治目标</w:t>
            </w:r>
          </w:p>
        </w:tc>
        <w:tc>
          <w:tcPr>
            <w:tcW w:w="1970" w:type="dxa"/>
            <w:shd w:val="clear" w:color="auto" w:fill="auto"/>
            <w:vAlign w:val="center"/>
          </w:tcPr>
          <w:p w:rsidR="00F410DB" w:rsidRPr="000B302E" w:rsidRDefault="00F410DB" w:rsidP="00650506">
            <w:pPr>
              <w:pStyle w:val="T2"/>
            </w:pPr>
            <w:r w:rsidRPr="000B302E">
              <w:t>方案综合目标值</w:t>
            </w:r>
          </w:p>
        </w:tc>
        <w:tc>
          <w:tcPr>
            <w:tcW w:w="1448" w:type="dxa"/>
            <w:shd w:val="clear" w:color="auto" w:fill="auto"/>
            <w:vAlign w:val="center"/>
          </w:tcPr>
          <w:p w:rsidR="00F410DB" w:rsidRPr="000B302E" w:rsidRDefault="00F410DB" w:rsidP="00650506">
            <w:pPr>
              <w:pStyle w:val="T2"/>
            </w:pPr>
            <w:r w:rsidRPr="000B302E">
              <w:t>达标情况</w:t>
            </w:r>
          </w:p>
        </w:tc>
      </w:tr>
      <w:tr w:rsidR="00F410DB" w:rsidRPr="000B302E" w:rsidTr="00A4212F">
        <w:trPr>
          <w:trHeight w:val="340"/>
          <w:tblHeader/>
          <w:jc w:val="center"/>
        </w:trPr>
        <w:tc>
          <w:tcPr>
            <w:tcW w:w="602" w:type="dxa"/>
            <w:shd w:val="clear" w:color="auto" w:fill="auto"/>
            <w:vAlign w:val="center"/>
          </w:tcPr>
          <w:p w:rsidR="00F410DB" w:rsidRPr="000B302E" w:rsidRDefault="00F410DB" w:rsidP="00650506">
            <w:pPr>
              <w:pStyle w:val="T2"/>
            </w:pPr>
            <w:r w:rsidRPr="000B302E">
              <w:t>1</w:t>
            </w:r>
          </w:p>
        </w:tc>
        <w:tc>
          <w:tcPr>
            <w:tcW w:w="2658" w:type="dxa"/>
            <w:shd w:val="clear" w:color="auto" w:fill="auto"/>
            <w:vAlign w:val="center"/>
          </w:tcPr>
          <w:p w:rsidR="00F410DB" w:rsidRPr="000B302E" w:rsidRDefault="00F410DB" w:rsidP="00650506">
            <w:pPr>
              <w:pStyle w:val="T2"/>
            </w:pPr>
            <w:r w:rsidRPr="000B302E">
              <w:t>扰动土地整治率</w:t>
            </w:r>
            <w:r w:rsidR="00951083" w:rsidRPr="000B302E">
              <w:t>（</w:t>
            </w:r>
            <w:r w:rsidRPr="000B302E">
              <w:t>%</w:t>
            </w:r>
            <w:r w:rsidR="00951083" w:rsidRPr="000B302E">
              <w:t>）</w:t>
            </w:r>
          </w:p>
        </w:tc>
        <w:tc>
          <w:tcPr>
            <w:tcW w:w="1851" w:type="dxa"/>
            <w:shd w:val="clear" w:color="auto" w:fill="auto"/>
            <w:vAlign w:val="center"/>
          </w:tcPr>
          <w:p w:rsidR="00F410DB" w:rsidRPr="000B302E" w:rsidRDefault="00F410DB" w:rsidP="00650506">
            <w:pPr>
              <w:pStyle w:val="T2"/>
            </w:pPr>
            <w:r w:rsidRPr="000B302E">
              <w:t>95</w:t>
            </w:r>
          </w:p>
        </w:tc>
        <w:tc>
          <w:tcPr>
            <w:tcW w:w="1970" w:type="dxa"/>
            <w:shd w:val="clear" w:color="auto" w:fill="auto"/>
            <w:vAlign w:val="center"/>
          </w:tcPr>
          <w:p w:rsidR="00F410DB" w:rsidRPr="000B302E" w:rsidRDefault="00602FB3" w:rsidP="00650506">
            <w:pPr>
              <w:pStyle w:val="T2"/>
              <w:rPr>
                <w:lang w:eastAsia="zh-CN"/>
              </w:rPr>
            </w:pPr>
            <w:r w:rsidRPr="000B302E">
              <w:rPr>
                <w:rFonts w:hint="eastAsia"/>
                <w:lang w:eastAsia="zh-CN"/>
              </w:rPr>
              <w:t>100</w:t>
            </w:r>
          </w:p>
        </w:tc>
        <w:tc>
          <w:tcPr>
            <w:tcW w:w="1448" w:type="dxa"/>
            <w:shd w:val="clear" w:color="auto" w:fill="auto"/>
            <w:vAlign w:val="center"/>
          </w:tcPr>
          <w:p w:rsidR="00F410DB" w:rsidRPr="000B302E" w:rsidRDefault="00F410DB" w:rsidP="00650506">
            <w:pPr>
              <w:pStyle w:val="T2"/>
            </w:pPr>
            <w:r w:rsidRPr="000B302E">
              <w:t>达标</w:t>
            </w:r>
          </w:p>
        </w:tc>
      </w:tr>
      <w:tr w:rsidR="00E407B7" w:rsidRPr="000B302E" w:rsidTr="00A4212F">
        <w:trPr>
          <w:trHeight w:val="340"/>
          <w:tblHeader/>
          <w:jc w:val="center"/>
        </w:trPr>
        <w:tc>
          <w:tcPr>
            <w:tcW w:w="602" w:type="dxa"/>
            <w:shd w:val="clear" w:color="auto" w:fill="auto"/>
            <w:vAlign w:val="center"/>
          </w:tcPr>
          <w:p w:rsidR="00E407B7" w:rsidRPr="000B302E" w:rsidRDefault="00E407B7" w:rsidP="00650506">
            <w:pPr>
              <w:pStyle w:val="T2"/>
            </w:pPr>
            <w:r w:rsidRPr="000B302E">
              <w:t>2</w:t>
            </w:r>
          </w:p>
        </w:tc>
        <w:tc>
          <w:tcPr>
            <w:tcW w:w="2658" w:type="dxa"/>
            <w:shd w:val="clear" w:color="auto" w:fill="auto"/>
            <w:vAlign w:val="center"/>
          </w:tcPr>
          <w:p w:rsidR="00E407B7" w:rsidRPr="000B302E" w:rsidRDefault="00E407B7" w:rsidP="00650506">
            <w:pPr>
              <w:pStyle w:val="T2"/>
            </w:pPr>
            <w:r w:rsidRPr="000B302E">
              <w:t>水土流失总治理度（</w:t>
            </w:r>
            <w:r w:rsidRPr="000B302E">
              <w:t>%</w:t>
            </w:r>
            <w:r w:rsidRPr="000B302E">
              <w:t>）</w:t>
            </w:r>
          </w:p>
        </w:tc>
        <w:tc>
          <w:tcPr>
            <w:tcW w:w="1851" w:type="dxa"/>
            <w:shd w:val="clear" w:color="auto" w:fill="auto"/>
            <w:vAlign w:val="center"/>
          </w:tcPr>
          <w:p w:rsidR="00E407B7" w:rsidRPr="000B302E" w:rsidRDefault="00E407B7" w:rsidP="00650506">
            <w:pPr>
              <w:pStyle w:val="T2"/>
              <w:rPr>
                <w:lang w:eastAsia="zh-CN"/>
              </w:rPr>
            </w:pPr>
            <w:r w:rsidRPr="000B302E">
              <w:t>9</w:t>
            </w:r>
            <w:r w:rsidR="00602FB3" w:rsidRPr="000B302E">
              <w:rPr>
                <w:rFonts w:hint="eastAsia"/>
                <w:lang w:eastAsia="zh-CN"/>
              </w:rPr>
              <w:t>9</w:t>
            </w:r>
          </w:p>
        </w:tc>
        <w:tc>
          <w:tcPr>
            <w:tcW w:w="1970" w:type="dxa"/>
            <w:shd w:val="clear" w:color="auto" w:fill="auto"/>
            <w:vAlign w:val="center"/>
          </w:tcPr>
          <w:p w:rsidR="00E407B7" w:rsidRPr="000B302E" w:rsidRDefault="00E407B7" w:rsidP="00650506">
            <w:pPr>
              <w:pStyle w:val="T2"/>
              <w:rPr>
                <w:lang w:eastAsia="zh-CN"/>
              </w:rPr>
            </w:pPr>
            <w:r w:rsidRPr="000B302E">
              <w:t>99.</w:t>
            </w:r>
            <w:r w:rsidR="00602FB3" w:rsidRPr="000B302E">
              <w:rPr>
                <w:rFonts w:hint="eastAsia"/>
                <w:lang w:eastAsia="zh-CN"/>
              </w:rPr>
              <w:t>56</w:t>
            </w:r>
          </w:p>
        </w:tc>
        <w:tc>
          <w:tcPr>
            <w:tcW w:w="1448" w:type="dxa"/>
            <w:shd w:val="clear" w:color="auto" w:fill="auto"/>
            <w:vAlign w:val="center"/>
          </w:tcPr>
          <w:p w:rsidR="00E407B7" w:rsidRPr="000B302E" w:rsidRDefault="00E407B7" w:rsidP="00650506">
            <w:pPr>
              <w:pStyle w:val="T2"/>
            </w:pPr>
            <w:r w:rsidRPr="000B302E">
              <w:t>达标</w:t>
            </w:r>
          </w:p>
        </w:tc>
      </w:tr>
      <w:tr w:rsidR="00E407B7" w:rsidRPr="000B302E" w:rsidTr="00A4212F">
        <w:trPr>
          <w:trHeight w:val="340"/>
          <w:tblHeader/>
          <w:jc w:val="center"/>
        </w:trPr>
        <w:tc>
          <w:tcPr>
            <w:tcW w:w="602" w:type="dxa"/>
            <w:shd w:val="clear" w:color="auto" w:fill="auto"/>
            <w:vAlign w:val="center"/>
          </w:tcPr>
          <w:p w:rsidR="00E407B7" w:rsidRPr="000B302E" w:rsidRDefault="00E407B7" w:rsidP="00650506">
            <w:pPr>
              <w:pStyle w:val="T2"/>
            </w:pPr>
            <w:r w:rsidRPr="000B302E">
              <w:t>3</w:t>
            </w:r>
          </w:p>
        </w:tc>
        <w:tc>
          <w:tcPr>
            <w:tcW w:w="2658" w:type="dxa"/>
            <w:shd w:val="clear" w:color="auto" w:fill="auto"/>
            <w:vAlign w:val="center"/>
          </w:tcPr>
          <w:p w:rsidR="00E407B7" w:rsidRPr="000B302E" w:rsidRDefault="00E407B7" w:rsidP="00650506">
            <w:pPr>
              <w:pStyle w:val="T2"/>
            </w:pPr>
            <w:r w:rsidRPr="000B302E">
              <w:t>土壤流失控制比</w:t>
            </w:r>
          </w:p>
        </w:tc>
        <w:tc>
          <w:tcPr>
            <w:tcW w:w="1851" w:type="dxa"/>
            <w:shd w:val="clear" w:color="auto" w:fill="auto"/>
            <w:vAlign w:val="center"/>
          </w:tcPr>
          <w:p w:rsidR="00E407B7" w:rsidRPr="000B302E" w:rsidRDefault="00E407B7" w:rsidP="00650506">
            <w:pPr>
              <w:pStyle w:val="T2"/>
            </w:pPr>
            <w:r w:rsidRPr="000B302E">
              <w:t>1.0</w:t>
            </w:r>
          </w:p>
        </w:tc>
        <w:tc>
          <w:tcPr>
            <w:tcW w:w="1970" w:type="dxa"/>
            <w:shd w:val="clear" w:color="auto" w:fill="auto"/>
            <w:vAlign w:val="center"/>
          </w:tcPr>
          <w:p w:rsidR="00E407B7" w:rsidRPr="000B302E" w:rsidRDefault="00602FB3" w:rsidP="00650506">
            <w:pPr>
              <w:pStyle w:val="T2"/>
              <w:rPr>
                <w:lang w:eastAsia="zh-CN"/>
              </w:rPr>
            </w:pPr>
            <w:r w:rsidRPr="000B302E">
              <w:t>1.</w:t>
            </w:r>
            <w:r w:rsidRPr="000B302E">
              <w:rPr>
                <w:rFonts w:hint="eastAsia"/>
                <w:lang w:eastAsia="zh-CN"/>
              </w:rPr>
              <w:t>01</w:t>
            </w:r>
          </w:p>
        </w:tc>
        <w:tc>
          <w:tcPr>
            <w:tcW w:w="1448" w:type="dxa"/>
            <w:shd w:val="clear" w:color="auto" w:fill="auto"/>
            <w:vAlign w:val="center"/>
          </w:tcPr>
          <w:p w:rsidR="00E407B7" w:rsidRPr="000B302E" w:rsidRDefault="00E407B7" w:rsidP="00650506">
            <w:pPr>
              <w:pStyle w:val="T2"/>
            </w:pPr>
            <w:r w:rsidRPr="000B302E">
              <w:t>达标</w:t>
            </w:r>
          </w:p>
        </w:tc>
      </w:tr>
      <w:tr w:rsidR="00E407B7" w:rsidRPr="000B302E" w:rsidTr="00A4212F">
        <w:trPr>
          <w:trHeight w:val="340"/>
          <w:tblHeader/>
          <w:jc w:val="center"/>
        </w:trPr>
        <w:tc>
          <w:tcPr>
            <w:tcW w:w="602" w:type="dxa"/>
            <w:shd w:val="clear" w:color="auto" w:fill="auto"/>
            <w:vAlign w:val="center"/>
          </w:tcPr>
          <w:p w:rsidR="00E407B7" w:rsidRPr="000B302E" w:rsidRDefault="00E407B7" w:rsidP="00650506">
            <w:pPr>
              <w:pStyle w:val="T2"/>
            </w:pPr>
            <w:r w:rsidRPr="000B302E">
              <w:t>4</w:t>
            </w:r>
          </w:p>
        </w:tc>
        <w:tc>
          <w:tcPr>
            <w:tcW w:w="2658" w:type="dxa"/>
            <w:shd w:val="clear" w:color="auto" w:fill="auto"/>
            <w:vAlign w:val="center"/>
          </w:tcPr>
          <w:p w:rsidR="00E407B7" w:rsidRPr="000B302E" w:rsidRDefault="00E407B7" w:rsidP="00650506">
            <w:pPr>
              <w:pStyle w:val="T2"/>
            </w:pPr>
            <w:r w:rsidRPr="000B302E">
              <w:t>拦渣率（</w:t>
            </w:r>
            <w:r w:rsidRPr="000B302E">
              <w:t>%</w:t>
            </w:r>
            <w:r w:rsidRPr="000B302E">
              <w:t>）</w:t>
            </w:r>
          </w:p>
        </w:tc>
        <w:tc>
          <w:tcPr>
            <w:tcW w:w="1851" w:type="dxa"/>
            <w:shd w:val="clear" w:color="auto" w:fill="auto"/>
            <w:vAlign w:val="center"/>
          </w:tcPr>
          <w:p w:rsidR="00E407B7" w:rsidRPr="000B302E" w:rsidRDefault="00E407B7" w:rsidP="00650506">
            <w:pPr>
              <w:pStyle w:val="T2"/>
            </w:pPr>
            <w:r w:rsidRPr="000B302E">
              <w:t>95</w:t>
            </w:r>
          </w:p>
        </w:tc>
        <w:tc>
          <w:tcPr>
            <w:tcW w:w="1970" w:type="dxa"/>
            <w:shd w:val="clear" w:color="auto" w:fill="auto"/>
            <w:vAlign w:val="center"/>
          </w:tcPr>
          <w:p w:rsidR="00E407B7" w:rsidRPr="000B302E" w:rsidRDefault="00E407B7" w:rsidP="00650506">
            <w:pPr>
              <w:pStyle w:val="T2"/>
              <w:rPr>
                <w:lang w:eastAsia="zh-CN"/>
              </w:rPr>
            </w:pPr>
            <w:r w:rsidRPr="000B302E">
              <w:rPr>
                <w:lang w:eastAsia="zh-CN"/>
              </w:rPr>
              <w:t>100</w:t>
            </w:r>
          </w:p>
        </w:tc>
        <w:tc>
          <w:tcPr>
            <w:tcW w:w="1448" w:type="dxa"/>
            <w:shd w:val="clear" w:color="auto" w:fill="auto"/>
            <w:vAlign w:val="center"/>
          </w:tcPr>
          <w:p w:rsidR="00E407B7" w:rsidRPr="000B302E" w:rsidRDefault="00E407B7" w:rsidP="00650506">
            <w:pPr>
              <w:pStyle w:val="T2"/>
            </w:pPr>
            <w:r w:rsidRPr="000B302E">
              <w:t>达标</w:t>
            </w:r>
          </w:p>
        </w:tc>
      </w:tr>
      <w:tr w:rsidR="00E407B7" w:rsidRPr="000B302E" w:rsidTr="00A4212F">
        <w:trPr>
          <w:trHeight w:val="340"/>
          <w:tblHeader/>
          <w:jc w:val="center"/>
        </w:trPr>
        <w:tc>
          <w:tcPr>
            <w:tcW w:w="602" w:type="dxa"/>
            <w:shd w:val="clear" w:color="auto" w:fill="auto"/>
            <w:vAlign w:val="center"/>
          </w:tcPr>
          <w:p w:rsidR="00E407B7" w:rsidRPr="000B302E" w:rsidRDefault="00E407B7" w:rsidP="00650506">
            <w:pPr>
              <w:pStyle w:val="T2"/>
            </w:pPr>
            <w:r w:rsidRPr="000B302E">
              <w:t>5</w:t>
            </w:r>
          </w:p>
        </w:tc>
        <w:tc>
          <w:tcPr>
            <w:tcW w:w="2658" w:type="dxa"/>
            <w:shd w:val="clear" w:color="auto" w:fill="auto"/>
            <w:vAlign w:val="center"/>
          </w:tcPr>
          <w:p w:rsidR="00E407B7" w:rsidRPr="000B302E" w:rsidRDefault="00E407B7" w:rsidP="00650506">
            <w:pPr>
              <w:pStyle w:val="T2"/>
            </w:pPr>
            <w:r w:rsidRPr="000B302E">
              <w:t>林草植被恢复率（</w:t>
            </w:r>
            <w:r w:rsidRPr="000B302E">
              <w:t>%</w:t>
            </w:r>
            <w:r w:rsidRPr="000B302E">
              <w:t>）</w:t>
            </w:r>
          </w:p>
        </w:tc>
        <w:tc>
          <w:tcPr>
            <w:tcW w:w="1851" w:type="dxa"/>
            <w:shd w:val="clear" w:color="auto" w:fill="auto"/>
            <w:vAlign w:val="center"/>
          </w:tcPr>
          <w:p w:rsidR="00E407B7" w:rsidRPr="000B302E" w:rsidRDefault="00E407B7" w:rsidP="00650506">
            <w:pPr>
              <w:pStyle w:val="T2"/>
            </w:pPr>
            <w:r w:rsidRPr="000B302E">
              <w:t>99</w:t>
            </w:r>
          </w:p>
        </w:tc>
        <w:tc>
          <w:tcPr>
            <w:tcW w:w="1970" w:type="dxa"/>
            <w:shd w:val="clear" w:color="auto" w:fill="auto"/>
            <w:vAlign w:val="center"/>
          </w:tcPr>
          <w:p w:rsidR="00E407B7" w:rsidRPr="000B302E" w:rsidRDefault="00602FB3" w:rsidP="00650506">
            <w:pPr>
              <w:pStyle w:val="T2"/>
              <w:rPr>
                <w:lang w:eastAsia="zh-CN"/>
              </w:rPr>
            </w:pPr>
            <w:r w:rsidRPr="000B302E">
              <w:rPr>
                <w:rFonts w:hint="eastAsia"/>
                <w:lang w:eastAsia="zh-CN"/>
              </w:rPr>
              <w:t>100</w:t>
            </w:r>
          </w:p>
        </w:tc>
        <w:tc>
          <w:tcPr>
            <w:tcW w:w="1448" w:type="dxa"/>
            <w:shd w:val="clear" w:color="auto" w:fill="auto"/>
            <w:vAlign w:val="center"/>
          </w:tcPr>
          <w:p w:rsidR="00E407B7" w:rsidRPr="000B302E" w:rsidRDefault="00E407B7" w:rsidP="00650506">
            <w:pPr>
              <w:pStyle w:val="T2"/>
            </w:pPr>
            <w:r w:rsidRPr="000B302E">
              <w:t>达标</w:t>
            </w:r>
          </w:p>
        </w:tc>
      </w:tr>
      <w:tr w:rsidR="00E407B7" w:rsidRPr="000B302E" w:rsidTr="00A4212F">
        <w:trPr>
          <w:trHeight w:val="340"/>
          <w:tblHeader/>
          <w:jc w:val="center"/>
        </w:trPr>
        <w:tc>
          <w:tcPr>
            <w:tcW w:w="602" w:type="dxa"/>
            <w:shd w:val="clear" w:color="auto" w:fill="auto"/>
            <w:vAlign w:val="center"/>
          </w:tcPr>
          <w:p w:rsidR="00E407B7" w:rsidRPr="000B302E" w:rsidRDefault="00E407B7" w:rsidP="00650506">
            <w:pPr>
              <w:pStyle w:val="T2"/>
              <w:rPr>
                <w:lang w:eastAsia="zh-CN"/>
              </w:rPr>
            </w:pPr>
            <w:r w:rsidRPr="000B302E">
              <w:rPr>
                <w:lang w:eastAsia="zh-CN"/>
              </w:rPr>
              <w:t>6</w:t>
            </w:r>
          </w:p>
        </w:tc>
        <w:tc>
          <w:tcPr>
            <w:tcW w:w="2658" w:type="dxa"/>
            <w:shd w:val="clear" w:color="auto" w:fill="auto"/>
            <w:vAlign w:val="center"/>
          </w:tcPr>
          <w:p w:rsidR="00E407B7" w:rsidRPr="000B302E" w:rsidRDefault="00E407B7" w:rsidP="00650506">
            <w:pPr>
              <w:pStyle w:val="T2"/>
            </w:pPr>
            <w:r w:rsidRPr="000B302E">
              <w:t>林草覆盖率（</w:t>
            </w:r>
            <w:r w:rsidRPr="000B302E">
              <w:t>%</w:t>
            </w:r>
            <w:r w:rsidRPr="000B302E">
              <w:t>）</w:t>
            </w:r>
          </w:p>
        </w:tc>
        <w:tc>
          <w:tcPr>
            <w:tcW w:w="1851" w:type="dxa"/>
            <w:shd w:val="clear" w:color="auto" w:fill="auto"/>
            <w:vAlign w:val="center"/>
          </w:tcPr>
          <w:p w:rsidR="00E407B7" w:rsidRPr="000B302E" w:rsidRDefault="00E407B7" w:rsidP="00650506">
            <w:pPr>
              <w:pStyle w:val="T2"/>
            </w:pPr>
            <w:r w:rsidRPr="000B302E">
              <w:t>27</w:t>
            </w:r>
          </w:p>
        </w:tc>
        <w:tc>
          <w:tcPr>
            <w:tcW w:w="1970" w:type="dxa"/>
            <w:shd w:val="clear" w:color="auto" w:fill="auto"/>
            <w:vAlign w:val="center"/>
          </w:tcPr>
          <w:p w:rsidR="00E407B7" w:rsidRPr="000B302E" w:rsidRDefault="00602FB3" w:rsidP="00650506">
            <w:pPr>
              <w:pStyle w:val="T2"/>
              <w:rPr>
                <w:lang w:eastAsia="zh-CN"/>
              </w:rPr>
            </w:pPr>
            <w:r w:rsidRPr="000B302E">
              <w:rPr>
                <w:rFonts w:hint="eastAsia"/>
                <w:lang w:eastAsia="zh-CN"/>
              </w:rPr>
              <w:t>33.38</w:t>
            </w:r>
          </w:p>
        </w:tc>
        <w:tc>
          <w:tcPr>
            <w:tcW w:w="1448" w:type="dxa"/>
            <w:shd w:val="clear" w:color="auto" w:fill="auto"/>
            <w:vAlign w:val="center"/>
          </w:tcPr>
          <w:p w:rsidR="00E407B7" w:rsidRPr="000B302E" w:rsidRDefault="00E407B7" w:rsidP="00650506">
            <w:pPr>
              <w:pStyle w:val="T2"/>
            </w:pPr>
            <w:r w:rsidRPr="000B302E">
              <w:t>达标</w:t>
            </w:r>
          </w:p>
        </w:tc>
      </w:tr>
    </w:tbl>
    <w:p w:rsidR="009B7E30" w:rsidRPr="000B302E" w:rsidRDefault="009B7E30" w:rsidP="00650506">
      <w:pPr>
        <w:pStyle w:val="Re"/>
      </w:pPr>
    </w:p>
    <w:p w:rsidR="00521A3C" w:rsidRPr="000B302E" w:rsidRDefault="00521A3C" w:rsidP="00650506">
      <w:pPr>
        <w:rPr>
          <w:color w:val="auto"/>
          <w:szCs w:val="21"/>
        </w:rPr>
      </w:pPr>
      <w:r w:rsidRPr="000B302E">
        <w:rPr>
          <w:color w:val="auto"/>
        </w:rPr>
        <w:t>由上述各项计算可知，通过水土保持方案变更措施治理后，达到方案编制提出的目标要</w:t>
      </w:r>
      <w:r w:rsidRPr="000B302E">
        <w:rPr>
          <w:color w:val="auto"/>
          <w:szCs w:val="21"/>
        </w:rPr>
        <w:t>求，</w:t>
      </w:r>
      <w:r w:rsidRPr="000B302E">
        <w:rPr>
          <w:color w:val="auto"/>
        </w:rPr>
        <w:t>水土保持效益良好</w:t>
      </w:r>
      <w:r w:rsidRPr="000B302E">
        <w:rPr>
          <w:color w:val="auto"/>
          <w:szCs w:val="21"/>
        </w:rPr>
        <w:t>。</w:t>
      </w:r>
    </w:p>
    <w:p w:rsidR="00484B9A" w:rsidRPr="000B302E" w:rsidRDefault="00484B9A" w:rsidP="00650506">
      <w:pPr>
        <w:pStyle w:val="2"/>
        <w:rPr>
          <w:rFonts w:ascii="Times New Roman" w:hAnsi="Times New Roman"/>
        </w:rPr>
      </w:pPr>
      <w:bookmarkStart w:id="147" w:name="_Toc1069515"/>
      <w:r w:rsidRPr="000B302E">
        <w:rPr>
          <w:rFonts w:ascii="Times New Roman" w:hAnsi="Times New Roman"/>
        </w:rPr>
        <w:t>生态环境和土地生产力恢复</w:t>
      </w:r>
      <w:bookmarkEnd w:id="147"/>
    </w:p>
    <w:p w:rsidR="00521A3C" w:rsidRPr="000B302E" w:rsidRDefault="00484B9A" w:rsidP="00650506">
      <w:r w:rsidRPr="000B302E">
        <w:t>经现场查勘结果显示，项目区林草植被恢复率、林草覆盖率均达到水保方案设计的防治目标。</w:t>
      </w:r>
      <w:r w:rsidR="0075718A" w:rsidRPr="000B302E">
        <w:t>工程建成后，为周边居住区提供人员居住、商业</w:t>
      </w:r>
      <w:r w:rsidRPr="000B302E">
        <w:t>等服务设施，美化了环境，提高了居民生活质量，利于促进区域经济发展</w:t>
      </w:r>
      <w:r w:rsidR="0075718A" w:rsidRPr="000B302E">
        <w:rPr>
          <w:rFonts w:hint="eastAsia"/>
        </w:rPr>
        <w:t>。</w:t>
      </w:r>
    </w:p>
    <w:p w:rsidR="00521A3C" w:rsidRPr="000B302E" w:rsidRDefault="00521A3C" w:rsidP="00650506">
      <w:pPr>
        <w:rPr>
          <w:color w:val="auto"/>
        </w:rPr>
        <w:sectPr w:rsidR="00521A3C" w:rsidRPr="000B302E" w:rsidSect="005D0CB4">
          <w:headerReference w:type="even" r:id="rId46"/>
          <w:headerReference w:type="default" r:id="rId47"/>
          <w:pgSz w:w="11906" w:h="16838" w:code="9"/>
          <w:pgMar w:top="1440" w:right="1803" w:bottom="1701" w:left="1803" w:header="851" w:footer="992" w:gutter="0"/>
          <w:pgNumType w:fmt="numberInDash"/>
          <w:cols w:space="720"/>
          <w:docGrid w:linePitch="312"/>
        </w:sectPr>
      </w:pPr>
    </w:p>
    <w:p w:rsidR="00521A3C" w:rsidRPr="000B302E" w:rsidRDefault="00521A3C" w:rsidP="00650506">
      <w:pPr>
        <w:pStyle w:val="1"/>
        <w:rPr>
          <w:rFonts w:ascii="Times New Roman" w:hAnsi="Times New Roman"/>
        </w:rPr>
      </w:pPr>
      <w:bookmarkStart w:id="148" w:name="_Toc516739849"/>
      <w:bookmarkStart w:id="149" w:name="_Toc1069516"/>
      <w:r w:rsidRPr="000B302E">
        <w:rPr>
          <w:rFonts w:ascii="Times New Roman" w:hAnsi="Times New Roman"/>
        </w:rPr>
        <w:lastRenderedPageBreak/>
        <w:t>水土保持管理</w:t>
      </w:r>
      <w:bookmarkEnd w:id="148"/>
      <w:bookmarkEnd w:id="149"/>
    </w:p>
    <w:p w:rsidR="00521A3C" w:rsidRPr="000B302E" w:rsidRDefault="00521A3C" w:rsidP="00650506">
      <w:pPr>
        <w:pStyle w:val="2"/>
        <w:rPr>
          <w:rFonts w:ascii="Times New Roman" w:hAnsi="Times New Roman"/>
          <w:color w:val="auto"/>
        </w:rPr>
      </w:pPr>
      <w:bookmarkStart w:id="150" w:name="_Toc516739850"/>
      <w:bookmarkStart w:id="151" w:name="_Toc1069517"/>
      <w:r w:rsidRPr="000B302E">
        <w:rPr>
          <w:rFonts w:ascii="Times New Roman" w:hAnsi="Times New Roman"/>
          <w:color w:val="auto"/>
        </w:rPr>
        <w:t>组织领导</w:t>
      </w:r>
      <w:bookmarkEnd w:id="150"/>
      <w:bookmarkEnd w:id="151"/>
    </w:p>
    <w:p w:rsidR="00521A3C" w:rsidRPr="000B302E" w:rsidRDefault="00521A3C" w:rsidP="00650506">
      <w:pPr>
        <w:rPr>
          <w:color w:val="auto"/>
        </w:rPr>
      </w:pPr>
      <w:r w:rsidRPr="000B302E">
        <w:rPr>
          <w:color w:val="auto"/>
        </w:rPr>
        <w:t>为认真贯彻落实水土保持法律法规，保证水土保持方案提出的各项水土保持防治措施的实施和落实，建设单位成立了工程建设指挥部，落实了专人负责水土保持工作，处理协调各方面的关系，及时组织研究解决施工中出现的问题，保证了工程建设的顺利实施。同时，认真抓好工程质量、进度、投资、安全、环保、水土保持、文明施工等工作。工程建设后的运行过程中，建设单位把水土保持设施纳入主体工程一起进行管理维护，在对主体工程进行巡查的同时，也对水土保持设施进行巡查，发现有水土流失的情况，及时组织处理，既保证了主体工程的正常运行，也保证了水土保持设施功能的发挥。</w:t>
      </w:r>
    </w:p>
    <w:p w:rsidR="00521A3C" w:rsidRPr="000B302E" w:rsidRDefault="00521A3C" w:rsidP="00650506">
      <w:pPr>
        <w:pStyle w:val="2"/>
        <w:rPr>
          <w:rFonts w:ascii="Times New Roman" w:hAnsi="Times New Roman"/>
          <w:color w:val="auto"/>
        </w:rPr>
      </w:pPr>
      <w:bookmarkStart w:id="152" w:name="_Toc516739851"/>
      <w:bookmarkStart w:id="153" w:name="_Toc1069518"/>
      <w:r w:rsidRPr="000B302E">
        <w:rPr>
          <w:rFonts w:ascii="Times New Roman" w:hAnsi="Times New Roman"/>
          <w:color w:val="auto"/>
        </w:rPr>
        <w:t>规章制度</w:t>
      </w:r>
      <w:bookmarkEnd w:id="152"/>
      <w:bookmarkEnd w:id="153"/>
    </w:p>
    <w:p w:rsidR="00521A3C" w:rsidRPr="000B302E" w:rsidRDefault="00521A3C" w:rsidP="00650506">
      <w:pPr>
        <w:rPr>
          <w:color w:val="auto"/>
        </w:rPr>
      </w:pPr>
      <w:r w:rsidRPr="000B302E">
        <w:rPr>
          <w:color w:val="auto"/>
        </w:rPr>
        <w:t>工程建设期间，建设单位认真贯彻落实国家对基础设施建设加强质量保证的一系列文件和规定，建立了以质量管理为核心的一系列规章制度，把工程质量放在首位，实行全过程的质量控制和监督，严格推行制度管理。工程质量管理过程中实行了计划调度会议制度、现场协调会议制度、现场碰头会议制度、工程安全管理制度、质量检查抽查制度、工程质量监督管理制度、工程预决算管理制度等。</w:t>
      </w:r>
    </w:p>
    <w:p w:rsidR="00521A3C" w:rsidRPr="000B302E" w:rsidRDefault="00521A3C" w:rsidP="00650506">
      <w:pPr>
        <w:pStyle w:val="2"/>
        <w:rPr>
          <w:rFonts w:ascii="Times New Roman" w:hAnsi="Times New Roman"/>
          <w:color w:val="auto"/>
        </w:rPr>
      </w:pPr>
      <w:bookmarkStart w:id="154" w:name="_Toc516739852"/>
      <w:bookmarkStart w:id="155" w:name="_Toc1069519"/>
      <w:r w:rsidRPr="000B302E">
        <w:rPr>
          <w:rFonts w:ascii="Times New Roman" w:hAnsi="Times New Roman"/>
          <w:color w:val="auto"/>
        </w:rPr>
        <w:t>建设管理</w:t>
      </w:r>
      <w:bookmarkEnd w:id="154"/>
      <w:bookmarkEnd w:id="155"/>
    </w:p>
    <w:p w:rsidR="00521A3C" w:rsidRPr="000B302E" w:rsidRDefault="00521A3C" w:rsidP="00650506">
      <w:pPr>
        <w:rPr>
          <w:color w:val="auto"/>
        </w:rPr>
      </w:pPr>
      <w:r w:rsidRPr="000B302E">
        <w:rPr>
          <w:color w:val="auto"/>
        </w:rPr>
        <w:t>在工程管理方面，建设单位严格按照国家基本建设管理程序，实行了项目法人制、招投标制、建立了</w:t>
      </w:r>
      <w:r w:rsidRPr="000B302E">
        <w:rPr>
          <w:color w:val="auto"/>
        </w:rPr>
        <w:t>“</w:t>
      </w:r>
      <w:r w:rsidRPr="000B302E">
        <w:rPr>
          <w:color w:val="auto"/>
        </w:rPr>
        <w:t>项目法人负责、监理单位控制、施工单位实施</w:t>
      </w:r>
      <w:r w:rsidRPr="000B302E">
        <w:rPr>
          <w:color w:val="auto"/>
        </w:rPr>
        <w:t>”</w:t>
      </w:r>
      <w:r w:rsidRPr="000B302E">
        <w:rPr>
          <w:color w:val="auto"/>
        </w:rPr>
        <w:t>的管理制度和质量保证体系，规范了施工活动。</w:t>
      </w:r>
    </w:p>
    <w:p w:rsidR="00521A3C" w:rsidRPr="000B302E" w:rsidRDefault="00521A3C" w:rsidP="00650506">
      <w:pPr>
        <w:pStyle w:val="3"/>
        <w:rPr>
          <w:rFonts w:ascii="Times New Roman" w:hAnsi="Times New Roman"/>
          <w:color w:val="auto"/>
        </w:rPr>
      </w:pPr>
      <w:bookmarkStart w:id="156" w:name="_Toc516739853"/>
      <w:r w:rsidRPr="000B302E">
        <w:rPr>
          <w:rFonts w:ascii="Times New Roman" w:hAnsi="Times New Roman"/>
          <w:color w:val="auto"/>
        </w:rPr>
        <w:t>水土保持项目招投标情况</w:t>
      </w:r>
      <w:bookmarkEnd w:id="156"/>
    </w:p>
    <w:p w:rsidR="00521A3C" w:rsidRPr="000B302E" w:rsidRDefault="0029169D" w:rsidP="00650506">
      <w:pPr>
        <w:rPr>
          <w:color w:val="auto"/>
        </w:rPr>
      </w:pPr>
      <w:r w:rsidRPr="000B302E">
        <w:rPr>
          <w:color w:val="auto"/>
        </w:rPr>
        <w:t>本项目水土保持工程建设按照国家基建项目管理要求，实行项目法人制、招投标制。根据招</w:t>
      </w:r>
      <w:r w:rsidR="00521A3C" w:rsidRPr="000B302E">
        <w:rPr>
          <w:color w:val="auto"/>
        </w:rPr>
        <w:t>标结果，水土保持工程施工单位为</w:t>
      </w:r>
      <w:r w:rsidR="009C0264" w:rsidRPr="000B302E">
        <w:t>四川世臻建筑有限公司</w:t>
      </w:r>
      <w:r w:rsidR="00521A3C" w:rsidRPr="000B302E">
        <w:rPr>
          <w:color w:val="auto"/>
        </w:rPr>
        <w:t>。</w:t>
      </w:r>
    </w:p>
    <w:p w:rsidR="00521A3C" w:rsidRPr="000B302E" w:rsidRDefault="00521A3C" w:rsidP="00650506">
      <w:pPr>
        <w:pStyle w:val="3"/>
        <w:rPr>
          <w:rFonts w:ascii="Times New Roman" w:hAnsi="Times New Roman"/>
          <w:color w:val="auto"/>
        </w:rPr>
      </w:pPr>
      <w:bookmarkStart w:id="157" w:name="_Toc516739854"/>
      <w:r w:rsidRPr="000B302E">
        <w:rPr>
          <w:rFonts w:ascii="Times New Roman" w:hAnsi="Times New Roman"/>
          <w:color w:val="auto"/>
        </w:rPr>
        <w:lastRenderedPageBreak/>
        <w:t>合同及执行情况</w:t>
      </w:r>
      <w:bookmarkEnd w:id="157"/>
    </w:p>
    <w:p w:rsidR="00521A3C" w:rsidRPr="000B302E" w:rsidRDefault="00521A3C" w:rsidP="00650506">
      <w:pPr>
        <w:rPr>
          <w:color w:val="auto"/>
        </w:rPr>
      </w:pPr>
      <w:r w:rsidRPr="000B302E">
        <w:rPr>
          <w:color w:val="auto"/>
        </w:rPr>
        <w:t>本工程建设严格执行合同条款，建设单位与施工单位签订了《施工承包合同》，合同中明确了违反合同的处罚规定，在制度上保证了合同的落实，有效促进了施工合同的切实履行。</w:t>
      </w:r>
    </w:p>
    <w:p w:rsidR="00521A3C" w:rsidRPr="000B302E" w:rsidRDefault="00521A3C" w:rsidP="00650506">
      <w:pPr>
        <w:rPr>
          <w:color w:val="auto"/>
        </w:rPr>
      </w:pPr>
      <w:r w:rsidRPr="000B302E">
        <w:rPr>
          <w:color w:val="auto"/>
        </w:rPr>
        <w:t>本工程的施工合同均为估计工程量固定单价合同，项目单价以通过招标确定的合同单价和经建设单位审核批准的新增项目单价为准，工程量以建设单位认可的实际发生量为准。在合同执行过程中，以合同为依据，加强对执行情况的检查督促，严格要求施工单位切实执行合同，确保工程建设进度和工程建设质量。</w:t>
      </w:r>
    </w:p>
    <w:p w:rsidR="00521A3C" w:rsidRPr="000B302E" w:rsidRDefault="00521A3C" w:rsidP="00650506">
      <w:pPr>
        <w:rPr>
          <w:color w:val="auto"/>
        </w:rPr>
      </w:pPr>
      <w:r w:rsidRPr="000B302E">
        <w:rPr>
          <w:color w:val="auto"/>
        </w:rPr>
        <w:t>本工程实际完成的工程量、工程项目、工程造价与合同工程量、合同项目、合同造价相比有增有减，最终以结算金额为准，总投资控制在预算内。</w:t>
      </w:r>
    </w:p>
    <w:p w:rsidR="00521A3C" w:rsidRPr="000B302E" w:rsidRDefault="00521A3C" w:rsidP="00650506">
      <w:pPr>
        <w:pStyle w:val="2"/>
        <w:rPr>
          <w:rFonts w:ascii="Times New Roman" w:hAnsi="Times New Roman"/>
          <w:color w:val="auto"/>
        </w:rPr>
      </w:pPr>
      <w:bookmarkStart w:id="158" w:name="_Toc516739855"/>
      <w:bookmarkStart w:id="159" w:name="_Toc1069520"/>
      <w:r w:rsidRPr="000B302E">
        <w:rPr>
          <w:rFonts w:ascii="Times New Roman" w:hAnsi="Times New Roman"/>
          <w:color w:val="auto"/>
        </w:rPr>
        <w:t>水土保持监测</w:t>
      </w:r>
      <w:bookmarkEnd w:id="158"/>
      <w:bookmarkEnd w:id="159"/>
    </w:p>
    <w:p w:rsidR="004559DC" w:rsidRPr="000B302E" w:rsidRDefault="00484B9A" w:rsidP="00650506">
      <w:r w:rsidRPr="000B302E">
        <w:t>本项目</w:t>
      </w:r>
      <w:r w:rsidR="004559DC" w:rsidRPr="000B302E">
        <w:t>水土保持监测工作由建设单位自行组织开展。建设单位根据批复的水土保持方案，</w:t>
      </w:r>
      <w:r w:rsidR="00511DD4" w:rsidRPr="000B302E">
        <w:t>在现场设置了</w:t>
      </w:r>
      <w:r w:rsidR="00406EBD" w:rsidRPr="000B302E">
        <w:rPr>
          <w:rFonts w:hint="eastAsia"/>
        </w:rPr>
        <w:t>4</w:t>
      </w:r>
      <w:r w:rsidR="00511DD4" w:rsidRPr="000B302E">
        <w:rPr>
          <w:rFonts w:hint="eastAsia"/>
        </w:rPr>
        <w:t>个监测点，分别位于施工营地、</w:t>
      </w:r>
      <w:r w:rsidR="00406EBD" w:rsidRPr="000B302E">
        <w:rPr>
          <w:rFonts w:hint="eastAsia"/>
        </w:rPr>
        <w:t>临时堆场、回填开完区域</w:t>
      </w:r>
      <w:r w:rsidR="00511DD4" w:rsidRPr="000B302E">
        <w:rPr>
          <w:rFonts w:hint="eastAsia"/>
        </w:rPr>
        <w:t>以及绿化区，监测时段为</w:t>
      </w:r>
      <w:r w:rsidR="00511DD4" w:rsidRPr="000B302E">
        <w:t>20</w:t>
      </w:r>
      <w:r w:rsidR="00E50489" w:rsidRPr="000B302E">
        <w:rPr>
          <w:rFonts w:hint="eastAsia"/>
        </w:rPr>
        <w:t>14</w:t>
      </w:r>
      <w:r w:rsidR="00511DD4" w:rsidRPr="000B302E">
        <w:t>年</w:t>
      </w:r>
      <w:r w:rsidR="00511DD4" w:rsidRPr="000B302E">
        <w:rPr>
          <w:rFonts w:hint="eastAsia"/>
        </w:rPr>
        <w:t>0</w:t>
      </w:r>
      <w:r w:rsidR="00E50489" w:rsidRPr="000B302E">
        <w:rPr>
          <w:rFonts w:hint="eastAsia"/>
        </w:rPr>
        <w:t>2</w:t>
      </w:r>
      <w:r w:rsidR="00511DD4" w:rsidRPr="000B302E">
        <w:t>月至</w:t>
      </w:r>
      <w:r w:rsidR="00511DD4" w:rsidRPr="000B302E">
        <w:t>201</w:t>
      </w:r>
      <w:r w:rsidR="00E50489" w:rsidRPr="000B302E">
        <w:rPr>
          <w:rFonts w:hint="eastAsia"/>
        </w:rPr>
        <w:t>8</w:t>
      </w:r>
      <w:r w:rsidR="00511DD4" w:rsidRPr="000B302E">
        <w:t>年</w:t>
      </w:r>
      <w:r w:rsidR="00E50489" w:rsidRPr="000B302E">
        <w:rPr>
          <w:rFonts w:hint="eastAsia"/>
        </w:rPr>
        <w:t>10</w:t>
      </w:r>
      <w:r w:rsidR="00511DD4" w:rsidRPr="000B302E">
        <w:t>月，共</w:t>
      </w:r>
      <w:r w:rsidR="00E50489" w:rsidRPr="000B302E">
        <w:rPr>
          <w:rFonts w:hint="eastAsia"/>
        </w:rPr>
        <w:t>57</w:t>
      </w:r>
      <w:r w:rsidR="00511DD4" w:rsidRPr="000B302E">
        <w:rPr>
          <w:rFonts w:hint="eastAsia"/>
        </w:rPr>
        <w:t>个月</w:t>
      </w:r>
      <w:r w:rsidR="009B437E" w:rsidRPr="000B302E">
        <w:rPr>
          <w:rFonts w:hint="eastAsia"/>
        </w:rPr>
        <w:t>，跨越了</w:t>
      </w:r>
      <w:r w:rsidR="00E50489" w:rsidRPr="000B302E">
        <w:rPr>
          <w:rFonts w:hint="eastAsia"/>
        </w:rPr>
        <w:t>2014</w:t>
      </w:r>
      <w:r w:rsidR="00E50489" w:rsidRPr="000B302E">
        <w:rPr>
          <w:rFonts w:hint="eastAsia"/>
        </w:rPr>
        <w:t>年、</w:t>
      </w:r>
      <w:r w:rsidR="009B437E" w:rsidRPr="000B302E">
        <w:rPr>
          <w:rFonts w:hint="eastAsia"/>
        </w:rPr>
        <w:t>201</w:t>
      </w:r>
      <w:r w:rsidR="00E50489" w:rsidRPr="000B302E">
        <w:rPr>
          <w:rFonts w:hint="eastAsia"/>
        </w:rPr>
        <w:t>5</w:t>
      </w:r>
      <w:r w:rsidR="009B437E" w:rsidRPr="000B302E">
        <w:rPr>
          <w:rFonts w:hint="eastAsia"/>
        </w:rPr>
        <w:t>年、</w:t>
      </w:r>
      <w:r w:rsidR="009B437E" w:rsidRPr="000B302E">
        <w:rPr>
          <w:rFonts w:hint="eastAsia"/>
        </w:rPr>
        <w:t>201</w:t>
      </w:r>
      <w:r w:rsidR="00E50489" w:rsidRPr="000B302E">
        <w:rPr>
          <w:rFonts w:hint="eastAsia"/>
        </w:rPr>
        <w:t>6</w:t>
      </w:r>
      <w:r w:rsidR="009B437E" w:rsidRPr="000B302E">
        <w:rPr>
          <w:rFonts w:hint="eastAsia"/>
        </w:rPr>
        <w:t>年</w:t>
      </w:r>
      <w:r w:rsidR="00E50489" w:rsidRPr="000B302E">
        <w:rPr>
          <w:rFonts w:hint="eastAsia"/>
        </w:rPr>
        <w:t>、</w:t>
      </w:r>
      <w:r w:rsidR="00E50489" w:rsidRPr="000B302E">
        <w:rPr>
          <w:rFonts w:hint="eastAsia"/>
        </w:rPr>
        <w:t>2017</w:t>
      </w:r>
      <w:r w:rsidR="00E50489" w:rsidRPr="000B302E">
        <w:rPr>
          <w:rFonts w:hint="eastAsia"/>
        </w:rPr>
        <w:t>年、</w:t>
      </w:r>
      <w:r w:rsidR="00E50489" w:rsidRPr="000B302E">
        <w:rPr>
          <w:rFonts w:hint="eastAsia"/>
        </w:rPr>
        <w:t>2018</w:t>
      </w:r>
      <w:r w:rsidR="00E50489" w:rsidRPr="000B302E">
        <w:rPr>
          <w:rFonts w:hint="eastAsia"/>
        </w:rPr>
        <w:t>年五</w:t>
      </w:r>
      <w:r w:rsidR="009B437E" w:rsidRPr="000B302E">
        <w:rPr>
          <w:rFonts w:hint="eastAsia"/>
        </w:rPr>
        <w:t>个雨季</w:t>
      </w:r>
      <w:r w:rsidR="00511DD4" w:rsidRPr="000B302E">
        <w:rPr>
          <w:rFonts w:hint="eastAsia"/>
        </w:rPr>
        <w:t>，涵盖施工期以及自然恢复期</w:t>
      </w:r>
      <w:r w:rsidR="000A61E9" w:rsidRPr="000B302E">
        <w:rPr>
          <w:rFonts w:hint="eastAsia"/>
        </w:rPr>
        <w:t>。</w:t>
      </w:r>
    </w:p>
    <w:p w:rsidR="00D73F1D" w:rsidRPr="000B302E" w:rsidRDefault="00D73F1D" w:rsidP="00650506">
      <w:r w:rsidRPr="000B302E">
        <w:rPr>
          <w:rFonts w:hint="eastAsia"/>
        </w:rPr>
        <w:t>主要监测内容如下：</w:t>
      </w:r>
    </w:p>
    <w:p w:rsidR="00D73F1D" w:rsidRPr="000B302E" w:rsidRDefault="00D73F1D" w:rsidP="00650506">
      <w:r w:rsidRPr="000B302E">
        <w:rPr>
          <w:rFonts w:hint="eastAsia"/>
        </w:rPr>
        <w:t>（</w:t>
      </w:r>
      <w:r w:rsidRPr="000B302E">
        <w:rPr>
          <w:rFonts w:hint="eastAsia"/>
        </w:rPr>
        <w:t>1</w:t>
      </w:r>
      <w:r w:rsidRPr="000B302E">
        <w:rPr>
          <w:rFonts w:hint="eastAsia"/>
        </w:rPr>
        <w:t>）水土流失因子。包括自然因子和人为因子两方面。监测的水土流失因子主要有项目区地形、气象、土壤（地面物质组成）、植被、自然资源、地质等自然因子以及建设项目活动等人为因子。</w:t>
      </w:r>
    </w:p>
    <w:p w:rsidR="00D73F1D" w:rsidRPr="000B302E" w:rsidRDefault="00D73F1D" w:rsidP="00650506">
      <w:r w:rsidRPr="000B302E">
        <w:rPr>
          <w:rFonts w:hint="eastAsia"/>
        </w:rPr>
        <w:t>（</w:t>
      </w:r>
      <w:r w:rsidRPr="000B302E">
        <w:rPr>
          <w:rFonts w:hint="eastAsia"/>
        </w:rPr>
        <w:t>2</w:t>
      </w:r>
      <w:r w:rsidRPr="000B302E">
        <w:rPr>
          <w:rFonts w:hint="eastAsia"/>
        </w:rPr>
        <w:t>）水土流失状况。包括坡面水蚀状况和区域水蚀状况的监测。</w:t>
      </w:r>
    </w:p>
    <w:p w:rsidR="00D73F1D" w:rsidRPr="000B302E" w:rsidRDefault="00D73F1D" w:rsidP="00650506">
      <w:r w:rsidRPr="000B302E">
        <w:rPr>
          <w:rFonts w:hint="eastAsia"/>
        </w:rPr>
        <w:t>（</w:t>
      </w:r>
      <w:r w:rsidRPr="000B302E">
        <w:rPr>
          <w:rFonts w:hint="eastAsia"/>
        </w:rPr>
        <w:t>3</w:t>
      </w:r>
      <w:r w:rsidRPr="000B302E">
        <w:rPr>
          <w:rFonts w:hint="eastAsia"/>
        </w:rPr>
        <w:t>）水土流失危害。包括破坏土地资源、破坏水保设施、泥沙淤积等。</w:t>
      </w:r>
    </w:p>
    <w:p w:rsidR="00D73F1D" w:rsidRPr="000B302E" w:rsidRDefault="00D73F1D" w:rsidP="00650506">
      <w:r w:rsidRPr="000B302E">
        <w:rPr>
          <w:rFonts w:hint="eastAsia"/>
        </w:rPr>
        <w:t>（</w:t>
      </w:r>
      <w:r w:rsidRPr="000B302E">
        <w:rPr>
          <w:rFonts w:hint="eastAsia"/>
        </w:rPr>
        <w:t>4</w:t>
      </w:r>
      <w:r w:rsidRPr="000B302E">
        <w:rPr>
          <w:rFonts w:hint="eastAsia"/>
        </w:rPr>
        <w:t>）水土保持措施。包括各区域内的排水工程、绿化工程、临时工程以及土地整治工程等水土保持工程的数量和质量。</w:t>
      </w:r>
    </w:p>
    <w:p w:rsidR="00D73F1D" w:rsidRPr="000B302E" w:rsidRDefault="00D73F1D" w:rsidP="00650506">
      <w:r w:rsidRPr="000B302E">
        <w:rPr>
          <w:rFonts w:hint="eastAsia"/>
        </w:rPr>
        <w:t>（</w:t>
      </w:r>
      <w:r w:rsidRPr="000B302E">
        <w:rPr>
          <w:rFonts w:hint="eastAsia"/>
        </w:rPr>
        <w:t>5</w:t>
      </w:r>
      <w:r w:rsidRPr="000B302E">
        <w:rPr>
          <w:rFonts w:hint="eastAsia"/>
        </w:rPr>
        <w:t>）水土保持效果。主要有扰动土地治理面积、达标治理面积、土壤流失控制比、水土保持措施合格率、林草覆盖率、林草植被恢复率以及拦渣率等方面。</w:t>
      </w:r>
    </w:p>
    <w:p w:rsidR="00D73F1D" w:rsidRPr="000B302E" w:rsidRDefault="00D73F1D" w:rsidP="00650506">
      <w:r w:rsidRPr="000B302E">
        <w:rPr>
          <w:rFonts w:hint="eastAsia"/>
        </w:rPr>
        <w:t>本项目水土保持监测内容与项目的实际情况基本符合，能够较全面地反映</w:t>
      </w:r>
      <w:r w:rsidRPr="000B302E">
        <w:rPr>
          <w:rFonts w:hint="eastAsia"/>
        </w:rPr>
        <w:lastRenderedPageBreak/>
        <w:t>该项目的水土流失状况和水土保持情况。</w:t>
      </w:r>
    </w:p>
    <w:p w:rsidR="00E226DF" w:rsidRPr="000B302E" w:rsidRDefault="00E226DF" w:rsidP="00650506">
      <w:r w:rsidRPr="000B302E">
        <w:rPr>
          <w:rFonts w:hint="eastAsia"/>
        </w:rPr>
        <w:t>根据监测结果和项目实际情况表明，本项目实际扰动原地貌、损坏土地和植被面积为</w:t>
      </w:r>
      <w:r w:rsidR="00E50489" w:rsidRPr="000B302E">
        <w:rPr>
          <w:rFonts w:hint="eastAsia"/>
        </w:rPr>
        <w:t>3.934</w:t>
      </w:r>
      <w:r w:rsidRPr="000B302E">
        <w:rPr>
          <w:rFonts w:hint="eastAsia"/>
        </w:rPr>
        <w:t>h</w:t>
      </w:r>
      <w:r w:rsidR="00926ADB" w:rsidRPr="00926ADB">
        <w:rPr>
          <w:rFonts w:hint="eastAsia"/>
        </w:rPr>
        <w:t>m</w:t>
      </w:r>
      <w:r w:rsidR="00926ADB" w:rsidRPr="00926ADB">
        <w:rPr>
          <w:rFonts w:hint="eastAsia"/>
          <w:vertAlign w:val="superscript"/>
        </w:rPr>
        <w:t>2</w:t>
      </w:r>
      <w:r w:rsidRPr="000B302E">
        <w:rPr>
          <w:rFonts w:hint="eastAsia"/>
        </w:rPr>
        <w:t>；实际完成扰动土地治理面积为</w:t>
      </w:r>
      <w:r w:rsidR="00E50489" w:rsidRPr="000B302E">
        <w:rPr>
          <w:rFonts w:hint="eastAsia"/>
        </w:rPr>
        <w:t>3.934</w:t>
      </w:r>
      <w:r w:rsidRPr="000B302E">
        <w:rPr>
          <w:rFonts w:hint="eastAsia"/>
        </w:rPr>
        <w:t>h</w:t>
      </w:r>
      <w:r w:rsidR="00926ADB" w:rsidRPr="00926ADB">
        <w:rPr>
          <w:rFonts w:hint="eastAsia"/>
        </w:rPr>
        <w:t>m</w:t>
      </w:r>
      <w:r w:rsidR="00926ADB" w:rsidRPr="00926ADB">
        <w:rPr>
          <w:rFonts w:hint="eastAsia"/>
          <w:vertAlign w:val="superscript"/>
        </w:rPr>
        <w:t>2</w:t>
      </w:r>
      <w:r w:rsidRPr="000B302E">
        <w:rPr>
          <w:rFonts w:hint="eastAsia"/>
        </w:rPr>
        <w:t>，扰动土地整治率达</w:t>
      </w:r>
      <w:r w:rsidR="00D73F1D" w:rsidRPr="000B302E">
        <w:t>100</w:t>
      </w:r>
      <w:r w:rsidRPr="000B302E">
        <w:rPr>
          <w:rFonts w:hint="eastAsia"/>
        </w:rPr>
        <w:t>%</w:t>
      </w:r>
      <w:r w:rsidRPr="000B302E">
        <w:rPr>
          <w:rFonts w:hint="eastAsia"/>
        </w:rPr>
        <w:t>；实际造成水土流失面积为</w:t>
      </w:r>
      <w:r w:rsidR="00E50489" w:rsidRPr="000B302E">
        <w:rPr>
          <w:rFonts w:hint="eastAsia"/>
        </w:rPr>
        <w:t>3.934</w:t>
      </w:r>
      <w:r w:rsidRPr="000B302E">
        <w:rPr>
          <w:rFonts w:hint="eastAsia"/>
        </w:rPr>
        <w:t>h</w:t>
      </w:r>
      <w:r w:rsidR="00926ADB" w:rsidRPr="00926ADB">
        <w:rPr>
          <w:rFonts w:hint="eastAsia"/>
        </w:rPr>
        <w:t>m</w:t>
      </w:r>
      <w:r w:rsidR="00926ADB" w:rsidRPr="00926ADB">
        <w:rPr>
          <w:rFonts w:hint="eastAsia"/>
          <w:vertAlign w:val="superscript"/>
        </w:rPr>
        <w:t>2</w:t>
      </w:r>
      <w:r w:rsidRPr="000B302E">
        <w:rPr>
          <w:rFonts w:hint="eastAsia"/>
        </w:rPr>
        <w:t>，实际完成水土流失治理面积为</w:t>
      </w:r>
      <w:r w:rsidR="00E50489" w:rsidRPr="000B302E">
        <w:rPr>
          <w:rFonts w:hint="eastAsia"/>
        </w:rPr>
        <w:t>3.934</w:t>
      </w:r>
      <w:r w:rsidRPr="000B302E">
        <w:rPr>
          <w:rFonts w:hint="eastAsia"/>
        </w:rPr>
        <w:t>h</w:t>
      </w:r>
      <w:r w:rsidR="00926ADB" w:rsidRPr="00926ADB">
        <w:rPr>
          <w:rFonts w:hint="eastAsia"/>
        </w:rPr>
        <w:t>m</w:t>
      </w:r>
      <w:r w:rsidR="00926ADB" w:rsidRPr="00926ADB">
        <w:rPr>
          <w:rFonts w:hint="eastAsia"/>
          <w:vertAlign w:val="superscript"/>
        </w:rPr>
        <w:t>2</w:t>
      </w:r>
      <w:r w:rsidRPr="000B302E">
        <w:rPr>
          <w:rFonts w:hint="eastAsia"/>
        </w:rPr>
        <w:t>，水土流失总治理度达</w:t>
      </w:r>
      <w:r w:rsidR="00D73F1D" w:rsidRPr="000B302E">
        <w:t>100</w:t>
      </w:r>
      <w:r w:rsidRPr="000B302E">
        <w:rPr>
          <w:rFonts w:hint="eastAsia"/>
        </w:rPr>
        <w:t>%</w:t>
      </w:r>
      <w:r w:rsidRPr="000B302E">
        <w:rPr>
          <w:rFonts w:hint="eastAsia"/>
        </w:rPr>
        <w:t>；年平均土壤侵蚀模数为</w:t>
      </w:r>
      <w:r w:rsidR="00E50489" w:rsidRPr="000B302E">
        <w:rPr>
          <w:rFonts w:hint="eastAsia"/>
        </w:rPr>
        <w:t>495.10</w:t>
      </w:r>
      <w:r w:rsidRPr="000B302E">
        <w:rPr>
          <w:rFonts w:hint="eastAsia"/>
        </w:rPr>
        <w:t>t/</w:t>
      </w:r>
      <w:r w:rsidR="00F8482E" w:rsidRPr="000B302E">
        <w:rPr>
          <w:rFonts w:hint="eastAsia"/>
        </w:rPr>
        <w:t>（</w:t>
      </w:r>
      <w:r w:rsidRPr="000B302E">
        <w:rPr>
          <w:rFonts w:hint="eastAsia"/>
        </w:rPr>
        <w:t>k</w:t>
      </w:r>
      <w:r w:rsidR="00926ADB" w:rsidRPr="00926ADB">
        <w:rPr>
          <w:rFonts w:hint="eastAsia"/>
        </w:rPr>
        <w:t>m</w:t>
      </w:r>
      <w:r w:rsidR="00926ADB" w:rsidRPr="00926ADB">
        <w:rPr>
          <w:rFonts w:hint="eastAsia"/>
          <w:vertAlign w:val="superscript"/>
        </w:rPr>
        <w:t>2</w:t>
      </w:r>
      <w:r w:rsidRPr="000B302E">
        <w:rPr>
          <w:rFonts w:hint="eastAsia"/>
        </w:rPr>
        <w:t>·</w:t>
      </w:r>
      <w:r w:rsidRPr="000B302E">
        <w:rPr>
          <w:rFonts w:hint="eastAsia"/>
        </w:rPr>
        <w:t>a</w:t>
      </w:r>
      <w:r w:rsidR="00F8482E" w:rsidRPr="000B302E">
        <w:rPr>
          <w:rFonts w:hint="eastAsia"/>
        </w:rPr>
        <w:t>）</w:t>
      </w:r>
      <w:r w:rsidRPr="000B302E">
        <w:rPr>
          <w:rFonts w:hint="eastAsia"/>
        </w:rPr>
        <w:t>，土壤流失控制比</w:t>
      </w:r>
      <w:r w:rsidR="00D73F1D" w:rsidRPr="000B302E">
        <w:rPr>
          <w:rFonts w:hint="eastAsia"/>
        </w:rPr>
        <w:t>小于</w:t>
      </w:r>
      <w:r w:rsidRPr="000B302E">
        <w:rPr>
          <w:rFonts w:hint="eastAsia"/>
        </w:rPr>
        <w:t>1.0</w:t>
      </w:r>
      <w:r w:rsidRPr="000B302E">
        <w:rPr>
          <w:rFonts w:hint="eastAsia"/>
        </w:rPr>
        <w:t>；工程建设过程中总挖方量</w:t>
      </w:r>
      <w:r w:rsidR="00E50489" w:rsidRPr="000B302E">
        <w:rPr>
          <w:rFonts w:hint="eastAsia"/>
        </w:rPr>
        <w:t>12.52</w:t>
      </w:r>
      <w:r w:rsidR="00406EBD" w:rsidRPr="000B302E">
        <w:rPr>
          <w:rFonts w:hint="eastAsia"/>
        </w:rPr>
        <w:t>万</w:t>
      </w:r>
      <w:r w:rsidR="00926ADB" w:rsidRPr="00926ADB">
        <w:rPr>
          <w:rFonts w:hint="eastAsia"/>
        </w:rPr>
        <w:t>m</w:t>
      </w:r>
      <w:r w:rsidR="00926ADB" w:rsidRPr="00926ADB">
        <w:rPr>
          <w:rFonts w:hint="eastAsia"/>
          <w:vertAlign w:val="superscript"/>
        </w:rPr>
        <w:t>3</w:t>
      </w:r>
      <w:r w:rsidR="00E50489" w:rsidRPr="000B302E">
        <w:rPr>
          <w:rFonts w:hint="eastAsia"/>
        </w:rPr>
        <w:t>，总填方量</w:t>
      </w:r>
      <w:r w:rsidR="00406EBD" w:rsidRPr="000B302E">
        <w:rPr>
          <w:rFonts w:hint="eastAsia"/>
        </w:rPr>
        <w:t>1</w:t>
      </w:r>
      <w:r w:rsidR="00E50489" w:rsidRPr="000B302E">
        <w:rPr>
          <w:rFonts w:hint="eastAsia"/>
        </w:rPr>
        <w:t>2.73</w:t>
      </w:r>
      <w:r w:rsidR="00406EBD" w:rsidRPr="000B302E">
        <w:rPr>
          <w:rFonts w:hint="eastAsia"/>
        </w:rPr>
        <w:t>万</w:t>
      </w:r>
      <w:r w:rsidR="00926ADB" w:rsidRPr="00926ADB">
        <w:rPr>
          <w:rFonts w:hint="eastAsia"/>
        </w:rPr>
        <w:t>m</w:t>
      </w:r>
      <w:r w:rsidR="00926ADB" w:rsidRPr="00926ADB">
        <w:rPr>
          <w:rFonts w:hint="eastAsia"/>
          <w:vertAlign w:val="superscript"/>
        </w:rPr>
        <w:t>3</w:t>
      </w:r>
      <w:r w:rsidR="00D73F1D" w:rsidRPr="000B302E">
        <w:rPr>
          <w:rFonts w:hint="eastAsia"/>
        </w:rPr>
        <w:t>，</w:t>
      </w:r>
      <w:r w:rsidRPr="000B302E">
        <w:rPr>
          <w:rFonts w:hint="eastAsia"/>
        </w:rPr>
        <w:t>借方</w:t>
      </w:r>
      <w:r w:rsidR="00D73F1D" w:rsidRPr="000B302E">
        <w:rPr>
          <w:rFonts w:hint="eastAsia"/>
        </w:rPr>
        <w:t>为</w:t>
      </w:r>
      <w:r w:rsidR="00E50489" w:rsidRPr="000B302E">
        <w:rPr>
          <w:rFonts w:hint="eastAsia"/>
        </w:rPr>
        <w:t>场平期间回填土</w:t>
      </w:r>
      <w:r w:rsidRPr="000B302E">
        <w:rPr>
          <w:rFonts w:hint="eastAsia"/>
        </w:rPr>
        <w:t>，</w:t>
      </w:r>
      <w:r w:rsidR="00D73F1D" w:rsidRPr="000B302E">
        <w:rPr>
          <w:rFonts w:hint="eastAsia"/>
        </w:rPr>
        <w:t>项目建设</w:t>
      </w:r>
      <w:r w:rsidRPr="000B302E">
        <w:rPr>
          <w:rFonts w:hint="eastAsia"/>
        </w:rPr>
        <w:t>不产生永久性弃方；本项目可绿化面积</w:t>
      </w:r>
      <w:r w:rsidR="00406EBD" w:rsidRPr="000B302E">
        <w:rPr>
          <w:rFonts w:hint="eastAsia"/>
        </w:rPr>
        <w:t>1.3</w:t>
      </w:r>
      <w:r w:rsidR="00E50489" w:rsidRPr="000B302E">
        <w:rPr>
          <w:rFonts w:hint="eastAsia"/>
        </w:rPr>
        <w:t>13</w:t>
      </w:r>
      <w:r w:rsidRPr="000B302E">
        <w:rPr>
          <w:rFonts w:hint="eastAsia"/>
        </w:rPr>
        <w:t>h</w:t>
      </w:r>
      <w:r w:rsidR="00926ADB" w:rsidRPr="00926ADB">
        <w:rPr>
          <w:rFonts w:hint="eastAsia"/>
        </w:rPr>
        <w:t>m</w:t>
      </w:r>
      <w:r w:rsidR="00926ADB" w:rsidRPr="00926ADB">
        <w:rPr>
          <w:rFonts w:hint="eastAsia"/>
          <w:vertAlign w:val="superscript"/>
        </w:rPr>
        <w:t>2</w:t>
      </w:r>
      <w:r w:rsidRPr="000B302E">
        <w:rPr>
          <w:rFonts w:hint="eastAsia"/>
        </w:rPr>
        <w:t>，实际完成植物措施面积</w:t>
      </w:r>
      <w:r w:rsidR="00406EBD" w:rsidRPr="000B302E">
        <w:rPr>
          <w:rFonts w:hint="eastAsia"/>
        </w:rPr>
        <w:t>1.3</w:t>
      </w:r>
      <w:r w:rsidR="00E50489" w:rsidRPr="000B302E">
        <w:rPr>
          <w:rFonts w:hint="eastAsia"/>
        </w:rPr>
        <w:t>13</w:t>
      </w:r>
      <w:r w:rsidRPr="000B302E">
        <w:rPr>
          <w:rFonts w:hint="eastAsia"/>
        </w:rPr>
        <w:t>h</w:t>
      </w:r>
      <w:r w:rsidR="00926ADB" w:rsidRPr="00926ADB">
        <w:rPr>
          <w:rFonts w:hint="eastAsia"/>
        </w:rPr>
        <w:t>m</w:t>
      </w:r>
      <w:r w:rsidR="00926ADB" w:rsidRPr="00926ADB">
        <w:rPr>
          <w:rFonts w:hint="eastAsia"/>
          <w:vertAlign w:val="superscript"/>
        </w:rPr>
        <w:t>2</w:t>
      </w:r>
      <w:r w:rsidRPr="000B302E">
        <w:rPr>
          <w:rFonts w:hint="eastAsia"/>
        </w:rPr>
        <w:t>，林草植被恢复率达</w:t>
      </w:r>
      <w:r w:rsidR="00D73F1D" w:rsidRPr="000B302E">
        <w:t>100</w:t>
      </w:r>
      <w:r w:rsidRPr="000B302E">
        <w:rPr>
          <w:rFonts w:hint="eastAsia"/>
        </w:rPr>
        <w:t>%</w:t>
      </w:r>
      <w:r w:rsidRPr="000B302E">
        <w:rPr>
          <w:rFonts w:hint="eastAsia"/>
        </w:rPr>
        <w:t>；该项目建设区面积</w:t>
      </w:r>
      <w:r w:rsidR="00E50489" w:rsidRPr="000B302E">
        <w:rPr>
          <w:rFonts w:hint="eastAsia"/>
        </w:rPr>
        <w:t>3.934</w:t>
      </w:r>
      <w:r w:rsidRPr="000B302E">
        <w:rPr>
          <w:rFonts w:hint="eastAsia"/>
        </w:rPr>
        <w:t>h</w:t>
      </w:r>
      <w:r w:rsidR="00926ADB" w:rsidRPr="00926ADB">
        <w:rPr>
          <w:rFonts w:hint="eastAsia"/>
        </w:rPr>
        <w:t>m</w:t>
      </w:r>
      <w:r w:rsidR="00926ADB" w:rsidRPr="00926ADB">
        <w:rPr>
          <w:rFonts w:hint="eastAsia"/>
          <w:vertAlign w:val="superscript"/>
        </w:rPr>
        <w:t>2</w:t>
      </w:r>
      <w:r w:rsidRPr="000B302E">
        <w:rPr>
          <w:rFonts w:hint="eastAsia"/>
        </w:rPr>
        <w:t>，至自然恢复期末，工程完成林草植被面积</w:t>
      </w:r>
      <w:r w:rsidR="00406EBD" w:rsidRPr="000B302E">
        <w:rPr>
          <w:rFonts w:hint="eastAsia"/>
        </w:rPr>
        <w:t>1.3</w:t>
      </w:r>
      <w:r w:rsidR="00E50489" w:rsidRPr="000B302E">
        <w:rPr>
          <w:rFonts w:hint="eastAsia"/>
        </w:rPr>
        <w:t>13</w:t>
      </w:r>
      <w:r w:rsidRPr="000B302E">
        <w:rPr>
          <w:rFonts w:hint="eastAsia"/>
        </w:rPr>
        <w:t>h</w:t>
      </w:r>
      <w:r w:rsidR="00926ADB" w:rsidRPr="00926ADB">
        <w:rPr>
          <w:rFonts w:hint="eastAsia"/>
        </w:rPr>
        <w:t>m</w:t>
      </w:r>
      <w:r w:rsidR="00926ADB" w:rsidRPr="00926ADB">
        <w:rPr>
          <w:rFonts w:hint="eastAsia"/>
          <w:vertAlign w:val="superscript"/>
        </w:rPr>
        <w:t>2</w:t>
      </w:r>
      <w:r w:rsidRPr="000B302E">
        <w:rPr>
          <w:rFonts w:hint="eastAsia"/>
        </w:rPr>
        <w:t>，建设区林草覆盖率为</w:t>
      </w:r>
      <w:r w:rsidR="00D73F1D" w:rsidRPr="000B302E">
        <w:rPr>
          <w:rFonts w:hint="eastAsia"/>
        </w:rPr>
        <w:t>3</w:t>
      </w:r>
      <w:r w:rsidR="00E50489" w:rsidRPr="000B302E">
        <w:rPr>
          <w:rFonts w:hint="eastAsia"/>
        </w:rPr>
        <w:t>3.38</w:t>
      </w:r>
      <w:r w:rsidRPr="000B302E">
        <w:rPr>
          <w:rFonts w:hint="eastAsia"/>
        </w:rPr>
        <w:t>％。项目区内各项水土流失防治指标达到了批复的水土保持方案的防治要求，有效地控制了项目区水土流失，改善了区域生态环境。</w:t>
      </w:r>
    </w:p>
    <w:p w:rsidR="00D73F1D" w:rsidRPr="000B302E" w:rsidRDefault="00D73F1D" w:rsidP="00650506">
      <w:r w:rsidRPr="000B302E">
        <w:rPr>
          <w:rFonts w:hint="eastAsia"/>
        </w:rPr>
        <w:t>总体来看，水土保持监测满足水土保持方案的总体要求，符合既定监测方案的设计，监测方案方法可行，监测点位代表性较好，监测结果可信。</w:t>
      </w:r>
    </w:p>
    <w:p w:rsidR="00521A3C" w:rsidRPr="000B302E" w:rsidRDefault="00521A3C" w:rsidP="00650506">
      <w:pPr>
        <w:pStyle w:val="2"/>
        <w:rPr>
          <w:rFonts w:ascii="Times New Roman" w:hAnsi="Times New Roman"/>
          <w:color w:val="auto"/>
        </w:rPr>
      </w:pPr>
      <w:bookmarkStart w:id="160" w:name="_Toc516739861"/>
      <w:bookmarkStart w:id="161" w:name="_Toc1069521"/>
      <w:r w:rsidRPr="000B302E">
        <w:rPr>
          <w:rFonts w:ascii="Times New Roman" w:hAnsi="Times New Roman"/>
          <w:color w:val="auto"/>
        </w:rPr>
        <w:t>水土保持监理</w:t>
      </w:r>
      <w:bookmarkEnd w:id="160"/>
      <w:bookmarkEnd w:id="161"/>
    </w:p>
    <w:p w:rsidR="00521A3C" w:rsidRPr="000B302E" w:rsidRDefault="00484B9A" w:rsidP="00650506">
      <w:pPr>
        <w:rPr>
          <w:color w:val="auto"/>
        </w:rPr>
      </w:pPr>
      <w:r w:rsidRPr="000B302E">
        <w:rPr>
          <w:color w:val="auto"/>
        </w:rPr>
        <w:t>本工程未设专门的水保监理工程师，但对相关水保工程和主体工程一并由监理单位</w:t>
      </w:r>
      <w:r w:rsidR="00881397" w:rsidRPr="000B302E">
        <w:rPr>
          <w:color w:val="auto"/>
        </w:rPr>
        <w:t>四川东联建工程建设监理有限责任公司</w:t>
      </w:r>
      <w:r w:rsidRPr="000B302E">
        <w:rPr>
          <w:color w:val="auto"/>
        </w:rPr>
        <w:t>同时监理</w:t>
      </w:r>
      <w:r w:rsidR="00521A3C" w:rsidRPr="000B302E">
        <w:rPr>
          <w:color w:val="auto"/>
        </w:rPr>
        <w:t>。</w:t>
      </w:r>
    </w:p>
    <w:p w:rsidR="00484B9A" w:rsidRPr="000B302E" w:rsidRDefault="00484B9A" w:rsidP="00650506">
      <w:r w:rsidRPr="000B302E">
        <w:t>具体水保监理过程包括：</w:t>
      </w:r>
    </w:p>
    <w:p w:rsidR="00484B9A" w:rsidRPr="000B302E" w:rsidRDefault="00484B9A" w:rsidP="00650506">
      <w:r w:rsidRPr="000B302E">
        <w:t>（</w:t>
      </w:r>
      <w:r w:rsidRPr="000B302E">
        <w:t>1</w:t>
      </w:r>
      <w:r w:rsidRPr="000B302E">
        <w:t>）方案批复后认真审核承包人施工组织设计有关水保工程的方案措施是否具体合理，是否建立保障体系；</w:t>
      </w:r>
    </w:p>
    <w:p w:rsidR="00484B9A" w:rsidRPr="000B302E" w:rsidRDefault="00484B9A" w:rsidP="00650506">
      <w:r w:rsidRPr="000B302E">
        <w:t>（</w:t>
      </w:r>
      <w:r w:rsidRPr="000B302E">
        <w:t>2</w:t>
      </w:r>
      <w:r w:rsidRPr="000B302E">
        <w:t>）实施过程中人员、措施是否到位，是否达到效果；</w:t>
      </w:r>
    </w:p>
    <w:p w:rsidR="00484B9A" w:rsidRPr="000B302E" w:rsidRDefault="00484B9A" w:rsidP="00650506">
      <w:r w:rsidRPr="000B302E">
        <w:t>（</w:t>
      </w:r>
      <w:r w:rsidRPr="000B302E">
        <w:t>3</w:t>
      </w:r>
      <w:r w:rsidRPr="000B302E">
        <w:t>）工程防护、植被保护措施是否到位；</w:t>
      </w:r>
    </w:p>
    <w:p w:rsidR="00484B9A" w:rsidRPr="000B302E" w:rsidRDefault="00484B9A" w:rsidP="00650506">
      <w:r w:rsidRPr="000B302E">
        <w:t>（</w:t>
      </w:r>
      <w:r w:rsidRPr="000B302E">
        <w:t>4</w:t>
      </w:r>
      <w:r w:rsidRPr="000B302E">
        <w:t>）对主要技术指标进行单独抽检。</w:t>
      </w:r>
    </w:p>
    <w:p w:rsidR="00484B9A" w:rsidRPr="000B302E" w:rsidRDefault="00484B9A" w:rsidP="00650506">
      <w:pPr>
        <w:rPr>
          <w:color w:val="auto"/>
        </w:rPr>
      </w:pPr>
      <w:r w:rsidRPr="000B302E">
        <w:rPr>
          <w:color w:val="auto"/>
        </w:rPr>
        <w:t>监理单位自设驻地监理办公室，配备了专业齐全的监理队伍，负责本工程日常监理工作，根据工程特点编写监理规划和监理实施细则，对水土保持工程进行全程监理。完成了工程量计量、工程质量评定、监理报告等工作。</w:t>
      </w:r>
    </w:p>
    <w:p w:rsidR="00484B9A" w:rsidRPr="000B302E" w:rsidRDefault="00484B9A" w:rsidP="00650506">
      <w:pPr>
        <w:rPr>
          <w:color w:val="auto"/>
        </w:rPr>
      </w:pPr>
      <w:r w:rsidRPr="000B302E">
        <w:rPr>
          <w:color w:val="auto"/>
        </w:rPr>
        <w:t>从相关监理成果分析，主体监理单位对水土保持工程的建设投资、建设工期、工程质量进行了有效控制和监督，取得了良好的效果。监理单位根据国家有关的规程规范，结合工程建设特点，编制监理规划、监理实施细则和施工技术要</w:t>
      </w:r>
      <w:r w:rsidRPr="000B302E">
        <w:rPr>
          <w:color w:val="auto"/>
        </w:rPr>
        <w:lastRenderedPageBreak/>
        <w:t>求，以此为依据开展工程监理工作，对排水管网、植被建设等工程实施监理，水土保持监理符合规范要求，方法可行，水土保持监理成果可靠。</w:t>
      </w:r>
    </w:p>
    <w:p w:rsidR="00521A3C" w:rsidRPr="000B302E" w:rsidRDefault="00521A3C" w:rsidP="00650506">
      <w:pPr>
        <w:pStyle w:val="2"/>
        <w:rPr>
          <w:rFonts w:ascii="Times New Roman" w:hAnsi="Times New Roman"/>
          <w:color w:val="auto"/>
        </w:rPr>
      </w:pPr>
      <w:bookmarkStart w:id="162" w:name="_Toc516739867"/>
      <w:bookmarkStart w:id="163" w:name="_Toc1069522"/>
      <w:r w:rsidRPr="000B302E">
        <w:rPr>
          <w:rFonts w:ascii="Times New Roman" w:hAnsi="Times New Roman"/>
          <w:color w:val="auto"/>
        </w:rPr>
        <w:t>水行政主管部门监督意见落实情况</w:t>
      </w:r>
      <w:bookmarkEnd w:id="162"/>
      <w:bookmarkEnd w:id="163"/>
    </w:p>
    <w:p w:rsidR="00484B9A" w:rsidRPr="000B302E" w:rsidRDefault="00484B9A" w:rsidP="00650506">
      <w:pPr>
        <w:rPr>
          <w:color w:val="auto"/>
        </w:rPr>
      </w:pPr>
      <w:r w:rsidRPr="000B302E">
        <w:rPr>
          <w:color w:val="auto"/>
        </w:rPr>
        <w:t>本工程建设得到市县相关主管部门的重视。有关部门在工程建设、试运营期间的水土保持工作进行现场监督检查和指导，提出了整改意见和整改措施。</w:t>
      </w:r>
    </w:p>
    <w:p w:rsidR="00484B9A" w:rsidRPr="000B302E" w:rsidRDefault="00484B9A" w:rsidP="00650506">
      <w:pPr>
        <w:rPr>
          <w:color w:val="auto"/>
        </w:rPr>
      </w:pPr>
      <w:r w:rsidRPr="000B302E">
        <w:rPr>
          <w:color w:val="auto"/>
        </w:rPr>
        <w:t>富顺县水务局采用不定期的方式进行水土保持监督检查，要求建设、施工等单位充分认识水土保持工作的重要性，落实好各项水土保持措施，从而达到防治水土流失、保护生态环境目的。</w:t>
      </w:r>
    </w:p>
    <w:p w:rsidR="00521A3C" w:rsidRPr="000B302E" w:rsidRDefault="00484B9A" w:rsidP="00650506">
      <w:pPr>
        <w:rPr>
          <w:color w:val="auto"/>
        </w:rPr>
      </w:pPr>
      <w:r w:rsidRPr="000B302E">
        <w:rPr>
          <w:color w:val="auto"/>
        </w:rPr>
        <w:t>截至目前，本工程水土保持项目按照批准的设计文件完成，建设单位对照批准的水土保持方案设计，查看了工程现场，经检查各项水土保持设施落实到位，水土保持设施各单位工程质量合格，运行良好，具备申请竣工验收的条件。</w:t>
      </w:r>
    </w:p>
    <w:p w:rsidR="00521A3C" w:rsidRPr="000B302E" w:rsidRDefault="00521A3C" w:rsidP="00650506">
      <w:pPr>
        <w:pStyle w:val="2"/>
        <w:rPr>
          <w:rFonts w:ascii="Times New Roman" w:hAnsi="Times New Roman"/>
          <w:color w:val="auto"/>
        </w:rPr>
      </w:pPr>
      <w:bookmarkStart w:id="164" w:name="_Toc516739868"/>
      <w:bookmarkStart w:id="165" w:name="_Toc1069523"/>
      <w:r w:rsidRPr="000B302E">
        <w:rPr>
          <w:rFonts w:ascii="Times New Roman" w:hAnsi="Times New Roman"/>
          <w:color w:val="auto"/>
        </w:rPr>
        <w:t>水土保持补偿费缴纳情况</w:t>
      </w:r>
      <w:bookmarkEnd w:id="164"/>
      <w:bookmarkEnd w:id="165"/>
    </w:p>
    <w:p w:rsidR="00521A3C" w:rsidRPr="000B302E" w:rsidRDefault="00521A3C" w:rsidP="00650506">
      <w:pPr>
        <w:rPr>
          <w:color w:val="auto"/>
        </w:rPr>
      </w:pPr>
      <w:r w:rsidRPr="000B302E">
        <w:rPr>
          <w:color w:val="auto"/>
        </w:rPr>
        <w:t>根据</w:t>
      </w:r>
      <w:r w:rsidR="005B2D45" w:rsidRPr="000B302E">
        <w:rPr>
          <w:color w:val="auto"/>
        </w:rPr>
        <w:t>水土保持方案批复</w:t>
      </w:r>
      <w:r w:rsidRPr="000B302E">
        <w:rPr>
          <w:color w:val="auto"/>
        </w:rPr>
        <w:t>，该工程</w:t>
      </w:r>
      <w:r w:rsidR="00484B9A" w:rsidRPr="000B302E">
        <w:rPr>
          <w:color w:val="auto"/>
        </w:rPr>
        <w:t>应缴纳水土保持补偿费</w:t>
      </w:r>
      <w:r w:rsidR="00E50489" w:rsidRPr="000B302E">
        <w:rPr>
          <w:rFonts w:hint="eastAsia"/>
          <w:color w:val="auto"/>
        </w:rPr>
        <w:t>5.90</w:t>
      </w:r>
      <w:r w:rsidR="00484B9A" w:rsidRPr="000B302E">
        <w:rPr>
          <w:color w:val="auto"/>
        </w:rPr>
        <w:t>万元，实际缴纳水土保持补偿费</w:t>
      </w:r>
      <w:r w:rsidR="00E50489" w:rsidRPr="000B302E">
        <w:rPr>
          <w:rFonts w:hint="eastAsia"/>
          <w:color w:val="auto"/>
        </w:rPr>
        <w:t>5.90</w:t>
      </w:r>
      <w:r w:rsidR="00484B9A" w:rsidRPr="000B302E">
        <w:rPr>
          <w:color w:val="auto"/>
        </w:rPr>
        <w:t>万元</w:t>
      </w:r>
      <w:r w:rsidRPr="000B302E">
        <w:rPr>
          <w:color w:val="auto"/>
        </w:rPr>
        <w:t>。</w:t>
      </w:r>
    </w:p>
    <w:p w:rsidR="00521A3C" w:rsidRPr="000B302E" w:rsidRDefault="00521A3C" w:rsidP="00650506">
      <w:pPr>
        <w:pStyle w:val="2"/>
        <w:rPr>
          <w:rFonts w:ascii="Times New Roman" w:hAnsi="Times New Roman"/>
          <w:color w:val="auto"/>
        </w:rPr>
      </w:pPr>
      <w:bookmarkStart w:id="166" w:name="_Toc516739869"/>
      <w:bookmarkStart w:id="167" w:name="_Toc1069524"/>
      <w:r w:rsidRPr="000B302E">
        <w:rPr>
          <w:rFonts w:ascii="Times New Roman" w:hAnsi="Times New Roman"/>
          <w:color w:val="auto"/>
        </w:rPr>
        <w:t>水土保持设施管理维护</w:t>
      </w:r>
      <w:bookmarkEnd w:id="166"/>
      <w:bookmarkEnd w:id="167"/>
    </w:p>
    <w:p w:rsidR="00521A3C" w:rsidRPr="000B302E" w:rsidRDefault="00521A3C" w:rsidP="00650506">
      <w:pPr>
        <w:rPr>
          <w:color w:val="auto"/>
        </w:rPr>
      </w:pPr>
      <w:r w:rsidRPr="000B302E">
        <w:rPr>
          <w:color w:val="auto"/>
        </w:rPr>
        <w:t>建设单位严格按照水土保持法律法规，在主体工程建设的同时组织实施了水保设施建设。由此，水土保持设施作为主体工程的一部分，在运行期间的管理维护工作</w:t>
      </w:r>
      <w:r w:rsidR="009C0264" w:rsidRPr="000B302E">
        <w:rPr>
          <w:color w:val="auto"/>
        </w:rPr>
        <w:t>自贡世家房地产开发有限公司</w:t>
      </w:r>
      <w:r w:rsidRPr="000B302E">
        <w:rPr>
          <w:color w:val="auto"/>
        </w:rPr>
        <w:t>负责。为了搞好水土保持设施的工程运行，该单位把水土保持设施运行维护管理纳入主体工程管理维护中一起管理，制定了维护管理制度。同时，认真抓好落实：一是档案管理。由于水土保持设施作为主体工程的一部分，其档案与主体工程档案一起由公司档案管理人员统一管理。二是巡查记录。对各项水土保持设施进行不定期巡</w:t>
      </w:r>
      <w:r w:rsidR="00D73F1D" w:rsidRPr="000B302E">
        <w:rPr>
          <w:color w:val="auto"/>
        </w:rPr>
        <w:t>查，并做好记录。三是及时维修。如发现水土保持设施有破坏，及时</w:t>
      </w:r>
      <w:r w:rsidRPr="000B302E">
        <w:rPr>
          <w:color w:val="auto"/>
        </w:rPr>
        <w:t>进行修复，确保水土保持设施的正常运行。</w:t>
      </w:r>
    </w:p>
    <w:p w:rsidR="00521A3C" w:rsidRPr="000B302E" w:rsidRDefault="00521A3C" w:rsidP="00650506">
      <w:pPr>
        <w:rPr>
          <w:color w:val="auto"/>
        </w:rPr>
      </w:pPr>
      <w:r w:rsidRPr="000B302E">
        <w:rPr>
          <w:color w:val="auto"/>
        </w:rPr>
        <w:t>从</w:t>
      </w:r>
      <w:r w:rsidR="009F3DE4">
        <w:rPr>
          <w:color w:val="auto"/>
        </w:rPr>
        <w:t>2017</w:t>
      </w:r>
      <w:r w:rsidR="009F3DE4">
        <w:rPr>
          <w:color w:val="auto"/>
        </w:rPr>
        <w:t>年</w:t>
      </w:r>
      <w:r w:rsidR="009F3DE4">
        <w:rPr>
          <w:color w:val="auto"/>
        </w:rPr>
        <w:t>10</w:t>
      </w:r>
      <w:r w:rsidR="009F3DE4">
        <w:rPr>
          <w:color w:val="auto"/>
        </w:rPr>
        <w:t>月</w:t>
      </w:r>
      <w:r w:rsidRPr="000B302E">
        <w:rPr>
          <w:color w:val="auto"/>
        </w:rPr>
        <w:t>工程竣工后运行，到目前为止，工程运行正常，水土保持设施维护良好。</w:t>
      </w:r>
    </w:p>
    <w:p w:rsidR="00521A3C" w:rsidRPr="000B302E" w:rsidRDefault="00521A3C" w:rsidP="00650506">
      <w:pPr>
        <w:rPr>
          <w:color w:val="auto"/>
        </w:rPr>
        <w:sectPr w:rsidR="00521A3C" w:rsidRPr="000B302E" w:rsidSect="005D0CB4">
          <w:headerReference w:type="even" r:id="rId48"/>
          <w:headerReference w:type="default" r:id="rId49"/>
          <w:pgSz w:w="11906" w:h="16838" w:code="9"/>
          <w:pgMar w:top="1440" w:right="1803" w:bottom="1701" w:left="1803" w:header="851" w:footer="992" w:gutter="0"/>
          <w:pgNumType w:fmt="numberInDash"/>
          <w:cols w:space="720"/>
          <w:docGrid w:linePitch="312"/>
        </w:sectPr>
      </w:pPr>
    </w:p>
    <w:p w:rsidR="00521A3C" w:rsidRPr="000B302E" w:rsidRDefault="00521A3C" w:rsidP="00650506">
      <w:pPr>
        <w:pStyle w:val="1"/>
        <w:rPr>
          <w:rFonts w:ascii="Times New Roman" w:hAnsi="Times New Roman"/>
        </w:rPr>
      </w:pPr>
      <w:bookmarkStart w:id="168" w:name="_Toc516739870"/>
      <w:bookmarkStart w:id="169" w:name="_Toc1069525"/>
      <w:r w:rsidRPr="000B302E">
        <w:rPr>
          <w:rFonts w:ascii="Times New Roman" w:hAnsi="Times New Roman"/>
        </w:rPr>
        <w:lastRenderedPageBreak/>
        <w:t>结论</w:t>
      </w:r>
      <w:bookmarkEnd w:id="168"/>
      <w:bookmarkEnd w:id="169"/>
    </w:p>
    <w:p w:rsidR="00521A3C" w:rsidRPr="000B302E" w:rsidRDefault="00521A3C" w:rsidP="00650506">
      <w:pPr>
        <w:pStyle w:val="2"/>
        <w:rPr>
          <w:rFonts w:ascii="Times New Roman" w:hAnsi="Times New Roman"/>
          <w:color w:val="auto"/>
        </w:rPr>
      </w:pPr>
      <w:bookmarkStart w:id="170" w:name="_Toc516739871"/>
      <w:bookmarkStart w:id="171" w:name="_Toc1069526"/>
      <w:r w:rsidRPr="000B302E">
        <w:rPr>
          <w:rFonts w:ascii="Times New Roman" w:hAnsi="Times New Roman"/>
          <w:color w:val="auto"/>
        </w:rPr>
        <w:t>结论</w:t>
      </w:r>
      <w:bookmarkEnd w:id="170"/>
      <w:bookmarkEnd w:id="171"/>
    </w:p>
    <w:p w:rsidR="00521A3C" w:rsidRPr="000B302E" w:rsidRDefault="00521A3C" w:rsidP="00650506">
      <w:pPr>
        <w:rPr>
          <w:color w:val="auto"/>
        </w:rPr>
      </w:pPr>
      <w:r w:rsidRPr="000B302E">
        <w:rPr>
          <w:color w:val="auto"/>
        </w:rPr>
        <w:t>在项目建设过程中，</w:t>
      </w:r>
      <w:r w:rsidR="005B2D45" w:rsidRPr="000B302E">
        <w:rPr>
          <w:color w:val="auto"/>
        </w:rPr>
        <w:t>各参建单位均</w:t>
      </w:r>
      <w:r w:rsidRPr="000B302E">
        <w:rPr>
          <w:color w:val="auto"/>
        </w:rPr>
        <w:t>比较重视水土保持工作，按照国家和四川省制定的有关水土保持和生态环境建设的法律法规规定，编报了水土保持方案报告书，并报</w:t>
      </w:r>
      <w:r w:rsidR="00D86E3F" w:rsidRPr="000B302E">
        <w:rPr>
          <w:color w:val="auto"/>
        </w:rPr>
        <w:t>富顺县</w:t>
      </w:r>
      <w:r w:rsidRPr="000B302E">
        <w:rPr>
          <w:color w:val="auto"/>
        </w:rPr>
        <w:t>水务局批准。根据工程建设的需要，客观实际的对水土保持工程进行了优化设计。项目建设将水土保持工作作为重点纳入到项目建设管理体系中，防治思路明确，要求严格。同时，加强设计和施工管理，强化设计和施工变更管理，使水土保持工程设计随主体工程的设计而不断优化，确保了水土保持方案的实施，保证了水土保持工程任务的完成。通过本次评估认为，工程建设单位在工程建设过程中，水土保持审批手续齐备，管理组织结构完善，制度建设及档案管理规范。</w:t>
      </w:r>
    </w:p>
    <w:p w:rsidR="00521A3C" w:rsidRPr="000B302E" w:rsidRDefault="00521A3C" w:rsidP="00650506">
      <w:pPr>
        <w:rPr>
          <w:color w:val="auto"/>
        </w:rPr>
      </w:pPr>
      <w:r w:rsidRPr="000B302E">
        <w:rPr>
          <w:b/>
          <w:color w:val="auto"/>
        </w:rPr>
        <w:t>水土流失防治责任范围：</w:t>
      </w:r>
      <w:r w:rsidRPr="000B302E">
        <w:rPr>
          <w:color w:val="auto"/>
        </w:rPr>
        <w:t>根据水土保持监测结果及现场核实，工程实际扰动范围确定为水土流失防治责任范围，为</w:t>
      </w:r>
      <w:r w:rsidR="00E50489" w:rsidRPr="000B302E">
        <w:rPr>
          <w:rFonts w:hint="eastAsia"/>
          <w:color w:val="auto"/>
        </w:rPr>
        <w:t>3.934</w:t>
      </w:r>
      <w:r w:rsidRPr="000B302E">
        <w:rPr>
          <w:color w:val="auto"/>
        </w:rPr>
        <w:t>h</w:t>
      </w:r>
      <w:r w:rsidR="00926ADB" w:rsidRPr="00926ADB">
        <w:rPr>
          <w:color w:val="auto"/>
        </w:rPr>
        <w:t>m</w:t>
      </w:r>
      <w:r w:rsidR="00926ADB" w:rsidRPr="00926ADB">
        <w:rPr>
          <w:color w:val="auto"/>
          <w:vertAlign w:val="superscript"/>
        </w:rPr>
        <w:t>2</w:t>
      </w:r>
      <w:r w:rsidRPr="000B302E">
        <w:rPr>
          <w:color w:val="auto"/>
        </w:rPr>
        <w:t>。</w:t>
      </w:r>
    </w:p>
    <w:p w:rsidR="005B2D45" w:rsidRPr="000B302E" w:rsidRDefault="00521A3C" w:rsidP="00650506">
      <w:pPr>
        <w:rPr>
          <w:b/>
          <w:color w:val="auto"/>
        </w:rPr>
      </w:pPr>
      <w:r w:rsidRPr="000B302E">
        <w:rPr>
          <w:b/>
          <w:color w:val="auto"/>
        </w:rPr>
        <w:t>防治措施完成情况：</w:t>
      </w:r>
    </w:p>
    <w:p w:rsidR="005B2D45" w:rsidRPr="000B302E" w:rsidRDefault="00306F08" w:rsidP="00306F08">
      <w:r>
        <w:rPr>
          <w:rFonts w:ascii="仿宋_GB2312" w:hint="eastAsia"/>
        </w:rPr>
        <w:t>①</w:t>
      </w:r>
      <w:r w:rsidR="00521A3C" w:rsidRPr="000B302E">
        <w:t>工程措施：</w:t>
      </w:r>
      <w:r w:rsidR="005B2D45" w:rsidRPr="000B302E">
        <w:t>主体设计措施主要有排水</w:t>
      </w:r>
      <w:r w:rsidR="008227AF" w:rsidRPr="000B302E">
        <w:t>管</w:t>
      </w:r>
      <w:r w:rsidR="00F603FF" w:rsidRPr="000B302E">
        <w:rPr>
          <w:rFonts w:hint="eastAsia"/>
        </w:rPr>
        <w:t>1</w:t>
      </w:r>
      <w:r w:rsidR="00E50489" w:rsidRPr="000B302E">
        <w:rPr>
          <w:rFonts w:hint="eastAsia"/>
        </w:rPr>
        <w:t>600</w:t>
      </w:r>
      <w:r w:rsidR="00926ADB" w:rsidRPr="00926ADB">
        <w:t>m</w:t>
      </w:r>
      <w:r w:rsidR="005B2D45" w:rsidRPr="000B302E">
        <w:t>；</w:t>
      </w:r>
    </w:p>
    <w:p w:rsidR="005B2D45" w:rsidRPr="000B302E" w:rsidRDefault="00306F08" w:rsidP="00306F08">
      <w:r>
        <w:rPr>
          <w:rFonts w:ascii="仿宋_GB2312" w:hint="eastAsia"/>
        </w:rPr>
        <w:t>②</w:t>
      </w:r>
      <w:r w:rsidR="00521A3C" w:rsidRPr="000B302E">
        <w:t>植物措施：</w:t>
      </w:r>
      <w:r w:rsidR="005B2D45" w:rsidRPr="000B302E">
        <w:t>栽植</w:t>
      </w:r>
      <w:r w:rsidR="005B2D45" w:rsidRPr="000B302E">
        <w:rPr>
          <w:snapToGrid/>
        </w:rPr>
        <w:t>乔</w:t>
      </w:r>
      <w:r w:rsidR="008227AF" w:rsidRPr="000B302E">
        <w:rPr>
          <w:snapToGrid/>
        </w:rPr>
        <w:t>木</w:t>
      </w:r>
      <w:r w:rsidR="00E50489" w:rsidRPr="000B302E">
        <w:rPr>
          <w:rFonts w:hint="eastAsia"/>
          <w:snapToGrid/>
        </w:rPr>
        <w:t>796</w:t>
      </w:r>
      <w:r w:rsidR="008227AF" w:rsidRPr="000B302E">
        <w:rPr>
          <w:snapToGrid/>
        </w:rPr>
        <w:t>株、</w:t>
      </w:r>
      <w:r w:rsidR="00F603FF" w:rsidRPr="000B302E">
        <w:rPr>
          <w:snapToGrid/>
        </w:rPr>
        <w:t>灌木</w:t>
      </w:r>
      <w:r w:rsidR="00F603FF" w:rsidRPr="000B302E">
        <w:rPr>
          <w:rFonts w:hint="eastAsia"/>
          <w:snapToGrid/>
        </w:rPr>
        <w:t>1</w:t>
      </w:r>
      <w:r w:rsidR="00E50489" w:rsidRPr="000B302E">
        <w:rPr>
          <w:rFonts w:hint="eastAsia"/>
          <w:snapToGrid/>
        </w:rPr>
        <w:t>0</w:t>
      </w:r>
      <w:r w:rsidR="00F603FF" w:rsidRPr="000B302E">
        <w:rPr>
          <w:rFonts w:hint="eastAsia"/>
          <w:snapToGrid/>
        </w:rPr>
        <w:t>500</w:t>
      </w:r>
      <w:r w:rsidR="00F603FF" w:rsidRPr="000B302E">
        <w:rPr>
          <w:rFonts w:hint="eastAsia"/>
          <w:snapToGrid/>
        </w:rPr>
        <w:t>株、</w:t>
      </w:r>
      <w:r w:rsidR="005B2D45" w:rsidRPr="000B302E">
        <w:rPr>
          <w:snapToGrid/>
        </w:rPr>
        <w:t>植草</w:t>
      </w:r>
      <w:r w:rsidR="00E50489" w:rsidRPr="000B302E">
        <w:rPr>
          <w:rFonts w:hint="eastAsia"/>
          <w:snapToGrid/>
        </w:rPr>
        <w:t>98</w:t>
      </w:r>
      <w:r w:rsidR="008227AF" w:rsidRPr="000B302E">
        <w:rPr>
          <w:snapToGrid/>
        </w:rPr>
        <w:t>00</w:t>
      </w:r>
      <w:r w:rsidR="00926ADB" w:rsidRPr="00926ADB">
        <w:rPr>
          <w:snapToGrid/>
        </w:rPr>
        <w:t>m</w:t>
      </w:r>
      <w:r w:rsidR="00926ADB" w:rsidRPr="00926ADB">
        <w:rPr>
          <w:snapToGrid/>
          <w:vertAlign w:val="superscript"/>
        </w:rPr>
        <w:t>2</w:t>
      </w:r>
      <w:r w:rsidR="005B2D45" w:rsidRPr="000B302E">
        <w:t>；</w:t>
      </w:r>
    </w:p>
    <w:p w:rsidR="00521A3C" w:rsidRPr="000B302E" w:rsidRDefault="00306F08" w:rsidP="00306F08">
      <w:r>
        <w:rPr>
          <w:rFonts w:ascii="仿宋_GB2312" w:hint="eastAsia"/>
        </w:rPr>
        <w:t>③</w:t>
      </w:r>
      <w:r w:rsidR="00521A3C" w:rsidRPr="000B302E">
        <w:t>临时措施：</w:t>
      </w:r>
      <w:r w:rsidR="006237AA" w:rsidRPr="000B302E">
        <w:t>土袋挡墙</w:t>
      </w:r>
      <w:r w:rsidR="00E50489" w:rsidRPr="000B302E">
        <w:rPr>
          <w:rFonts w:hint="eastAsia"/>
        </w:rPr>
        <w:t>486</w:t>
      </w:r>
      <w:r w:rsidR="00926ADB" w:rsidRPr="00926ADB">
        <w:t>m</w:t>
      </w:r>
      <w:r w:rsidR="006237AA" w:rsidRPr="000B302E">
        <w:t>，</w:t>
      </w:r>
      <w:r w:rsidR="005B2D45" w:rsidRPr="000B302E">
        <w:t>临时排水沟</w:t>
      </w:r>
      <w:r w:rsidR="00E50489" w:rsidRPr="000B302E">
        <w:rPr>
          <w:rFonts w:hint="eastAsia"/>
        </w:rPr>
        <w:t>1040</w:t>
      </w:r>
      <w:r w:rsidR="00926ADB" w:rsidRPr="00926ADB">
        <w:t>m</w:t>
      </w:r>
      <w:r w:rsidR="005B2D45" w:rsidRPr="000B302E">
        <w:t>，</w:t>
      </w:r>
      <w:r w:rsidR="00521A3C" w:rsidRPr="000B302E">
        <w:t>临时</w:t>
      </w:r>
      <w:r w:rsidR="00F603FF" w:rsidRPr="000B302E">
        <w:rPr>
          <w:rFonts w:hint="eastAsia"/>
        </w:rPr>
        <w:t>沉沙凼</w:t>
      </w:r>
      <w:r w:rsidR="00E50489" w:rsidRPr="000B302E">
        <w:rPr>
          <w:rFonts w:hint="eastAsia"/>
        </w:rPr>
        <w:t>13</w:t>
      </w:r>
      <w:r w:rsidR="005B2D45" w:rsidRPr="000B302E">
        <w:t>个，防雨布临时遮盖</w:t>
      </w:r>
      <w:r w:rsidR="00E50489" w:rsidRPr="000B302E">
        <w:rPr>
          <w:rFonts w:hint="eastAsia"/>
        </w:rPr>
        <w:t>25</w:t>
      </w:r>
      <w:r w:rsidR="005B2D45" w:rsidRPr="000B302E">
        <w:t>00</w:t>
      </w:r>
      <w:r w:rsidR="00926ADB" w:rsidRPr="00926ADB">
        <w:t>m</w:t>
      </w:r>
      <w:r w:rsidR="00926ADB" w:rsidRPr="00926ADB">
        <w:rPr>
          <w:vertAlign w:val="superscript"/>
        </w:rPr>
        <w:t>2</w:t>
      </w:r>
      <w:r w:rsidR="00F603FF" w:rsidRPr="000B302E">
        <w:rPr>
          <w:rFonts w:hint="eastAsia"/>
        </w:rPr>
        <w:t>，</w:t>
      </w:r>
      <w:r w:rsidR="00E50489" w:rsidRPr="000B302E">
        <w:rPr>
          <w:rFonts w:hint="eastAsia"/>
        </w:rPr>
        <w:t>土工薄膜</w:t>
      </w:r>
      <w:r w:rsidR="00E50489" w:rsidRPr="000B302E">
        <w:rPr>
          <w:rFonts w:hint="eastAsia"/>
        </w:rPr>
        <w:t>1209.30</w:t>
      </w:r>
      <w:r w:rsidR="00926ADB" w:rsidRPr="00926ADB">
        <w:t>m</w:t>
      </w:r>
      <w:r w:rsidR="00926ADB" w:rsidRPr="00926ADB">
        <w:rPr>
          <w:vertAlign w:val="superscript"/>
        </w:rPr>
        <w:t>2</w:t>
      </w:r>
      <w:r w:rsidR="00521A3C" w:rsidRPr="000B302E">
        <w:t>。</w:t>
      </w:r>
    </w:p>
    <w:p w:rsidR="00521A3C" w:rsidRPr="000B302E" w:rsidRDefault="00521A3C" w:rsidP="00650506">
      <w:pPr>
        <w:rPr>
          <w:color w:val="auto"/>
        </w:rPr>
      </w:pPr>
      <w:r w:rsidRPr="000B302E">
        <w:rPr>
          <w:b/>
          <w:color w:val="auto"/>
        </w:rPr>
        <w:t>防治效果：</w:t>
      </w:r>
      <w:r w:rsidRPr="000B302E">
        <w:rPr>
          <w:color w:val="auto"/>
        </w:rPr>
        <w:t>扰动土地整治率</w:t>
      </w:r>
      <w:r w:rsidR="00E50489" w:rsidRPr="000B302E">
        <w:rPr>
          <w:rFonts w:hint="eastAsia"/>
          <w:color w:val="auto"/>
        </w:rPr>
        <w:t>100</w:t>
      </w:r>
      <w:r w:rsidRPr="000B302E">
        <w:rPr>
          <w:color w:val="auto"/>
        </w:rPr>
        <w:t>%</w:t>
      </w:r>
      <w:r w:rsidRPr="000B302E">
        <w:rPr>
          <w:color w:val="auto"/>
        </w:rPr>
        <w:t>，水土流失总治理度</w:t>
      </w:r>
      <w:r w:rsidRPr="000B302E">
        <w:rPr>
          <w:color w:val="auto"/>
        </w:rPr>
        <w:t>9</w:t>
      </w:r>
      <w:r w:rsidR="005B2D45" w:rsidRPr="000B302E">
        <w:rPr>
          <w:color w:val="auto"/>
        </w:rPr>
        <w:t>9.</w:t>
      </w:r>
      <w:r w:rsidR="00E50489" w:rsidRPr="000B302E">
        <w:rPr>
          <w:rFonts w:hint="eastAsia"/>
          <w:color w:val="auto"/>
        </w:rPr>
        <w:t>56</w:t>
      </w:r>
      <w:r w:rsidRPr="000B302E">
        <w:rPr>
          <w:color w:val="auto"/>
        </w:rPr>
        <w:t>%</w:t>
      </w:r>
      <w:r w:rsidRPr="000B302E">
        <w:rPr>
          <w:color w:val="auto"/>
        </w:rPr>
        <w:t>，土壤流失控制比</w:t>
      </w:r>
      <w:r w:rsidR="005B2D45" w:rsidRPr="000B302E">
        <w:rPr>
          <w:color w:val="auto"/>
        </w:rPr>
        <w:t>1.</w:t>
      </w:r>
      <w:r w:rsidR="00E50489" w:rsidRPr="000B302E">
        <w:rPr>
          <w:rFonts w:hint="eastAsia"/>
          <w:color w:val="auto"/>
        </w:rPr>
        <w:t>0</w:t>
      </w:r>
      <w:r w:rsidR="008227AF" w:rsidRPr="000B302E">
        <w:rPr>
          <w:color w:val="auto"/>
        </w:rPr>
        <w:t>1</w:t>
      </w:r>
      <w:r w:rsidRPr="000B302E">
        <w:rPr>
          <w:color w:val="auto"/>
        </w:rPr>
        <w:t>，拦渣率</w:t>
      </w:r>
      <w:r w:rsidRPr="000B302E">
        <w:rPr>
          <w:color w:val="auto"/>
        </w:rPr>
        <w:t>100%</w:t>
      </w:r>
      <w:r w:rsidRPr="000B302E">
        <w:rPr>
          <w:color w:val="auto"/>
        </w:rPr>
        <w:t>，林草植被恢复</w:t>
      </w:r>
      <w:r w:rsidR="00E50489" w:rsidRPr="000B302E">
        <w:rPr>
          <w:rFonts w:hint="eastAsia"/>
          <w:color w:val="auto"/>
        </w:rPr>
        <w:t>100</w:t>
      </w:r>
      <w:r w:rsidRPr="000B302E">
        <w:rPr>
          <w:color w:val="auto"/>
        </w:rPr>
        <w:t>%</w:t>
      </w:r>
      <w:r w:rsidRPr="000B302E">
        <w:rPr>
          <w:color w:val="auto"/>
        </w:rPr>
        <w:t>，林草覆盖率</w:t>
      </w:r>
      <w:r w:rsidR="00BF2E4A" w:rsidRPr="000B302E">
        <w:rPr>
          <w:color w:val="auto"/>
        </w:rPr>
        <w:t>3</w:t>
      </w:r>
      <w:r w:rsidR="00E50489" w:rsidRPr="000B302E">
        <w:rPr>
          <w:rFonts w:hint="eastAsia"/>
          <w:color w:val="auto"/>
        </w:rPr>
        <w:t>3.38</w:t>
      </w:r>
      <w:r w:rsidRPr="000B302E">
        <w:rPr>
          <w:color w:val="auto"/>
        </w:rPr>
        <w:t>%</w:t>
      </w:r>
      <w:r w:rsidRPr="000B302E">
        <w:rPr>
          <w:color w:val="auto"/>
        </w:rPr>
        <w:t>。六项防治标准均能达到水保方案设计的水土流失防治标准。</w:t>
      </w:r>
    </w:p>
    <w:p w:rsidR="00521A3C" w:rsidRPr="000B302E" w:rsidRDefault="00521A3C" w:rsidP="00650506">
      <w:pPr>
        <w:rPr>
          <w:color w:val="auto"/>
        </w:rPr>
      </w:pPr>
      <w:r w:rsidRPr="000B302E">
        <w:rPr>
          <w:b/>
          <w:color w:val="auto"/>
        </w:rPr>
        <w:t>水土保持投资：</w:t>
      </w:r>
      <w:r w:rsidR="008227AF" w:rsidRPr="000B302E">
        <w:rPr>
          <w:color w:val="auto"/>
        </w:rPr>
        <w:t>工程完工后，</w:t>
      </w:r>
      <w:r w:rsidR="00E50489" w:rsidRPr="000B302E">
        <w:rPr>
          <w:color w:val="auto"/>
        </w:rPr>
        <w:t>水土保持总投资为</w:t>
      </w:r>
      <w:r w:rsidR="00E50489" w:rsidRPr="000B302E">
        <w:rPr>
          <w:rFonts w:hint="eastAsia"/>
          <w:color w:val="auto"/>
        </w:rPr>
        <w:t>143.10</w:t>
      </w:r>
      <w:r w:rsidR="00E50489" w:rsidRPr="000B302E">
        <w:rPr>
          <w:color w:val="auto"/>
        </w:rPr>
        <w:t>万元，其中工程措施</w:t>
      </w:r>
      <w:r w:rsidR="00E50489" w:rsidRPr="000B302E">
        <w:rPr>
          <w:rFonts w:hint="eastAsia"/>
          <w:color w:val="auto"/>
        </w:rPr>
        <w:t>32.91</w:t>
      </w:r>
      <w:r w:rsidR="00E50489" w:rsidRPr="000B302E">
        <w:rPr>
          <w:color w:val="auto"/>
        </w:rPr>
        <w:t>万元，植物措施</w:t>
      </w:r>
      <w:r w:rsidR="00E50489" w:rsidRPr="000B302E">
        <w:rPr>
          <w:rFonts w:hint="eastAsia"/>
          <w:color w:val="auto"/>
        </w:rPr>
        <w:t>68.35</w:t>
      </w:r>
      <w:r w:rsidR="00E50489" w:rsidRPr="000B302E">
        <w:rPr>
          <w:color w:val="auto"/>
        </w:rPr>
        <w:t>万元，临时措施</w:t>
      </w:r>
      <w:r w:rsidR="00E50489" w:rsidRPr="000B302E">
        <w:rPr>
          <w:rFonts w:hint="eastAsia"/>
          <w:color w:val="auto"/>
        </w:rPr>
        <w:t>10.40</w:t>
      </w:r>
      <w:r w:rsidR="00E50489" w:rsidRPr="000B302E">
        <w:rPr>
          <w:color w:val="auto"/>
        </w:rPr>
        <w:t>万元，独立费用</w:t>
      </w:r>
      <w:r w:rsidR="00E50489" w:rsidRPr="000B302E">
        <w:rPr>
          <w:rFonts w:hint="eastAsia"/>
          <w:color w:val="auto"/>
        </w:rPr>
        <w:t>17.78</w:t>
      </w:r>
      <w:r w:rsidR="00E50489" w:rsidRPr="000B302E">
        <w:rPr>
          <w:color w:val="auto"/>
        </w:rPr>
        <w:t>万元，</w:t>
      </w:r>
      <w:r w:rsidR="00E50489" w:rsidRPr="000B302E">
        <w:rPr>
          <w:rFonts w:hint="eastAsia"/>
          <w:color w:val="auto"/>
        </w:rPr>
        <w:t>基本预备费</w:t>
      </w:r>
      <w:r w:rsidR="00E50489" w:rsidRPr="000B302E">
        <w:rPr>
          <w:rFonts w:hint="eastAsia"/>
          <w:color w:val="auto"/>
        </w:rPr>
        <w:t>7.77</w:t>
      </w:r>
      <w:r w:rsidR="00E50489" w:rsidRPr="000B302E">
        <w:rPr>
          <w:rFonts w:hint="eastAsia"/>
          <w:color w:val="auto"/>
        </w:rPr>
        <w:t>万元，</w:t>
      </w:r>
      <w:r w:rsidR="00E50489" w:rsidRPr="000B302E">
        <w:rPr>
          <w:color w:val="auto"/>
        </w:rPr>
        <w:t>水土保持补偿费</w:t>
      </w:r>
      <w:r w:rsidR="00E50489" w:rsidRPr="000B302E">
        <w:rPr>
          <w:rFonts w:hint="eastAsia"/>
          <w:color w:val="auto"/>
        </w:rPr>
        <w:t>5.90</w:t>
      </w:r>
      <w:r w:rsidR="00E50489" w:rsidRPr="000B302E">
        <w:rPr>
          <w:color w:val="auto"/>
        </w:rPr>
        <w:t>万元。</w:t>
      </w:r>
    </w:p>
    <w:p w:rsidR="00521A3C" w:rsidRPr="000B302E" w:rsidRDefault="00521A3C" w:rsidP="00650506">
      <w:pPr>
        <w:rPr>
          <w:color w:val="auto"/>
        </w:rPr>
      </w:pPr>
      <w:r w:rsidRPr="000B302E">
        <w:rPr>
          <w:color w:val="auto"/>
        </w:rPr>
        <w:t>本工程水土保持设施建设完成后，施工单位依据《水土保持工程质量评定规程》（</w:t>
      </w:r>
      <w:r w:rsidRPr="000B302E">
        <w:rPr>
          <w:color w:val="auto"/>
        </w:rPr>
        <w:t>SL336-</w:t>
      </w:r>
      <w:r w:rsidR="00E80EC1" w:rsidRPr="000B302E">
        <w:rPr>
          <w:color w:val="auto"/>
        </w:rPr>
        <w:t>2</w:t>
      </w:r>
      <w:r w:rsidRPr="000B302E">
        <w:rPr>
          <w:color w:val="auto"/>
        </w:rPr>
        <w:t>006</w:t>
      </w:r>
      <w:r w:rsidR="00951083" w:rsidRPr="000B302E">
        <w:rPr>
          <w:color w:val="auto"/>
        </w:rPr>
        <w:t>）</w:t>
      </w:r>
      <w:r w:rsidRPr="000B302E">
        <w:rPr>
          <w:color w:val="auto"/>
        </w:rPr>
        <w:t>，对完成的水土保持措施进行了工程项目划分：本工程划</w:t>
      </w:r>
      <w:r w:rsidRPr="000B302E">
        <w:rPr>
          <w:color w:val="auto"/>
        </w:rPr>
        <w:lastRenderedPageBreak/>
        <w:t>分为</w:t>
      </w:r>
      <w:r w:rsidR="008227AF" w:rsidRPr="000B302E">
        <w:rPr>
          <w:color w:val="auto"/>
        </w:rPr>
        <w:t>室外雨水排放</w:t>
      </w:r>
      <w:r w:rsidRPr="000B302E">
        <w:rPr>
          <w:color w:val="auto"/>
        </w:rPr>
        <w:t>、临时防护工程、植被建设工程</w:t>
      </w:r>
      <w:r w:rsidR="00005008" w:rsidRPr="000B302E">
        <w:rPr>
          <w:color w:val="auto"/>
        </w:rPr>
        <w:t>3</w:t>
      </w:r>
      <w:r w:rsidR="00005008" w:rsidRPr="000B302E">
        <w:rPr>
          <w:color w:val="auto"/>
        </w:rPr>
        <w:t>个单位工程</w:t>
      </w:r>
      <w:r w:rsidRPr="000B302E">
        <w:rPr>
          <w:color w:val="auto"/>
        </w:rPr>
        <w:t>，</w:t>
      </w:r>
      <w:r w:rsidR="008227AF" w:rsidRPr="000B302E">
        <w:rPr>
          <w:color w:val="auto"/>
        </w:rPr>
        <w:t>室外雨水排放</w:t>
      </w:r>
      <w:r w:rsidR="00870892" w:rsidRPr="000B302E">
        <w:rPr>
          <w:color w:val="auto"/>
        </w:rPr>
        <w:t>、</w:t>
      </w:r>
      <w:r w:rsidR="008227AF" w:rsidRPr="000B302E">
        <w:rPr>
          <w:color w:val="auto"/>
        </w:rPr>
        <w:t>场地整治</w:t>
      </w:r>
      <w:r w:rsidR="00870892" w:rsidRPr="000B302E">
        <w:rPr>
          <w:color w:val="auto"/>
        </w:rPr>
        <w:t>、点片状植被、临时拦挡、临时沉沙、临时排水、临时覆盖</w:t>
      </w:r>
      <w:r w:rsidR="0022274D" w:rsidRPr="000B302E">
        <w:rPr>
          <w:rFonts w:hint="eastAsia"/>
          <w:color w:val="auto"/>
        </w:rPr>
        <w:t>7</w:t>
      </w:r>
      <w:r w:rsidR="00005008" w:rsidRPr="000B302E">
        <w:rPr>
          <w:color w:val="auto"/>
        </w:rPr>
        <w:t>个分部工程</w:t>
      </w:r>
      <w:r w:rsidRPr="000B302E">
        <w:rPr>
          <w:color w:val="auto"/>
        </w:rPr>
        <w:t>、</w:t>
      </w:r>
      <w:r w:rsidR="00E50489" w:rsidRPr="000B302E">
        <w:rPr>
          <w:rFonts w:hint="eastAsia"/>
          <w:color w:val="auto"/>
        </w:rPr>
        <w:t>20</w:t>
      </w:r>
      <w:r w:rsidRPr="000B302E">
        <w:rPr>
          <w:color w:val="auto"/>
        </w:rPr>
        <w:t>个单元工程。水土保持工程措施总体合格率</w:t>
      </w:r>
      <w:r w:rsidRPr="000B302E">
        <w:rPr>
          <w:color w:val="auto"/>
        </w:rPr>
        <w:t>100%</w:t>
      </w:r>
      <w:r w:rsidRPr="000B302E">
        <w:rPr>
          <w:color w:val="auto"/>
        </w:rPr>
        <w:t>，质量等级为合格；水土保持植物措施总体合格率</w:t>
      </w:r>
      <w:r w:rsidRPr="000B302E">
        <w:rPr>
          <w:color w:val="auto"/>
        </w:rPr>
        <w:t>100%</w:t>
      </w:r>
      <w:r w:rsidRPr="000B302E">
        <w:rPr>
          <w:color w:val="auto"/>
        </w:rPr>
        <w:t>，质量等级为合格。水土保持临时措施总体合格率</w:t>
      </w:r>
      <w:r w:rsidRPr="000B302E">
        <w:rPr>
          <w:color w:val="auto"/>
        </w:rPr>
        <w:t>100%</w:t>
      </w:r>
      <w:r w:rsidRPr="000B302E">
        <w:rPr>
          <w:color w:val="auto"/>
        </w:rPr>
        <w:t>，质量等级为合格，同时，还对施工原始记录、材料检验报告等资料进行查验，各项工程资料齐全，符合施工过程及技术规范管理要求，达到验收要求。</w:t>
      </w:r>
    </w:p>
    <w:p w:rsidR="00521A3C" w:rsidRPr="000B302E" w:rsidRDefault="00521A3C" w:rsidP="00650506">
      <w:pPr>
        <w:rPr>
          <w:color w:val="auto"/>
        </w:rPr>
      </w:pPr>
      <w:r w:rsidRPr="000B302E">
        <w:rPr>
          <w:color w:val="auto"/>
        </w:rPr>
        <w:t>综上所诉，该项目手续资料齐备，水土保持措施落实完善，水土保持投资满足区域水土保持防治要求，防治效果明显，满足水土保持要求。建设单位履行了水土流失防治的法律义务和责任，水土保持生态环境建设工程符合国家水土保持法律法规、规程规范、技术标准和水土保持方案的有关规定和要求，各项工程安全可靠、质量合格效益显著，水土保持生态环境建设设施的管理维护责任明确，工程总体质量达到了设计标准，符合验收条件，可以进行竣工验收。</w:t>
      </w:r>
    </w:p>
    <w:p w:rsidR="00521A3C" w:rsidRPr="000B302E" w:rsidRDefault="00521A3C" w:rsidP="00650506">
      <w:pPr>
        <w:pStyle w:val="2"/>
        <w:rPr>
          <w:rFonts w:ascii="Times New Roman" w:hAnsi="Times New Roman"/>
          <w:color w:val="auto"/>
        </w:rPr>
      </w:pPr>
      <w:bookmarkStart w:id="172" w:name="_Toc516739872"/>
      <w:bookmarkStart w:id="173" w:name="_Toc1069527"/>
      <w:r w:rsidRPr="000B302E">
        <w:rPr>
          <w:rFonts w:ascii="Times New Roman" w:hAnsi="Times New Roman"/>
          <w:color w:val="auto"/>
        </w:rPr>
        <w:t>遗留问题及建议</w:t>
      </w:r>
      <w:bookmarkEnd w:id="172"/>
      <w:bookmarkEnd w:id="173"/>
    </w:p>
    <w:p w:rsidR="00521A3C" w:rsidRPr="000B302E" w:rsidRDefault="00521A3C" w:rsidP="00650506">
      <w:pPr>
        <w:pStyle w:val="3"/>
        <w:rPr>
          <w:rFonts w:ascii="Times New Roman" w:hAnsi="Times New Roman"/>
          <w:color w:val="auto"/>
        </w:rPr>
      </w:pPr>
      <w:bookmarkStart w:id="174" w:name="_Toc516739873"/>
      <w:r w:rsidRPr="000B302E">
        <w:rPr>
          <w:rFonts w:ascii="Times New Roman" w:hAnsi="Times New Roman"/>
          <w:color w:val="auto"/>
        </w:rPr>
        <w:t>遗留问题</w:t>
      </w:r>
      <w:bookmarkEnd w:id="174"/>
    </w:p>
    <w:p w:rsidR="00521A3C" w:rsidRPr="000B302E" w:rsidRDefault="00521A3C" w:rsidP="00650506">
      <w:pPr>
        <w:rPr>
          <w:color w:val="auto"/>
        </w:rPr>
      </w:pPr>
      <w:r w:rsidRPr="000B302E">
        <w:rPr>
          <w:color w:val="auto"/>
        </w:rPr>
        <w:t>在工程建设过程中，项目区内未发生水土流失事故，目前运行状况良好，水土保持工程措施外观整齐，结构牢固，植物措施长势良好，覆盖度高，切与周边环境想协调，但</w:t>
      </w:r>
      <w:r w:rsidR="005B2D45" w:rsidRPr="000B302E">
        <w:rPr>
          <w:color w:val="auto"/>
        </w:rPr>
        <w:t>临坡脚处</w:t>
      </w:r>
      <w:r w:rsidRPr="000B302E">
        <w:rPr>
          <w:color w:val="auto"/>
        </w:rPr>
        <w:t>植草存活率不高，需对未成活的植被及时进行补种，提高存活率。对部分排水沟淤积堵塞段，需及时清理并做好定期排查清理工作。</w:t>
      </w:r>
    </w:p>
    <w:p w:rsidR="00521A3C" w:rsidRPr="000B302E" w:rsidRDefault="00521A3C" w:rsidP="00650506">
      <w:pPr>
        <w:pStyle w:val="3"/>
        <w:rPr>
          <w:rFonts w:ascii="Times New Roman" w:hAnsi="Times New Roman"/>
          <w:color w:val="auto"/>
        </w:rPr>
      </w:pPr>
      <w:bookmarkStart w:id="175" w:name="_Toc516739874"/>
      <w:r w:rsidRPr="000B302E">
        <w:rPr>
          <w:rFonts w:ascii="Times New Roman" w:hAnsi="Times New Roman"/>
          <w:color w:val="auto"/>
        </w:rPr>
        <w:t>建议</w:t>
      </w:r>
      <w:bookmarkEnd w:id="175"/>
    </w:p>
    <w:p w:rsidR="00521A3C" w:rsidRPr="000B302E" w:rsidRDefault="00521A3C" w:rsidP="00650506">
      <w:pPr>
        <w:rPr>
          <w:color w:val="auto"/>
        </w:rPr>
      </w:pPr>
      <w:r w:rsidRPr="000B302E">
        <w:rPr>
          <w:color w:val="auto"/>
        </w:rPr>
        <w:t>由于本工程处于运行期，主要建议是已建水土保持措施的维护：</w:t>
      </w:r>
    </w:p>
    <w:p w:rsidR="00521A3C" w:rsidRPr="000B302E" w:rsidRDefault="00521A3C" w:rsidP="00650506">
      <w:pPr>
        <w:rPr>
          <w:color w:val="auto"/>
        </w:rPr>
      </w:pPr>
      <w:r w:rsidRPr="000B302E">
        <w:rPr>
          <w:color w:val="auto"/>
        </w:rPr>
        <w:t>（</w:t>
      </w:r>
      <w:r w:rsidRPr="000B302E">
        <w:rPr>
          <w:color w:val="auto"/>
        </w:rPr>
        <w:t>1</w:t>
      </w:r>
      <w:r w:rsidRPr="000B302E">
        <w:rPr>
          <w:color w:val="auto"/>
        </w:rPr>
        <w:t>）运行期加强各项防治措施的后期管护，对损坏的水土保持设施及时进行维护。</w:t>
      </w:r>
    </w:p>
    <w:p w:rsidR="00521A3C" w:rsidRPr="000B302E" w:rsidRDefault="00521A3C" w:rsidP="00650506">
      <w:pPr>
        <w:rPr>
          <w:color w:val="auto"/>
        </w:rPr>
      </w:pPr>
      <w:r w:rsidRPr="000B302E">
        <w:rPr>
          <w:color w:val="auto"/>
        </w:rPr>
        <w:t>（</w:t>
      </w:r>
      <w:r w:rsidR="00E80EC1" w:rsidRPr="000B302E">
        <w:rPr>
          <w:color w:val="auto"/>
        </w:rPr>
        <w:t>2</w:t>
      </w:r>
      <w:r w:rsidRPr="000B302E">
        <w:rPr>
          <w:color w:val="auto"/>
        </w:rPr>
        <w:t>）定期对项目区内的排水设施进行清理，保证排水设施正常运行。加强项目区植物措施的运行期管护，确保相应水土保持功能的正常发挥。</w:t>
      </w:r>
    </w:p>
    <w:p w:rsidR="00521A3C" w:rsidRPr="000B302E" w:rsidRDefault="00521A3C" w:rsidP="00650506">
      <w:pPr>
        <w:rPr>
          <w:color w:val="auto"/>
        </w:rPr>
      </w:pPr>
      <w:r w:rsidRPr="000B302E">
        <w:rPr>
          <w:color w:val="auto"/>
        </w:rPr>
        <w:t>（</w:t>
      </w:r>
      <w:r w:rsidRPr="000B302E">
        <w:rPr>
          <w:color w:val="auto"/>
        </w:rPr>
        <w:t>3</w:t>
      </w:r>
      <w:r w:rsidRPr="000B302E">
        <w:rPr>
          <w:color w:val="auto"/>
        </w:rPr>
        <w:t>）运行管理单位要与当地水行政主管部门、地方政府共同配合，搞好水土保持设施运行期的管理和预防监督工作，巩固水土保持建设成果。</w:t>
      </w:r>
    </w:p>
    <w:p w:rsidR="00521A3C" w:rsidRPr="000B302E" w:rsidRDefault="00521A3C" w:rsidP="00650506">
      <w:pPr>
        <w:rPr>
          <w:color w:val="auto"/>
        </w:rPr>
      </w:pPr>
      <w:r w:rsidRPr="000B302E">
        <w:rPr>
          <w:color w:val="auto"/>
        </w:rPr>
        <w:lastRenderedPageBreak/>
        <w:t>（</w:t>
      </w:r>
      <w:r w:rsidRPr="000B302E">
        <w:rPr>
          <w:color w:val="auto"/>
        </w:rPr>
        <w:t>4</w:t>
      </w:r>
      <w:r w:rsidRPr="000B302E">
        <w:rPr>
          <w:color w:val="auto"/>
        </w:rPr>
        <w:t>）搞好水土保持及相关资料的收集、归档管理，严格按照法律法规做好验收工作。</w:t>
      </w:r>
    </w:p>
    <w:p w:rsidR="00521A3C" w:rsidRPr="000B302E" w:rsidRDefault="00521A3C" w:rsidP="00650506">
      <w:pPr>
        <w:rPr>
          <w:color w:val="auto"/>
        </w:rPr>
        <w:sectPr w:rsidR="00521A3C" w:rsidRPr="000B302E" w:rsidSect="005D0CB4">
          <w:headerReference w:type="even" r:id="rId50"/>
          <w:headerReference w:type="default" r:id="rId51"/>
          <w:pgSz w:w="11906" w:h="16838" w:code="9"/>
          <w:pgMar w:top="1440" w:right="1803" w:bottom="1701" w:left="1803" w:header="851" w:footer="992" w:gutter="0"/>
          <w:pgNumType w:fmt="numberInDash"/>
          <w:cols w:space="720"/>
          <w:docGrid w:linePitch="326"/>
        </w:sectPr>
      </w:pPr>
    </w:p>
    <w:p w:rsidR="00521A3C" w:rsidRPr="000B302E" w:rsidRDefault="00521A3C" w:rsidP="00650506">
      <w:pPr>
        <w:pStyle w:val="1"/>
        <w:rPr>
          <w:rFonts w:ascii="Times New Roman" w:hAnsi="Times New Roman"/>
        </w:rPr>
      </w:pPr>
      <w:bookmarkStart w:id="176" w:name="_Toc516739875"/>
      <w:bookmarkStart w:id="177" w:name="_Toc1069528"/>
      <w:r w:rsidRPr="000B302E">
        <w:rPr>
          <w:rFonts w:ascii="Times New Roman" w:hAnsi="Times New Roman"/>
        </w:rPr>
        <w:lastRenderedPageBreak/>
        <w:t>附件及附图</w:t>
      </w:r>
      <w:bookmarkEnd w:id="176"/>
      <w:bookmarkEnd w:id="177"/>
    </w:p>
    <w:p w:rsidR="00521A3C" w:rsidRPr="000B302E" w:rsidRDefault="00521A3C" w:rsidP="00650506">
      <w:pPr>
        <w:pStyle w:val="2"/>
        <w:rPr>
          <w:rFonts w:ascii="Times New Roman" w:hAnsi="Times New Roman"/>
          <w:color w:val="auto"/>
        </w:rPr>
      </w:pPr>
      <w:bookmarkStart w:id="178" w:name="_Toc516739876"/>
      <w:bookmarkStart w:id="179" w:name="_Toc1069529"/>
      <w:r w:rsidRPr="000B302E">
        <w:rPr>
          <w:rFonts w:ascii="Times New Roman" w:hAnsi="Times New Roman"/>
          <w:color w:val="auto"/>
        </w:rPr>
        <w:t>附件</w:t>
      </w:r>
      <w:bookmarkEnd w:id="178"/>
      <w:bookmarkEnd w:id="179"/>
    </w:p>
    <w:p w:rsidR="00776444" w:rsidRPr="000B302E" w:rsidRDefault="00776444" w:rsidP="00650506">
      <w:pPr>
        <w:rPr>
          <w:color w:val="auto"/>
        </w:rPr>
      </w:pPr>
      <w:r w:rsidRPr="000B302E">
        <w:rPr>
          <w:color w:val="auto"/>
        </w:rPr>
        <w:t>附件</w:t>
      </w:r>
      <w:r w:rsidRPr="000B302E">
        <w:rPr>
          <w:color w:val="auto"/>
        </w:rPr>
        <w:t>1</w:t>
      </w:r>
      <w:r w:rsidRPr="000B302E">
        <w:rPr>
          <w:color w:val="auto"/>
        </w:rPr>
        <w:t>：委托函</w:t>
      </w:r>
    </w:p>
    <w:p w:rsidR="00521A3C" w:rsidRPr="000B302E" w:rsidRDefault="00521A3C" w:rsidP="00650506">
      <w:pPr>
        <w:rPr>
          <w:color w:val="auto"/>
        </w:rPr>
      </w:pPr>
      <w:r w:rsidRPr="000B302E">
        <w:rPr>
          <w:color w:val="auto"/>
        </w:rPr>
        <w:t>附件</w:t>
      </w:r>
      <w:r w:rsidR="00776444" w:rsidRPr="000B302E">
        <w:rPr>
          <w:color w:val="auto"/>
        </w:rPr>
        <w:t>2</w:t>
      </w:r>
      <w:r w:rsidR="007D7BD4" w:rsidRPr="000B302E">
        <w:rPr>
          <w:color w:val="auto"/>
        </w:rPr>
        <w:t>：</w:t>
      </w:r>
      <w:r w:rsidR="004A6102" w:rsidRPr="000B302E">
        <w:rPr>
          <w:color w:val="auto"/>
        </w:rPr>
        <w:t>工程建设大事记</w:t>
      </w:r>
    </w:p>
    <w:p w:rsidR="00521A3C" w:rsidRPr="000B302E" w:rsidRDefault="00521A3C" w:rsidP="00650506">
      <w:pPr>
        <w:rPr>
          <w:color w:val="auto"/>
        </w:rPr>
      </w:pPr>
      <w:r w:rsidRPr="000B302E">
        <w:rPr>
          <w:color w:val="auto"/>
        </w:rPr>
        <w:t>附件</w:t>
      </w:r>
      <w:r w:rsidR="00776444" w:rsidRPr="000B302E">
        <w:rPr>
          <w:color w:val="auto"/>
        </w:rPr>
        <w:t>3</w:t>
      </w:r>
      <w:r w:rsidRPr="000B302E">
        <w:rPr>
          <w:color w:val="auto"/>
        </w:rPr>
        <w:t>：</w:t>
      </w:r>
      <w:r w:rsidR="004A6102" w:rsidRPr="000B302E">
        <w:rPr>
          <w:color w:val="auto"/>
        </w:rPr>
        <w:t>水土保持补偿费缴纳凭证</w:t>
      </w:r>
    </w:p>
    <w:p w:rsidR="00776444" w:rsidRPr="000B302E" w:rsidRDefault="00776444" w:rsidP="00650506">
      <w:pPr>
        <w:rPr>
          <w:color w:val="auto"/>
        </w:rPr>
      </w:pPr>
      <w:r w:rsidRPr="000B302E">
        <w:rPr>
          <w:color w:val="auto"/>
        </w:rPr>
        <w:t>附件</w:t>
      </w:r>
      <w:r w:rsidRPr="000B302E">
        <w:rPr>
          <w:color w:val="auto"/>
        </w:rPr>
        <w:t>4</w:t>
      </w:r>
      <w:r w:rsidRPr="000B302E">
        <w:rPr>
          <w:color w:val="auto"/>
        </w:rPr>
        <w:t>：</w:t>
      </w:r>
      <w:r w:rsidR="004A6102" w:rsidRPr="000B302E">
        <w:rPr>
          <w:color w:val="auto"/>
        </w:rPr>
        <w:t>富顺县发改委备案通知书</w:t>
      </w:r>
    </w:p>
    <w:p w:rsidR="009B6DDA" w:rsidRPr="000B302E" w:rsidRDefault="00521A3C" w:rsidP="00650506">
      <w:pPr>
        <w:rPr>
          <w:color w:val="auto"/>
        </w:rPr>
      </w:pPr>
      <w:r w:rsidRPr="000B302E">
        <w:rPr>
          <w:color w:val="auto"/>
        </w:rPr>
        <w:t>附件</w:t>
      </w:r>
      <w:r w:rsidR="006237AA" w:rsidRPr="000B302E">
        <w:rPr>
          <w:rFonts w:hint="eastAsia"/>
          <w:color w:val="auto"/>
        </w:rPr>
        <w:t>5</w:t>
      </w:r>
      <w:r w:rsidRPr="000B302E">
        <w:rPr>
          <w:color w:val="auto"/>
        </w:rPr>
        <w:t>：</w:t>
      </w:r>
      <w:r w:rsidR="006A0234" w:rsidRPr="000B302E">
        <w:rPr>
          <w:color w:val="auto"/>
        </w:rPr>
        <w:t>水土保持方案批复</w:t>
      </w:r>
    </w:p>
    <w:p w:rsidR="006A0234" w:rsidRPr="000B302E" w:rsidRDefault="006A0234" w:rsidP="00650506">
      <w:pPr>
        <w:rPr>
          <w:color w:val="auto"/>
        </w:rPr>
      </w:pPr>
      <w:r w:rsidRPr="000B302E">
        <w:rPr>
          <w:color w:val="auto"/>
        </w:rPr>
        <w:t>附件</w:t>
      </w:r>
      <w:r w:rsidR="006237AA" w:rsidRPr="000B302E">
        <w:rPr>
          <w:rFonts w:hint="eastAsia"/>
          <w:color w:val="auto"/>
        </w:rPr>
        <w:t>6</w:t>
      </w:r>
      <w:r w:rsidRPr="000B302E">
        <w:rPr>
          <w:color w:val="auto"/>
        </w:rPr>
        <w:t>：</w:t>
      </w:r>
      <w:r w:rsidR="00546B1B" w:rsidRPr="000B302E">
        <w:rPr>
          <w:color w:val="auto"/>
        </w:rPr>
        <w:t>分部工程</w:t>
      </w:r>
      <w:r w:rsidR="00546B1B" w:rsidRPr="000B302E">
        <w:rPr>
          <w:rFonts w:hint="eastAsia"/>
          <w:color w:val="auto"/>
        </w:rPr>
        <w:t>、</w:t>
      </w:r>
      <w:r w:rsidR="00546B1B" w:rsidRPr="000B302E">
        <w:rPr>
          <w:color w:val="auto"/>
        </w:rPr>
        <w:t>单位工程</w:t>
      </w:r>
      <w:r w:rsidR="000C2EAF" w:rsidRPr="000B302E">
        <w:rPr>
          <w:rFonts w:hint="eastAsia"/>
          <w:color w:val="auto"/>
        </w:rPr>
        <w:t>验收</w:t>
      </w:r>
      <w:r w:rsidR="000C2EAF" w:rsidRPr="000B302E">
        <w:rPr>
          <w:color w:val="auto"/>
        </w:rPr>
        <w:t>鉴定书</w:t>
      </w:r>
    </w:p>
    <w:p w:rsidR="006A0234" w:rsidRPr="000B302E" w:rsidRDefault="006A0234" w:rsidP="00650506">
      <w:pPr>
        <w:rPr>
          <w:color w:val="auto"/>
        </w:rPr>
      </w:pPr>
      <w:r w:rsidRPr="000B302E">
        <w:rPr>
          <w:color w:val="auto"/>
        </w:rPr>
        <w:t>附件</w:t>
      </w:r>
      <w:r w:rsidR="00546B1B" w:rsidRPr="000B302E">
        <w:rPr>
          <w:rFonts w:hint="eastAsia"/>
          <w:color w:val="auto"/>
        </w:rPr>
        <w:t>7</w:t>
      </w:r>
      <w:r w:rsidRPr="000B302E">
        <w:rPr>
          <w:color w:val="auto"/>
        </w:rPr>
        <w:t>：</w:t>
      </w:r>
      <w:r w:rsidR="000C2EAF" w:rsidRPr="000B302E">
        <w:rPr>
          <w:rFonts w:hint="eastAsia"/>
          <w:color w:val="auto"/>
        </w:rPr>
        <w:t>照片</w:t>
      </w:r>
    </w:p>
    <w:p w:rsidR="00521A3C" w:rsidRPr="000B302E" w:rsidRDefault="00521A3C" w:rsidP="00650506">
      <w:pPr>
        <w:pStyle w:val="2"/>
        <w:rPr>
          <w:rFonts w:ascii="Times New Roman" w:hAnsi="Times New Roman"/>
          <w:color w:val="auto"/>
        </w:rPr>
      </w:pPr>
      <w:bookmarkStart w:id="180" w:name="_Toc516739877"/>
      <w:bookmarkStart w:id="181" w:name="_Toc1069530"/>
      <w:r w:rsidRPr="000B302E">
        <w:rPr>
          <w:rFonts w:ascii="Times New Roman" w:hAnsi="Times New Roman"/>
          <w:color w:val="auto"/>
        </w:rPr>
        <w:t>附图</w:t>
      </w:r>
      <w:bookmarkEnd w:id="180"/>
      <w:bookmarkEnd w:id="181"/>
    </w:p>
    <w:p w:rsidR="009B6DDA" w:rsidRPr="000B302E" w:rsidRDefault="00521A3C" w:rsidP="00650506">
      <w:pPr>
        <w:rPr>
          <w:color w:val="auto"/>
        </w:rPr>
      </w:pPr>
      <w:r w:rsidRPr="000B302E">
        <w:rPr>
          <w:color w:val="auto"/>
        </w:rPr>
        <w:t>附图</w:t>
      </w:r>
      <w:r w:rsidRPr="000B302E">
        <w:rPr>
          <w:color w:val="auto"/>
        </w:rPr>
        <w:t>1</w:t>
      </w:r>
      <w:r w:rsidRPr="000B302E">
        <w:rPr>
          <w:color w:val="auto"/>
        </w:rPr>
        <w:t>：</w:t>
      </w:r>
      <w:r w:rsidR="00F63D6C" w:rsidRPr="000B302E">
        <w:rPr>
          <w:color w:val="auto"/>
        </w:rPr>
        <w:t>工</w:t>
      </w:r>
      <w:r w:rsidR="00B32900" w:rsidRPr="000B302E">
        <w:rPr>
          <w:rFonts w:hint="eastAsia"/>
          <w:color w:val="auto"/>
        </w:rPr>
        <w:t>项目</w:t>
      </w:r>
      <w:r w:rsidR="00B32900" w:rsidRPr="000B302E">
        <w:rPr>
          <w:color w:val="auto"/>
        </w:rPr>
        <w:t>地理</w:t>
      </w:r>
      <w:r w:rsidR="009B6DDA" w:rsidRPr="000B302E">
        <w:rPr>
          <w:color w:val="auto"/>
        </w:rPr>
        <w:t>位置图</w:t>
      </w:r>
    </w:p>
    <w:p w:rsidR="00F63D6C" w:rsidRPr="000B302E" w:rsidRDefault="009B6DDA" w:rsidP="00650506">
      <w:pPr>
        <w:rPr>
          <w:color w:val="auto"/>
        </w:rPr>
      </w:pPr>
      <w:r w:rsidRPr="000B302E">
        <w:rPr>
          <w:color w:val="auto"/>
        </w:rPr>
        <w:t>附图</w:t>
      </w:r>
      <w:r w:rsidRPr="000B302E">
        <w:rPr>
          <w:color w:val="auto"/>
        </w:rPr>
        <w:t>2</w:t>
      </w:r>
      <w:r w:rsidRPr="000B302E">
        <w:rPr>
          <w:color w:val="auto"/>
        </w:rPr>
        <w:t>：</w:t>
      </w:r>
      <w:r w:rsidR="00B32900" w:rsidRPr="000B302E">
        <w:rPr>
          <w:color w:val="auto"/>
        </w:rPr>
        <w:t>项目区土壤侵蚀分布图</w:t>
      </w:r>
    </w:p>
    <w:p w:rsidR="006A2422" w:rsidRPr="000B302E" w:rsidRDefault="006A2422" w:rsidP="00650506">
      <w:pPr>
        <w:rPr>
          <w:color w:val="auto"/>
        </w:rPr>
      </w:pPr>
      <w:r w:rsidRPr="000B302E">
        <w:rPr>
          <w:color w:val="auto"/>
        </w:rPr>
        <w:t>附图</w:t>
      </w:r>
      <w:r w:rsidRPr="000B302E">
        <w:rPr>
          <w:rFonts w:hint="eastAsia"/>
          <w:color w:val="auto"/>
        </w:rPr>
        <w:t>3</w:t>
      </w:r>
      <w:r w:rsidRPr="000B302E">
        <w:rPr>
          <w:color w:val="auto"/>
        </w:rPr>
        <w:t>：</w:t>
      </w:r>
      <w:r w:rsidR="00B32900" w:rsidRPr="000B302E">
        <w:rPr>
          <w:color w:val="auto"/>
        </w:rPr>
        <w:t>项目区</w:t>
      </w:r>
      <w:r w:rsidRPr="000B302E">
        <w:rPr>
          <w:rFonts w:hint="eastAsia"/>
          <w:color w:val="auto"/>
        </w:rPr>
        <w:t>土地利用规划</w:t>
      </w:r>
      <w:r w:rsidRPr="000B302E">
        <w:rPr>
          <w:color w:val="auto"/>
        </w:rPr>
        <w:t>图</w:t>
      </w:r>
    </w:p>
    <w:p w:rsidR="00F63D6C" w:rsidRPr="000B302E" w:rsidRDefault="00F63D6C" w:rsidP="00650506">
      <w:pPr>
        <w:rPr>
          <w:color w:val="auto"/>
        </w:rPr>
      </w:pPr>
      <w:r w:rsidRPr="000B302E">
        <w:rPr>
          <w:color w:val="auto"/>
        </w:rPr>
        <w:t>附图</w:t>
      </w:r>
      <w:r w:rsidR="00B32900" w:rsidRPr="000B302E">
        <w:rPr>
          <w:color w:val="auto"/>
        </w:rPr>
        <w:t>4</w:t>
      </w:r>
      <w:r w:rsidRPr="000B302E">
        <w:rPr>
          <w:color w:val="auto"/>
        </w:rPr>
        <w:t>：</w:t>
      </w:r>
      <w:r w:rsidR="00B32900" w:rsidRPr="000B302E">
        <w:rPr>
          <w:rFonts w:hint="eastAsia"/>
          <w:color w:val="auto"/>
        </w:rPr>
        <w:t>项目</w:t>
      </w:r>
      <w:r w:rsidR="00B32900" w:rsidRPr="000B302E">
        <w:rPr>
          <w:color w:val="auto"/>
        </w:rPr>
        <w:t>区水系分布图</w:t>
      </w:r>
    </w:p>
    <w:p w:rsidR="00A03AE1" w:rsidRPr="000B302E" w:rsidRDefault="00F63D6C" w:rsidP="00650506">
      <w:pPr>
        <w:rPr>
          <w:color w:val="auto"/>
        </w:rPr>
      </w:pPr>
      <w:r w:rsidRPr="000B302E">
        <w:rPr>
          <w:color w:val="auto"/>
        </w:rPr>
        <w:t>附图</w:t>
      </w:r>
      <w:r w:rsidR="006A2422" w:rsidRPr="000B302E">
        <w:rPr>
          <w:rFonts w:hint="eastAsia"/>
          <w:color w:val="auto"/>
        </w:rPr>
        <w:t>5</w:t>
      </w:r>
      <w:r w:rsidRPr="000B302E">
        <w:rPr>
          <w:color w:val="auto"/>
        </w:rPr>
        <w:t>：</w:t>
      </w:r>
      <w:r w:rsidR="00511E6A" w:rsidRPr="000B302E">
        <w:rPr>
          <w:color w:val="auto"/>
        </w:rPr>
        <w:t>工程区</w:t>
      </w:r>
      <w:r w:rsidR="00A03AE1" w:rsidRPr="000B302E">
        <w:rPr>
          <w:color w:val="auto"/>
        </w:rPr>
        <w:t>卫星影像图（建成后）</w:t>
      </w:r>
    </w:p>
    <w:p w:rsidR="00F63D6C" w:rsidRPr="000B302E" w:rsidRDefault="00511E6A" w:rsidP="00650506">
      <w:pPr>
        <w:rPr>
          <w:color w:val="auto"/>
        </w:rPr>
      </w:pPr>
      <w:r w:rsidRPr="000B302E">
        <w:rPr>
          <w:color w:val="auto"/>
        </w:rPr>
        <w:t>附图</w:t>
      </w:r>
      <w:r w:rsidRPr="000B302E">
        <w:rPr>
          <w:rFonts w:hint="eastAsia"/>
          <w:color w:val="auto"/>
        </w:rPr>
        <w:t>6</w:t>
      </w:r>
      <w:r w:rsidRPr="000B302E">
        <w:rPr>
          <w:color w:val="auto"/>
        </w:rPr>
        <w:t>：工程</w:t>
      </w:r>
      <w:r w:rsidR="00F63D6C" w:rsidRPr="000B302E">
        <w:rPr>
          <w:color w:val="auto"/>
        </w:rPr>
        <w:t>总平面图</w:t>
      </w:r>
    </w:p>
    <w:p w:rsidR="00511E6A" w:rsidRPr="000B302E" w:rsidRDefault="00511E6A" w:rsidP="00650506">
      <w:pPr>
        <w:rPr>
          <w:color w:val="auto"/>
        </w:rPr>
      </w:pPr>
      <w:r w:rsidRPr="000B302E">
        <w:rPr>
          <w:rFonts w:hint="eastAsia"/>
          <w:color w:val="auto"/>
        </w:rPr>
        <w:t>附图</w:t>
      </w:r>
      <w:r w:rsidRPr="000B302E">
        <w:rPr>
          <w:rFonts w:hint="eastAsia"/>
          <w:color w:val="auto"/>
        </w:rPr>
        <w:t>7</w:t>
      </w:r>
      <w:r w:rsidRPr="000B302E">
        <w:rPr>
          <w:rFonts w:hint="eastAsia"/>
          <w:color w:val="auto"/>
        </w:rPr>
        <w:t>：</w:t>
      </w:r>
      <w:r w:rsidRPr="000B302E">
        <w:rPr>
          <w:color w:val="auto"/>
        </w:rPr>
        <w:t>水土流失防治责任范围图</w:t>
      </w:r>
    </w:p>
    <w:p w:rsidR="00EF6CA8" w:rsidRPr="000B302E" w:rsidRDefault="00F63D6C" w:rsidP="00650506">
      <w:pPr>
        <w:rPr>
          <w:color w:val="auto"/>
        </w:rPr>
      </w:pPr>
      <w:r w:rsidRPr="000B302E">
        <w:rPr>
          <w:color w:val="auto"/>
        </w:rPr>
        <w:t>附图</w:t>
      </w:r>
      <w:r w:rsidR="00511E6A" w:rsidRPr="000B302E">
        <w:rPr>
          <w:color w:val="auto"/>
        </w:rPr>
        <w:t>8</w:t>
      </w:r>
      <w:r w:rsidRPr="000B302E">
        <w:rPr>
          <w:color w:val="auto"/>
        </w:rPr>
        <w:t>：</w:t>
      </w:r>
      <w:r w:rsidR="00511E6A" w:rsidRPr="000B302E">
        <w:rPr>
          <w:rFonts w:hint="eastAsia"/>
          <w:color w:val="auto"/>
        </w:rPr>
        <w:t>雨水</w:t>
      </w:r>
      <w:r w:rsidR="00511E6A" w:rsidRPr="000B302E">
        <w:rPr>
          <w:color w:val="auto"/>
        </w:rPr>
        <w:t>管平面布置</w:t>
      </w:r>
      <w:r w:rsidRPr="000B302E">
        <w:rPr>
          <w:color w:val="auto"/>
        </w:rPr>
        <w:t>图</w:t>
      </w:r>
    </w:p>
    <w:p w:rsidR="00986571" w:rsidRPr="00F63D6C" w:rsidRDefault="00986571" w:rsidP="00650506">
      <w:pPr>
        <w:rPr>
          <w:color w:val="auto"/>
        </w:rPr>
      </w:pPr>
      <w:r w:rsidRPr="000B302E">
        <w:rPr>
          <w:rFonts w:hint="eastAsia"/>
          <w:color w:val="auto"/>
        </w:rPr>
        <w:t>附图</w:t>
      </w:r>
      <w:r w:rsidR="00511E6A" w:rsidRPr="000B302E">
        <w:rPr>
          <w:color w:val="auto"/>
        </w:rPr>
        <w:t>9</w:t>
      </w:r>
      <w:r w:rsidRPr="000B302E">
        <w:rPr>
          <w:rFonts w:hint="eastAsia"/>
          <w:color w:val="auto"/>
        </w:rPr>
        <w:t>：</w:t>
      </w:r>
      <w:r w:rsidR="00511E6A" w:rsidRPr="000B302E">
        <w:rPr>
          <w:rFonts w:hint="eastAsia"/>
          <w:color w:val="auto"/>
        </w:rPr>
        <w:t>植物措施</w:t>
      </w:r>
      <w:r w:rsidRPr="000B302E">
        <w:rPr>
          <w:rFonts w:hint="eastAsia"/>
          <w:color w:val="auto"/>
        </w:rPr>
        <w:t>平面布置图</w:t>
      </w:r>
    </w:p>
    <w:sectPr w:rsidR="00986571" w:rsidRPr="00F63D6C" w:rsidSect="005D0CB4">
      <w:headerReference w:type="even" r:id="rId52"/>
      <w:headerReference w:type="default" r:id="rId53"/>
      <w:pgSz w:w="11906" w:h="16838" w:code="9"/>
      <w:pgMar w:top="1440" w:right="1803" w:bottom="1701" w:left="1803" w:header="851" w:footer="992"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A9" w:rsidRDefault="00BF0BA9" w:rsidP="00AA7C48">
      <w:r>
        <w:separator/>
      </w:r>
    </w:p>
    <w:p w:rsidR="00BF0BA9" w:rsidRDefault="00BF0BA9" w:rsidP="00AA7C48"/>
    <w:p w:rsidR="00BF0BA9" w:rsidRDefault="00BF0BA9" w:rsidP="00AA7C48"/>
    <w:p w:rsidR="00BF0BA9" w:rsidRDefault="00BF0BA9" w:rsidP="00AA7C48"/>
    <w:p w:rsidR="00BF0BA9" w:rsidRDefault="00BF0BA9" w:rsidP="00AA7C48"/>
  </w:endnote>
  <w:endnote w:type="continuationSeparator" w:id="0">
    <w:p w:rsidR="00BF0BA9" w:rsidRDefault="00BF0BA9" w:rsidP="00AA7C48">
      <w:r>
        <w:continuationSeparator/>
      </w:r>
    </w:p>
    <w:p w:rsidR="00BF0BA9" w:rsidRDefault="00BF0BA9" w:rsidP="00AA7C48"/>
    <w:p w:rsidR="00BF0BA9" w:rsidRDefault="00BF0BA9" w:rsidP="00AA7C48"/>
    <w:p w:rsidR="00BF0BA9" w:rsidRDefault="00BF0BA9" w:rsidP="00AA7C48"/>
    <w:p w:rsidR="00BF0BA9" w:rsidRDefault="00BF0BA9" w:rsidP="00AA7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金山简魏碑">
    <w:altName w:val="宋体"/>
    <w:charset w:val="86"/>
    <w:family w:val="modern"/>
    <w:pitch w:val="fixed"/>
    <w:sig w:usb0="00000001" w:usb1="080E0000" w:usb2="00000010" w:usb3="00000000" w:csb0="00040000" w:csb1="00000000"/>
  </w:font>
  <w:font w:name="等线">
    <w:altName w:val="Microsoft YaHei UI"/>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05"/>
      <w:gridCol w:w="7495"/>
    </w:tblGrid>
    <w:tr w:rsidR="00E84081" w:rsidRPr="00B834CF" w:rsidTr="005D0CB4">
      <w:tc>
        <w:tcPr>
          <w:tcW w:w="485" w:type="pct"/>
          <w:tcBorders>
            <w:top w:val="single" w:sz="4" w:space="0" w:color="auto"/>
          </w:tcBorders>
          <w:shd w:val="clear" w:color="auto" w:fill="auto"/>
          <w:vAlign w:val="center"/>
        </w:tcPr>
        <w:p w:rsidR="00E84081" w:rsidRPr="00804ECC" w:rsidRDefault="00E84081" w:rsidP="00804ECC">
          <w:pPr>
            <w:pStyle w:val="aff0"/>
            <w:pBdr>
              <w:bottom w:val="none" w:sz="0" w:space="0" w:color="auto"/>
            </w:pBdr>
            <w:spacing w:line="240" w:lineRule="auto"/>
            <w:ind w:firstLineChars="0" w:firstLine="0"/>
            <w:jc w:val="left"/>
            <w:rPr>
              <w:b/>
              <w:sz w:val="22"/>
              <w:szCs w:val="21"/>
            </w:rPr>
          </w:pPr>
          <w:r w:rsidRPr="00804ECC">
            <w:rPr>
              <w:b/>
              <w:sz w:val="22"/>
              <w:szCs w:val="21"/>
            </w:rPr>
            <w:fldChar w:fldCharType="begin"/>
          </w:r>
          <w:r w:rsidRPr="00804ECC">
            <w:rPr>
              <w:b/>
              <w:sz w:val="22"/>
              <w:szCs w:val="21"/>
            </w:rPr>
            <w:instrText>PAGE   \* MERGEFORMAT</w:instrText>
          </w:r>
          <w:r w:rsidRPr="00804ECC">
            <w:rPr>
              <w:b/>
              <w:sz w:val="22"/>
              <w:szCs w:val="21"/>
            </w:rPr>
            <w:fldChar w:fldCharType="separate"/>
          </w:r>
          <w:r w:rsidR="009204EF">
            <w:rPr>
              <w:b/>
              <w:noProof/>
              <w:sz w:val="22"/>
              <w:szCs w:val="21"/>
            </w:rPr>
            <w:t>- 18 -</w:t>
          </w:r>
          <w:r w:rsidRPr="00804ECC">
            <w:rPr>
              <w:b/>
              <w:sz w:val="22"/>
              <w:szCs w:val="21"/>
            </w:rPr>
            <w:fldChar w:fldCharType="end"/>
          </w:r>
        </w:p>
      </w:tc>
      <w:tc>
        <w:tcPr>
          <w:tcW w:w="4515" w:type="pct"/>
          <w:tcBorders>
            <w:top w:val="single" w:sz="4" w:space="0" w:color="auto"/>
          </w:tcBorders>
          <w:shd w:val="clear" w:color="auto" w:fill="auto"/>
          <w:vAlign w:val="center"/>
        </w:tcPr>
        <w:p w:rsidR="00E84081" w:rsidRPr="00B834CF" w:rsidRDefault="00881397" w:rsidP="0008664F">
          <w:pPr>
            <w:pStyle w:val="aff0"/>
            <w:pBdr>
              <w:bottom w:val="none" w:sz="0" w:space="0" w:color="auto"/>
            </w:pBdr>
            <w:spacing w:line="240" w:lineRule="auto"/>
            <w:ind w:firstLineChars="0" w:firstLine="0"/>
            <w:jc w:val="right"/>
            <w:rPr>
              <w:sz w:val="21"/>
              <w:szCs w:val="21"/>
            </w:rPr>
          </w:pPr>
          <w:r>
            <w:rPr>
              <w:rFonts w:hint="eastAsia"/>
              <w:sz w:val="21"/>
              <w:szCs w:val="21"/>
            </w:rPr>
            <w:t>四川嘉峻工程管理服务有限公司</w:t>
          </w:r>
        </w:p>
      </w:tc>
    </w:tr>
  </w:tbl>
  <w:p w:rsidR="00E84081" w:rsidRPr="0037010A" w:rsidRDefault="00E84081" w:rsidP="0037010A">
    <w:pPr>
      <w:pStyle w:val="a9"/>
      <w:jc w:val="center"/>
      <w:rPr>
        <w:sz w:val="2"/>
        <w:szCs w:val="2"/>
      </w:rPr>
    </w:pPr>
  </w:p>
  <w:p w:rsidR="00E84081" w:rsidRPr="0037010A" w:rsidRDefault="00E84081" w:rsidP="0037010A">
    <w:pPr>
      <w:pStyle w:val="a9"/>
      <w:jc w:val="cen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7428"/>
      <w:gridCol w:w="872"/>
    </w:tblGrid>
    <w:tr w:rsidR="00E84081" w:rsidRPr="00B834CF" w:rsidTr="009B6DDA">
      <w:tc>
        <w:tcPr>
          <w:tcW w:w="4475" w:type="pct"/>
          <w:tcBorders>
            <w:top w:val="single" w:sz="4" w:space="0" w:color="auto"/>
          </w:tcBorders>
          <w:shd w:val="clear" w:color="auto" w:fill="auto"/>
          <w:vAlign w:val="center"/>
        </w:tcPr>
        <w:p w:rsidR="00E84081" w:rsidRPr="00B834CF" w:rsidRDefault="00881397" w:rsidP="0037010A">
          <w:pPr>
            <w:pStyle w:val="aff0"/>
            <w:pBdr>
              <w:bottom w:val="none" w:sz="0" w:space="0" w:color="auto"/>
            </w:pBdr>
            <w:spacing w:line="240" w:lineRule="auto"/>
            <w:ind w:firstLineChars="0" w:firstLine="0"/>
            <w:jc w:val="both"/>
            <w:rPr>
              <w:sz w:val="21"/>
              <w:szCs w:val="21"/>
            </w:rPr>
          </w:pPr>
          <w:r>
            <w:rPr>
              <w:rFonts w:hint="eastAsia"/>
              <w:sz w:val="21"/>
              <w:szCs w:val="21"/>
            </w:rPr>
            <w:t>四川嘉峻工程管理服务有限公司</w:t>
          </w:r>
        </w:p>
      </w:tc>
      <w:tc>
        <w:tcPr>
          <w:tcW w:w="525" w:type="pct"/>
          <w:tcBorders>
            <w:top w:val="single" w:sz="4" w:space="0" w:color="auto"/>
          </w:tcBorders>
          <w:shd w:val="clear" w:color="auto" w:fill="auto"/>
          <w:vAlign w:val="center"/>
        </w:tcPr>
        <w:p w:rsidR="00E84081" w:rsidRPr="00804ECC" w:rsidRDefault="00E84081" w:rsidP="0037010A">
          <w:pPr>
            <w:pStyle w:val="aff0"/>
            <w:pBdr>
              <w:bottom w:val="none" w:sz="0" w:space="0" w:color="auto"/>
            </w:pBdr>
            <w:spacing w:line="240" w:lineRule="auto"/>
            <w:ind w:firstLineChars="0" w:firstLine="0"/>
            <w:jc w:val="right"/>
            <w:rPr>
              <w:b/>
              <w:sz w:val="22"/>
              <w:szCs w:val="21"/>
            </w:rPr>
          </w:pPr>
          <w:r w:rsidRPr="00804ECC">
            <w:rPr>
              <w:b/>
              <w:sz w:val="22"/>
              <w:szCs w:val="21"/>
            </w:rPr>
            <w:fldChar w:fldCharType="begin"/>
          </w:r>
          <w:r w:rsidRPr="00804ECC">
            <w:rPr>
              <w:b/>
              <w:sz w:val="22"/>
              <w:szCs w:val="21"/>
            </w:rPr>
            <w:instrText>PAGE   \* MERGEFORMAT</w:instrText>
          </w:r>
          <w:r w:rsidRPr="00804ECC">
            <w:rPr>
              <w:b/>
              <w:sz w:val="22"/>
              <w:szCs w:val="21"/>
            </w:rPr>
            <w:fldChar w:fldCharType="separate"/>
          </w:r>
          <w:r w:rsidR="009204EF">
            <w:rPr>
              <w:b/>
              <w:noProof/>
              <w:sz w:val="22"/>
              <w:szCs w:val="21"/>
            </w:rPr>
            <w:t>- 17 -</w:t>
          </w:r>
          <w:r w:rsidRPr="00804ECC">
            <w:rPr>
              <w:b/>
              <w:sz w:val="22"/>
              <w:szCs w:val="21"/>
            </w:rPr>
            <w:fldChar w:fldCharType="end"/>
          </w:r>
        </w:p>
      </w:tc>
    </w:tr>
  </w:tbl>
  <w:p w:rsidR="00E84081" w:rsidRPr="0037010A" w:rsidRDefault="00E84081" w:rsidP="0037010A">
    <w:pPr>
      <w:pStyle w:val="a9"/>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A9" w:rsidRDefault="00BF0BA9" w:rsidP="00AA7C48">
      <w:r>
        <w:separator/>
      </w:r>
    </w:p>
    <w:p w:rsidR="00BF0BA9" w:rsidRDefault="00BF0BA9" w:rsidP="00AA7C48"/>
    <w:p w:rsidR="00BF0BA9" w:rsidRDefault="00BF0BA9" w:rsidP="00AA7C48"/>
    <w:p w:rsidR="00BF0BA9" w:rsidRDefault="00BF0BA9" w:rsidP="00AA7C48"/>
    <w:p w:rsidR="00BF0BA9" w:rsidRDefault="00BF0BA9" w:rsidP="00AA7C48"/>
  </w:footnote>
  <w:footnote w:type="continuationSeparator" w:id="0">
    <w:p w:rsidR="00BF0BA9" w:rsidRDefault="00BF0BA9" w:rsidP="00AA7C48">
      <w:r>
        <w:continuationSeparator/>
      </w:r>
    </w:p>
    <w:p w:rsidR="00BF0BA9" w:rsidRDefault="00BF0BA9" w:rsidP="00AA7C48"/>
    <w:p w:rsidR="00BF0BA9" w:rsidRDefault="00BF0BA9" w:rsidP="00AA7C48"/>
    <w:p w:rsidR="00BF0BA9" w:rsidRDefault="00BF0BA9" w:rsidP="00AA7C48"/>
    <w:p w:rsidR="00BF0BA9" w:rsidRDefault="00BF0BA9" w:rsidP="00AA7C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4A0" w:firstRow="1" w:lastRow="0" w:firstColumn="1" w:lastColumn="0" w:noHBand="0" w:noVBand="1"/>
    </w:tblPr>
    <w:tblGrid>
      <w:gridCol w:w="1350"/>
      <w:gridCol w:w="6950"/>
    </w:tblGrid>
    <w:tr w:rsidR="00E84081" w:rsidRPr="00F61221" w:rsidTr="00EF6CA8">
      <w:tc>
        <w:tcPr>
          <w:tcW w:w="813" w:type="pct"/>
          <w:tcBorders>
            <w:bottom w:val="thinThickSmallGap" w:sz="12" w:space="0" w:color="auto"/>
          </w:tcBorders>
          <w:shd w:val="clear" w:color="auto" w:fill="auto"/>
          <w:vAlign w:val="center"/>
        </w:tcPr>
        <w:p w:rsidR="00E84081" w:rsidRPr="00804ECC" w:rsidRDefault="00E84081" w:rsidP="00804ECC">
          <w:pPr>
            <w:pStyle w:val="aff0"/>
            <w:pBdr>
              <w:bottom w:val="none" w:sz="0" w:space="0" w:color="auto"/>
            </w:pBdr>
            <w:spacing w:line="240" w:lineRule="auto"/>
            <w:ind w:firstLineChars="0" w:firstLine="0"/>
            <w:jc w:val="left"/>
            <w:rPr>
              <w:b/>
              <w:sz w:val="22"/>
              <w:szCs w:val="21"/>
            </w:rPr>
          </w:pPr>
          <w:r w:rsidRPr="00804ECC">
            <w:rPr>
              <w:rFonts w:hint="eastAsia"/>
              <w:b/>
              <w:sz w:val="22"/>
              <w:szCs w:val="21"/>
            </w:rPr>
            <w:t>目</w:t>
          </w:r>
          <w:r>
            <w:rPr>
              <w:rFonts w:hint="eastAsia"/>
              <w:b/>
              <w:sz w:val="22"/>
              <w:szCs w:val="21"/>
              <w:lang w:eastAsia="zh-CN"/>
            </w:rPr>
            <w:t xml:space="preserve"> </w:t>
          </w:r>
          <w:r w:rsidRPr="00804ECC">
            <w:rPr>
              <w:rFonts w:hint="eastAsia"/>
              <w:b/>
              <w:sz w:val="22"/>
              <w:szCs w:val="21"/>
            </w:rPr>
            <w:t>录</w:t>
          </w:r>
        </w:p>
      </w:tc>
      <w:tc>
        <w:tcPr>
          <w:tcW w:w="4187" w:type="pct"/>
          <w:tcBorders>
            <w:bottom w:val="thinThickSmallGap" w:sz="12" w:space="0" w:color="auto"/>
          </w:tcBorders>
          <w:vAlign w:val="center"/>
        </w:tcPr>
        <w:p w:rsidR="00E84081" w:rsidRPr="00F61221" w:rsidRDefault="00E84081" w:rsidP="00EF6CA8">
          <w:pPr>
            <w:pStyle w:val="aff0"/>
            <w:pBdr>
              <w:bottom w:val="none" w:sz="0" w:space="0" w:color="auto"/>
            </w:pBdr>
            <w:spacing w:line="240" w:lineRule="auto"/>
            <w:ind w:firstLineChars="0" w:firstLine="0"/>
            <w:jc w:val="right"/>
            <w:rPr>
              <w:szCs w:val="21"/>
            </w:rPr>
          </w:pPr>
        </w:p>
      </w:tc>
    </w:tr>
  </w:tbl>
  <w:p w:rsidR="00E84081" w:rsidRPr="002D61DB" w:rsidRDefault="00E84081" w:rsidP="0016160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47"/>
      <w:gridCol w:w="4053"/>
    </w:tblGrid>
    <w:tr w:rsidR="00E84081" w:rsidRPr="00F61221" w:rsidTr="004C4355">
      <w:tc>
        <w:tcPr>
          <w:tcW w:w="4361" w:type="dxa"/>
          <w:tcBorders>
            <w:bottom w:val="thinThickSmallGap" w:sz="12" w:space="0" w:color="auto"/>
          </w:tcBorders>
          <w:shd w:val="clear" w:color="auto" w:fill="auto"/>
          <w:vAlign w:val="center"/>
        </w:tcPr>
        <w:p w:rsidR="00E84081" w:rsidRPr="00F61221" w:rsidRDefault="00E84081" w:rsidP="00EF6CA8">
          <w:pPr>
            <w:pStyle w:val="aff0"/>
            <w:pBdr>
              <w:bottom w:val="none" w:sz="0" w:space="0" w:color="auto"/>
            </w:pBdr>
            <w:spacing w:line="240" w:lineRule="auto"/>
            <w:ind w:firstLineChars="0" w:firstLine="0"/>
            <w:jc w:val="both"/>
            <w:rPr>
              <w:szCs w:val="21"/>
            </w:rPr>
          </w:pPr>
        </w:p>
      </w:tc>
      <w:tc>
        <w:tcPr>
          <w:tcW w:w="4156" w:type="dxa"/>
          <w:tcBorders>
            <w:bottom w:val="thinThickSmallGap" w:sz="12" w:space="0" w:color="auto"/>
          </w:tcBorders>
          <w:shd w:val="clear" w:color="auto" w:fill="auto"/>
          <w:vAlign w:val="center"/>
        </w:tcPr>
        <w:p w:rsidR="00E84081" w:rsidRPr="00804ECC" w:rsidRDefault="00E84081" w:rsidP="0037010A">
          <w:pPr>
            <w:pStyle w:val="aff0"/>
            <w:pBdr>
              <w:bottom w:val="none" w:sz="0" w:space="0" w:color="auto"/>
            </w:pBdr>
            <w:spacing w:line="240" w:lineRule="auto"/>
            <w:ind w:firstLineChars="0" w:firstLine="0"/>
            <w:jc w:val="right"/>
            <w:rPr>
              <w:b/>
              <w:sz w:val="22"/>
              <w:szCs w:val="21"/>
            </w:rPr>
          </w:pPr>
          <w:r w:rsidRPr="00804ECC">
            <w:rPr>
              <w:b/>
              <w:sz w:val="22"/>
              <w:szCs w:val="21"/>
            </w:rPr>
            <w:t xml:space="preserve">3 </w:t>
          </w:r>
          <w:r w:rsidRPr="00804ECC">
            <w:rPr>
              <w:b/>
              <w:sz w:val="22"/>
              <w:szCs w:val="21"/>
            </w:rPr>
            <w:t>水土保持方案</w:t>
          </w:r>
          <w:r w:rsidRPr="00804ECC">
            <w:rPr>
              <w:rFonts w:hint="eastAsia"/>
              <w:b/>
              <w:sz w:val="22"/>
              <w:szCs w:val="21"/>
            </w:rPr>
            <w:t>实施</w:t>
          </w:r>
          <w:r w:rsidRPr="00804ECC">
            <w:rPr>
              <w:b/>
              <w:sz w:val="22"/>
              <w:szCs w:val="21"/>
            </w:rPr>
            <w:t>情况</w:t>
          </w:r>
        </w:p>
      </w:tc>
    </w:tr>
  </w:tbl>
  <w:p w:rsidR="00E84081" w:rsidRPr="003E0993" w:rsidRDefault="00E84081" w:rsidP="0013626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4A0" w:firstRow="1" w:lastRow="0" w:firstColumn="1" w:lastColumn="0" w:noHBand="0" w:noVBand="1"/>
    </w:tblPr>
    <w:tblGrid>
      <w:gridCol w:w="3360"/>
      <w:gridCol w:w="4940"/>
    </w:tblGrid>
    <w:tr w:rsidR="00E84081" w:rsidRPr="00F61221" w:rsidTr="00F96907">
      <w:tc>
        <w:tcPr>
          <w:tcW w:w="2024" w:type="pct"/>
          <w:tcBorders>
            <w:bottom w:val="thinThickSmallGap" w:sz="12" w:space="0" w:color="auto"/>
          </w:tcBorders>
          <w:shd w:val="clear" w:color="auto" w:fill="auto"/>
          <w:vAlign w:val="center"/>
        </w:tcPr>
        <w:p w:rsidR="00E84081" w:rsidRPr="00804ECC" w:rsidRDefault="00E84081" w:rsidP="00804ECC">
          <w:pPr>
            <w:pStyle w:val="aff0"/>
            <w:pBdr>
              <w:bottom w:val="none" w:sz="0" w:space="0" w:color="auto"/>
            </w:pBdr>
            <w:spacing w:line="240" w:lineRule="auto"/>
            <w:ind w:firstLineChars="0" w:firstLine="0"/>
            <w:jc w:val="left"/>
            <w:rPr>
              <w:b/>
              <w:sz w:val="22"/>
              <w:szCs w:val="21"/>
            </w:rPr>
          </w:pPr>
          <w:r w:rsidRPr="00804ECC">
            <w:rPr>
              <w:rFonts w:hint="eastAsia"/>
              <w:b/>
              <w:sz w:val="22"/>
              <w:szCs w:val="21"/>
            </w:rPr>
            <w:t>4</w:t>
          </w:r>
          <w:r w:rsidRPr="00804ECC">
            <w:rPr>
              <w:b/>
              <w:sz w:val="22"/>
              <w:szCs w:val="21"/>
            </w:rPr>
            <w:t xml:space="preserve"> </w:t>
          </w:r>
          <w:r w:rsidRPr="00804ECC">
            <w:rPr>
              <w:b/>
              <w:sz w:val="22"/>
              <w:szCs w:val="21"/>
            </w:rPr>
            <w:t>水土保持工程质量</w:t>
          </w:r>
        </w:p>
      </w:tc>
      <w:tc>
        <w:tcPr>
          <w:tcW w:w="2976" w:type="pct"/>
          <w:tcBorders>
            <w:bottom w:val="thinThickSmallGap" w:sz="12" w:space="0" w:color="auto"/>
          </w:tcBorders>
          <w:vAlign w:val="center"/>
        </w:tcPr>
        <w:p w:rsidR="00E84081" w:rsidRPr="00F61221" w:rsidRDefault="00E84081" w:rsidP="00EF6CA8">
          <w:pPr>
            <w:pStyle w:val="aff0"/>
            <w:pBdr>
              <w:bottom w:val="none" w:sz="0" w:space="0" w:color="auto"/>
            </w:pBdr>
            <w:spacing w:line="240" w:lineRule="auto"/>
            <w:ind w:firstLineChars="0" w:firstLine="0"/>
            <w:jc w:val="right"/>
            <w:rPr>
              <w:szCs w:val="21"/>
            </w:rPr>
          </w:pPr>
        </w:p>
      </w:tc>
    </w:tr>
  </w:tbl>
  <w:p w:rsidR="00E84081" w:rsidRPr="002D61DB" w:rsidRDefault="00E84081" w:rsidP="0013626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47"/>
      <w:gridCol w:w="4053"/>
    </w:tblGrid>
    <w:tr w:rsidR="00E84081" w:rsidRPr="00F61221" w:rsidTr="004C4355">
      <w:tc>
        <w:tcPr>
          <w:tcW w:w="4361" w:type="dxa"/>
          <w:tcBorders>
            <w:bottom w:val="thinThickSmallGap" w:sz="12" w:space="0" w:color="auto"/>
          </w:tcBorders>
          <w:shd w:val="clear" w:color="auto" w:fill="auto"/>
          <w:vAlign w:val="center"/>
        </w:tcPr>
        <w:p w:rsidR="00E84081" w:rsidRPr="00F61221" w:rsidRDefault="00E84081" w:rsidP="00EF6CA8">
          <w:pPr>
            <w:pStyle w:val="aff0"/>
            <w:pBdr>
              <w:bottom w:val="none" w:sz="0" w:space="0" w:color="auto"/>
            </w:pBdr>
            <w:spacing w:line="240" w:lineRule="auto"/>
            <w:ind w:firstLineChars="0" w:firstLine="0"/>
            <w:jc w:val="both"/>
            <w:rPr>
              <w:szCs w:val="21"/>
            </w:rPr>
          </w:pPr>
        </w:p>
      </w:tc>
      <w:tc>
        <w:tcPr>
          <w:tcW w:w="4156" w:type="dxa"/>
          <w:tcBorders>
            <w:bottom w:val="thinThickSmallGap" w:sz="12" w:space="0" w:color="auto"/>
          </w:tcBorders>
          <w:shd w:val="clear" w:color="auto" w:fill="auto"/>
          <w:vAlign w:val="center"/>
        </w:tcPr>
        <w:p w:rsidR="00E84081" w:rsidRPr="00804ECC" w:rsidRDefault="00E84081" w:rsidP="00F96907">
          <w:pPr>
            <w:pStyle w:val="aff0"/>
            <w:pBdr>
              <w:bottom w:val="none" w:sz="0" w:space="0" w:color="auto"/>
            </w:pBdr>
            <w:spacing w:line="240" w:lineRule="auto"/>
            <w:ind w:firstLineChars="0" w:firstLine="0"/>
            <w:jc w:val="right"/>
            <w:rPr>
              <w:b/>
              <w:sz w:val="22"/>
              <w:szCs w:val="21"/>
            </w:rPr>
          </w:pPr>
          <w:r w:rsidRPr="00804ECC">
            <w:rPr>
              <w:rFonts w:hint="eastAsia"/>
              <w:b/>
              <w:sz w:val="22"/>
              <w:szCs w:val="21"/>
            </w:rPr>
            <w:t>4</w:t>
          </w:r>
          <w:r w:rsidRPr="00804ECC">
            <w:rPr>
              <w:b/>
              <w:sz w:val="22"/>
              <w:szCs w:val="21"/>
            </w:rPr>
            <w:t xml:space="preserve"> </w:t>
          </w:r>
          <w:r w:rsidRPr="00804ECC">
            <w:rPr>
              <w:b/>
              <w:sz w:val="22"/>
              <w:szCs w:val="21"/>
            </w:rPr>
            <w:t>水土保持工程质量</w:t>
          </w:r>
        </w:p>
      </w:tc>
    </w:tr>
  </w:tbl>
  <w:p w:rsidR="00E84081" w:rsidRPr="003E0993" w:rsidRDefault="00E84081" w:rsidP="0013626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4A0" w:firstRow="1" w:lastRow="0" w:firstColumn="1" w:lastColumn="0" w:noHBand="0" w:noVBand="1"/>
    </w:tblPr>
    <w:tblGrid>
      <w:gridCol w:w="3894"/>
      <w:gridCol w:w="4406"/>
    </w:tblGrid>
    <w:tr w:rsidR="00E84081" w:rsidRPr="00F61221" w:rsidTr="00F96907">
      <w:tc>
        <w:tcPr>
          <w:tcW w:w="2346" w:type="pct"/>
          <w:tcBorders>
            <w:bottom w:val="thinThickSmallGap" w:sz="12" w:space="0" w:color="auto"/>
          </w:tcBorders>
          <w:shd w:val="clear" w:color="auto" w:fill="auto"/>
          <w:vAlign w:val="center"/>
        </w:tcPr>
        <w:p w:rsidR="00E84081" w:rsidRPr="00804ECC" w:rsidRDefault="00E84081" w:rsidP="00804ECC">
          <w:pPr>
            <w:pStyle w:val="aff0"/>
            <w:pBdr>
              <w:bottom w:val="none" w:sz="0" w:space="0" w:color="auto"/>
            </w:pBdr>
            <w:spacing w:line="240" w:lineRule="auto"/>
            <w:ind w:firstLineChars="0" w:firstLine="0"/>
            <w:jc w:val="left"/>
            <w:rPr>
              <w:b/>
              <w:sz w:val="22"/>
              <w:szCs w:val="21"/>
            </w:rPr>
          </w:pPr>
          <w:r w:rsidRPr="00804ECC">
            <w:rPr>
              <w:rFonts w:hint="eastAsia"/>
              <w:b/>
              <w:sz w:val="22"/>
              <w:szCs w:val="21"/>
            </w:rPr>
            <w:t>5</w:t>
          </w:r>
          <w:r w:rsidRPr="00804ECC">
            <w:rPr>
              <w:b/>
              <w:sz w:val="22"/>
              <w:szCs w:val="21"/>
            </w:rPr>
            <w:t xml:space="preserve"> </w:t>
          </w:r>
          <w:r w:rsidRPr="00804ECC">
            <w:rPr>
              <w:b/>
              <w:sz w:val="22"/>
              <w:szCs w:val="21"/>
            </w:rPr>
            <w:t>项目初期运行及水土保持效果</w:t>
          </w:r>
        </w:p>
      </w:tc>
      <w:tc>
        <w:tcPr>
          <w:tcW w:w="2654" w:type="pct"/>
          <w:tcBorders>
            <w:bottom w:val="thinThickSmallGap" w:sz="12" w:space="0" w:color="auto"/>
          </w:tcBorders>
          <w:vAlign w:val="center"/>
        </w:tcPr>
        <w:p w:rsidR="00E84081" w:rsidRPr="00F61221" w:rsidRDefault="00E84081" w:rsidP="00EF6CA8">
          <w:pPr>
            <w:pStyle w:val="aff0"/>
            <w:pBdr>
              <w:bottom w:val="none" w:sz="0" w:space="0" w:color="auto"/>
            </w:pBdr>
            <w:spacing w:line="240" w:lineRule="auto"/>
            <w:ind w:firstLineChars="0" w:firstLine="0"/>
            <w:jc w:val="right"/>
            <w:rPr>
              <w:szCs w:val="21"/>
            </w:rPr>
          </w:pPr>
        </w:p>
      </w:tc>
    </w:tr>
  </w:tbl>
  <w:p w:rsidR="00E84081" w:rsidRPr="002D61DB" w:rsidRDefault="00E84081" w:rsidP="0013626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4A0" w:firstRow="1" w:lastRow="0" w:firstColumn="1" w:lastColumn="0" w:noHBand="0" w:noVBand="1"/>
    </w:tblPr>
    <w:tblGrid>
      <w:gridCol w:w="4406"/>
      <w:gridCol w:w="3894"/>
    </w:tblGrid>
    <w:tr w:rsidR="00E84081" w:rsidRPr="00F61221" w:rsidTr="00F96907">
      <w:tc>
        <w:tcPr>
          <w:tcW w:w="2654" w:type="pct"/>
          <w:tcBorders>
            <w:bottom w:val="thinThickSmallGap" w:sz="12" w:space="0" w:color="auto"/>
          </w:tcBorders>
          <w:shd w:val="clear" w:color="auto" w:fill="auto"/>
          <w:vAlign w:val="center"/>
        </w:tcPr>
        <w:p w:rsidR="00E84081" w:rsidRPr="00F61221" w:rsidRDefault="00E84081" w:rsidP="00EF6CA8">
          <w:pPr>
            <w:pStyle w:val="aff0"/>
            <w:pBdr>
              <w:bottom w:val="none" w:sz="0" w:space="0" w:color="auto"/>
            </w:pBdr>
            <w:spacing w:line="240" w:lineRule="auto"/>
            <w:ind w:firstLineChars="0" w:firstLine="0"/>
            <w:jc w:val="both"/>
            <w:rPr>
              <w:szCs w:val="21"/>
            </w:rPr>
          </w:pPr>
        </w:p>
      </w:tc>
      <w:tc>
        <w:tcPr>
          <w:tcW w:w="2346" w:type="pct"/>
          <w:tcBorders>
            <w:bottom w:val="thinThickSmallGap" w:sz="12" w:space="0" w:color="auto"/>
          </w:tcBorders>
          <w:shd w:val="clear" w:color="auto" w:fill="auto"/>
          <w:vAlign w:val="center"/>
        </w:tcPr>
        <w:p w:rsidR="00E84081" w:rsidRPr="00804ECC" w:rsidRDefault="00E84081" w:rsidP="00F96907">
          <w:pPr>
            <w:pStyle w:val="aff0"/>
            <w:pBdr>
              <w:bottom w:val="none" w:sz="0" w:space="0" w:color="auto"/>
            </w:pBdr>
            <w:spacing w:line="240" w:lineRule="auto"/>
            <w:ind w:firstLineChars="0" w:firstLine="0"/>
            <w:jc w:val="right"/>
            <w:rPr>
              <w:b/>
              <w:sz w:val="22"/>
              <w:szCs w:val="21"/>
            </w:rPr>
          </w:pPr>
          <w:r w:rsidRPr="00804ECC">
            <w:rPr>
              <w:rFonts w:hint="eastAsia"/>
              <w:b/>
              <w:sz w:val="22"/>
              <w:szCs w:val="21"/>
            </w:rPr>
            <w:t>5</w:t>
          </w:r>
          <w:r w:rsidRPr="00804ECC">
            <w:rPr>
              <w:b/>
              <w:sz w:val="22"/>
              <w:szCs w:val="21"/>
            </w:rPr>
            <w:t xml:space="preserve"> </w:t>
          </w:r>
          <w:r w:rsidRPr="00804ECC">
            <w:rPr>
              <w:b/>
              <w:sz w:val="22"/>
              <w:szCs w:val="21"/>
            </w:rPr>
            <w:t>项目初期运行及水土保持效果</w:t>
          </w:r>
        </w:p>
      </w:tc>
    </w:tr>
  </w:tbl>
  <w:p w:rsidR="00E84081" w:rsidRPr="003E0993" w:rsidRDefault="00E84081" w:rsidP="0013626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4A0" w:firstRow="1" w:lastRow="0" w:firstColumn="1" w:lastColumn="0" w:noHBand="0" w:noVBand="1"/>
    </w:tblPr>
    <w:tblGrid>
      <w:gridCol w:w="2927"/>
      <w:gridCol w:w="5373"/>
    </w:tblGrid>
    <w:tr w:rsidR="00E84081" w:rsidRPr="00F61221" w:rsidTr="00F96907">
      <w:tc>
        <w:tcPr>
          <w:tcW w:w="1763" w:type="pct"/>
          <w:tcBorders>
            <w:bottom w:val="thinThickSmallGap" w:sz="12" w:space="0" w:color="auto"/>
          </w:tcBorders>
          <w:shd w:val="clear" w:color="auto" w:fill="auto"/>
          <w:vAlign w:val="center"/>
        </w:tcPr>
        <w:p w:rsidR="00E84081" w:rsidRPr="00804ECC" w:rsidRDefault="00E84081" w:rsidP="00804ECC">
          <w:pPr>
            <w:pStyle w:val="aff0"/>
            <w:pBdr>
              <w:bottom w:val="none" w:sz="0" w:space="0" w:color="auto"/>
            </w:pBdr>
            <w:spacing w:line="240" w:lineRule="auto"/>
            <w:ind w:firstLineChars="0" w:firstLine="0"/>
            <w:jc w:val="left"/>
            <w:rPr>
              <w:b/>
              <w:sz w:val="22"/>
              <w:szCs w:val="21"/>
            </w:rPr>
          </w:pPr>
          <w:r w:rsidRPr="00804ECC">
            <w:rPr>
              <w:rFonts w:hint="eastAsia"/>
              <w:b/>
              <w:sz w:val="22"/>
              <w:szCs w:val="21"/>
            </w:rPr>
            <w:t xml:space="preserve">6 </w:t>
          </w:r>
          <w:r w:rsidRPr="00804ECC">
            <w:rPr>
              <w:b/>
              <w:sz w:val="22"/>
              <w:szCs w:val="21"/>
            </w:rPr>
            <w:t>水土保持管理</w:t>
          </w:r>
        </w:p>
      </w:tc>
      <w:tc>
        <w:tcPr>
          <w:tcW w:w="3237" w:type="pct"/>
          <w:tcBorders>
            <w:bottom w:val="thinThickSmallGap" w:sz="12" w:space="0" w:color="auto"/>
          </w:tcBorders>
          <w:vAlign w:val="center"/>
        </w:tcPr>
        <w:p w:rsidR="00E84081" w:rsidRPr="00F61221" w:rsidRDefault="00E84081" w:rsidP="00EF6CA8">
          <w:pPr>
            <w:pStyle w:val="aff0"/>
            <w:pBdr>
              <w:bottom w:val="none" w:sz="0" w:space="0" w:color="auto"/>
            </w:pBdr>
            <w:spacing w:line="240" w:lineRule="auto"/>
            <w:ind w:firstLineChars="0" w:firstLine="0"/>
            <w:jc w:val="right"/>
            <w:rPr>
              <w:szCs w:val="21"/>
            </w:rPr>
          </w:pPr>
        </w:p>
      </w:tc>
    </w:tr>
  </w:tbl>
  <w:p w:rsidR="00E84081" w:rsidRPr="002D61DB" w:rsidRDefault="00E84081" w:rsidP="0013626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47"/>
      <w:gridCol w:w="4053"/>
    </w:tblGrid>
    <w:tr w:rsidR="00E84081" w:rsidRPr="00F61221" w:rsidTr="004C4355">
      <w:tc>
        <w:tcPr>
          <w:tcW w:w="4361" w:type="dxa"/>
          <w:tcBorders>
            <w:bottom w:val="thinThickSmallGap" w:sz="12" w:space="0" w:color="auto"/>
          </w:tcBorders>
          <w:shd w:val="clear" w:color="auto" w:fill="auto"/>
          <w:vAlign w:val="center"/>
        </w:tcPr>
        <w:p w:rsidR="00E84081" w:rsidRPr="00F61221" w:rsidRDefault="00E84081" w:rsidP="00EF6CA8">
          <w:pPr>
            <w:pStyle w:val="aff0"/>
            <w:pBdr>
              <w:bottom w:val="none" w:sz="0" w:space="0" w:color="auto"/>
            </w:pBdr>
            <w:spacing w:line="240" w:lineRule="auto"/>
            <w:ind w:firstLineChars="0" w:firstLine="0"/>
            <w:jc w:val="both"/>
            <w:rPr>
              <w:szCs w:val="21"/>
            </w:rPr>
          </w:pPr>
        </w:p>
      </w:tc>
      <w:tc>
        <w:tcPr>
          <w:tcW w:w="4156" w:type="dxa"/>
          <w:tcBorders>
            <w:bottom w:val="thinThickSmallGap" w:sz="12" w:space="0" w:color="auto"/>
          </w:tcBorders>
          <w:shd w:val="clear" w:color="auto" w:fill="auto"/>
          <w:vAlign w:val="center"/>
        </w:tcPr>
        <w:p w:rsidR="00E84081" w:rsidRPr="00804ECC" w:rsidRDefault="00E84081" w:rsidP="00804ECC">
          <w:pPr>
            <w:pStyle w:val="aff0"/>
            <w:pBdr>
              <w:bottom w:val="none" w:sz="0" w:space="0" w:color="auto"/>
            </w:pBdr>
            <w:spacing w:line="240" w:lineRule="auto"/>
            <w:ind w:firstLineChars="0" w:firstLine="0"/>
            <w:jc w:val="right"/>
            <w:rPr>
              <w:b/>
              <w:sz w:val="22"/>
              <w:szCs w:val="21"/>
            </w:rPr>
          </w:pPr>
          <w:r w:rsidRPr="00804ECC">
            <w:rPr>
              <w:rFonts w:hint="eastAsia"/>
              <w:b/>
              <w:sz w:val="22"/>
              <w:szCs w:val="21"/>
            </w:rPr>
            <w:t xml:space="preserve">6 </w:t>
          </w:r>
          <w:r w:rsidRPr="00804ECC">
            <w:rPr>
              <w:b/>
              <w:sz w:val="22"/>
              <w:szCs w:val="21"/>
            </w:rPr>
            <w:t>水土保持管理</w:t>
          </w:r>
        </w:p>
      </w:tc>
    </w:tr>
  </w:tbl>
  <w:p w:rsidR="00E84081" w:rsidRPr="003E0993" w:rsidRDefault="00E84081" w:rsidP="0013626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4A0" w:firstRow="1" w:lastRow="0" w:firstColumn="1" w:lastColumn="0" w:noHBand="0" w:noVBand="1"/>
    </w:tblPr>
    <w:tblGrid>
      <w:gridCol w:w="1628"/>
      <w:gridCol w:w="6672"/>
    </w:tblGrid>
    <w:tr w:rsidR="00E84081" w:rsidRPr="00F61221" w:rsidTr="00F96907">
      <w:tc>
        <w:tcPr>
          <w:tcW w:w="981" w:type="pct"/>
          <w:tcBorders>
            <w:bottom w:val="thinThickSmallGap" w:sz="12" w:space="0" w:color="auto"/>
          </w:tcBorders>
          <w:shd w:val="clear" w:color="auto" w:fill="auto"/>
          <w:vAlign w:val="center"/>
        </w:tcPr>
        <w:p w:rsidR="00E84081" w:rsidRPr="00804ECC" w:rsidRDefault="00E84081" w:rsidP="00804ECC">
          <w:pPr>
            <w:pStyle w:val="aff0"/>
            <w:pBdr>
              <w:bottom w:val="none" w:sz="0" w:space="0" w:color="auto"/>
            </w:pBdr>
            <w:spacing w:line="240" w:lineRule="auto"/>
            <w:ind w:firstLineChars="0" w:firstLine="0"/>
            <w:jc w:val="left"/>
            <w:rPr>
              <w:b/>
              <w:sz w:val="22"/>
              <w:szCs w:val="21"/>
            </w:rPr>
          </w:pPr>
          <w:r w:rsidRPr="00804ECC">
            <w:rPr>
              <w:rFonts w:hint="eastAsia"/>
              <w:b/>
              <w:sz w:val="22"/>
              <w:szCs w:val="21"/>
            </w:rPr>
            <w:t>7</w:t>
          </w:r>
          <w:r w:rsidRPr="00804ECC">
            <w:rPr>
              <w:b/>
              <w:sz w:val="22"/>
              <w:szCs w:val="21"/>
            </w:rPr>
            <w:t xml:space="preserve"> </w:t>
          </w:r>
          <w:r w:rsidRPr="00804ECC">
            <w:rPr>
              <w:b/>
              <w:sz w:val="22"/>
              <w:szCs w:val="21"/>
            </w:rPr>
            <w:t>结论</w:t>
          </w:r>
        </w:p>
      </w:tc>
      <w:tc>
        <w:tcPr>
          <w:tcW w:w="4019" w:type="pct"/>
          <w:tcBorders>
            <w:bottom w:val="thinThickSmallGap" w:sz="12" w:space="0" w:color="auto"/>
          </w:tcBorders>
          <w:vAlign w:val="center"/>
        </w:tcPr>
        <w:p w:rsidR="00E84081" w:rsidRPr="00F61221" w:rsidRDefault="00E84081" w:rsidP="00EF6CA8">
          <w:pPr>
            <w:pStyle w:val="aff0"/>
            <w:pBdr>
              <w:bottom w:val="none" w:sz="0" w:space="0" w:color="auto"/>
            </w:pBdr>
            <w:spacing w:line="240" w:lineRule="auto"/>
            <w:ind w:firstLineChars="0" w:firstLine="0"/>
            <w:jc w:val="right"/>
            <w:rPr>
              <w:szCs w:val="21"/>
            </w:rPr>
          </w:pPr>
        </w:p>
      </w:tc>
    </w:tr>
  </w:tbl>
  <w:p w:rsidR="00E84081" w:rsidRPr="002D61DB" w:rsidRDefault="00E84081" w:rsidP="0035794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4A0" w:firstRow="1" w:lastRow="0" w:firstColumn="1" w:lastColumn="0" w:noHBand="0" w:noVBand="1"/>
    </w:tblPr>
    <w:tblGrid>
      <w:gridCol w:w="6672"/>
      <w:gridCol w:w="1628"/>
    </w:tblGrid>
    <w:tr w:rsidR="00E84081" w:rsidRPr="00F61221" w:rsidTr="00F96907">
      <w:tc>
        <w:tcPr>
          <w:tcW w:w="4019" w:type="pct"/>
          <w:tcBorders>
            <w:bottom w:val="thinThickSmallGap" w:sz="12" w:space="0" w:color="auto"/>
          </w:tcBorders>
          <w:shd w:val="clear" w:color="auto" w:fill="auto"/>
          <w:vAlign w:val="center"/>
        </w:tcPr>
        <w:p w:rsidR="00E84081" w:rsidRPr="00F61221" w:rsidRDefault="00E84081" w:rsidP="00EF6CA8">
          <w:pPr>
            <w:pStyle w:val="aff0"/>
            <w:pBdr>
              <w:bottom w:val="none" w:sz="0" w:space="0" w:color="auto"/>
            </w:pBdr>
            <w:spacing w:line="240" w:lineRule="auto"/>
            <w:ind w:firstLineChars="0" w:firstLine="0"/>
            <w:jc w:val="both"/>
            <w:rPr>
              <w:szCs w:val="21"/>
            </w:rPr>
          </w:pPr>
        </w:p>
      </w:tc>
      <w:tc>
        <w:tcPr>
          <w:tcW w:w="981" w:type="pct"/>
          <w:tcBorders>
            <w:bottom w:val="thinThickSmallGap" w:sz="12" w:space="0" w:color="auto"/>
          </w:tcBorders>
          <w:shd w:val="clear" w:color="auto" w:fill="auto"/>
          <w:vAlign w:val="center"/>
        </w:tcPr>
        <w:p w:rsidR="00E84081" w:rsidRPr="00804ECC" w:rsidRDefault="00E84081" w:rsidP="00F96907">
          <w:pPr>
            <w:pStyle w:val="aff0"/>
            <w:pBdr>
              <w:bottom w:val="none" w:sz="0" w:space="0" w:color="auto"/>
            </w:pBdr>
            <w:spacing w:line="240" w:lineRule="auto"/>
            <w:ind w:firstLineChars="0" w:firstLine="0"/>
            <w:jc w:val="right"/>
            <w:rPr>
              <w:b/>
              <w:sz w:val="22"/>
              <w:szCs w:val="21"/>
            </w:rPr>
          </w:pPr>
          <w:r w:rsidRPr="00804ECC">
            <w:rPr>
              <w:rFonts w:hint="eastAsia"/>
              <w:b/>
              <w:sz w:val="22"/>
              <w:szCs w:val="21"/>
            </w:rPr>
            <w:t>7</w:t>
          </w:r>
          <w:r w:rsidRPr="00804ECC">
            <w:rPr>
              <w:b/>
              <w:sz w:val="22"/>
              <w:szCs w:val="21"/>
            </w:rPr>
            <w:t xml:space="preserve"> </w:t>
          </w:r>
          <w:r w:rsidRPr="00804ECC">
            <w:rPr>
              <w:b/>
              <w:sz w:val="22"/>
              <w:szCs w:val="21"/>
            </w:rPr>
            <w:t>结论</w:t>
          </w:r>
        </w:p>
      </w:tc>
    </w:tr>
  </w:tbl>
  <w:p w:rsidR="00E84081" w:rsidRPr="003E0993" w:rsidRDefault="00E84081" w:rsidP="0035794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4A0" w:firstRow="1" w:lastRow="0" w:firstColumn="1" w:lastColumn="0" w:noHBand="0" w:noVBand="1"/>
    </w:tblPr>
    <w:tblGrid>
      <w:gridCol w:w="1628"/>
      <w:gridCol w:w="6672"/>
    </w:tblGrid>
    <w:tr w:rsidR="00E84081" w:rsidRPr="00F61221" w:rsidTr="00F96907">
      <w:tc>
        <w:tcPr>
          <w:tcW w:w="981" w:type="pct"/>
          <w:tcBorders>
            <w:bottom w:val="thinThickSmallGap" w:sz="12" w:space="0" w:color="auto"/>
          </w:tcBorders>
          <w:shd w:val="clear" w:color="auto" w:fill="auto"/>
          <w:vAlign w:val="center"/>
        </w:tcPr>
        <w:p w:rsidR="00E84081" w:rsidRPr="00804ECC" w:rsidRDefault="00E84081" w:rsidP="00804ECC">
          <w:pPr>
            <w:pStyle w:val="aff0"/>
            <w:pBdr>
              <w:bottom w:val="none" w:sz="0" w:space="0" w:color="auto"/>
            </w:pBdr>
            <w:spacing w:line="240" w:lineRule="auto"/>
            <w:ind w:firstLineChars="0" w:firstLine="0"/>
            <w:jc w:val="left"/>
            <w:rPr>
              <w:b/>
              <w:sz w:val="22"/>
              <w:szCs w:val="21"/>
            </w:rPr>
          </w:pPr>
          <w:r w:rsidRPr="00804ECC">
            <w:rPr>
              <w:rFonts w:hint="eastAsia"/>
              <w:b/>
              <w:sz w:val="22"/>
              <w:szCs w:val="21"/>
            </w:rPr>
            <w:t xml:space="preserve">8 </w:t>
          </w:r>
          <w:r w:rsidRPr="00804ECC">
            <w:rPr>
              <w:b/>
              <w:sz w:val="22"/>
              <w:szCs w:val="21"/>
            </w:rPr>
            <w:t>附件及附图</w:t>
          </w:r>
        </w:p>
      </w:tc>
      <w:tc>
        <w:tcPr>
          <w:tcW w:w="4019" w:type="pct"/>
          <w:tcBorders>
            <w:bottom w:val="thinThickSmallGap" w:sz="12" w:space="0" w:color="auto"/>
          </w:tcBorders>
          <w:vAlign w:val="center"/>
        </w:tcPr>
        <w:p w:rsidR="00E84081" w:rsidRPr="00F61221" w:rsidRDefault="00E84081" w:rsidP="00EF6CA8">
          <w:pPr>
            <w:pStyle w:val="aff0"/>
            <w:pBdr>
              <w:bottom w:val="none" w:sz="0" w:space="0" w:color="auto"/>
            </w:pBdr>
            <w:spacing w:line="240" w:lineRule="auto"/>
            <w:ind w:firstLineChars="0" w:firstLine="0"/>
            <w:jc w:val="right"/>
            <w:rPr>
              <w:szCs w:val="21"/>
            </w:rPr>
          </w:pPr>
        </w:p>
      </w:tc>
    </w:tr>
  </w:tbl>
  <w:p w:rsidR="00E84081" w:rsidRPr="002D61DB" w:rsidRDefault="00E84081" w:rsidP="0037010A">
    <w:pPr>
      <w:pStyle w:val="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47"/>
      <w:gridCol w:w="4053"/>
    </w:tblGrid>
    <w:tr w:rsidR="00E84081" w:rsidRPr="00F61221" w:rsidTr="00EF6CA8">
      <w:tc>
        <w:tcPr>
          <w:tcW w:w="4361" w:type="dxa"/>
          <w:tcBorders>
            <w:bottom w:val="thinThickSmallGap" w:sz="12" w:space="0" w:color="auto"/>
          </w:tcBorders>
          <w:shd w:val="clear" w:color="auto" w:fill="auto"/>
          <w:vAlign w:val="center"/>
        </w:tcPr>
        <w:p w:rsidR="00E84081" w:rsidRPr="00F61221" w:rsidRDefault="00E84081" w:rsidP="00EF6CA8">
          <w:pPr>
            <w:pStyle w:val="aff0"/>
            <w:pBdr>
              <w:bottom w:val="none" w:sz="0" w:space="0" w:color="auto"/>
            </w:pBdr>
            <w:spacing w:line="240" w:lineRule="auto"/>
            <w:ind w:firstLineChars="0" w:firstLine="0"/>
            <w:jc w:val="both"/>
            <w:rPr>
              <w:szCs w:val="21"/>
            </w:rPr>
          </w:pPr>
        </w:p>
      </w:tc>
      <w:tc>
        <w:tcPr>
          <w:tcW w:w="4156" w:type="dxa"/>
          <w:tcBorders>
            <w:bottom w:val="thinThickSmallGap" w:sz="12" w:space="0" w:color="auto"/>
          </w:tcBorders>
          <w:shd w:val="clear" w:color="auto" w:fill="auto"/>
          <w:vAlign w:val="center"/>
        </w:tcPr>
        <w:p w:rsidR="00E84081" w:rsidRPr="00804ECC" w:rsidRDefault="00E84081" w:rsidP="0037010A">
          <w:pPr>
            <w:pStyle w:val="aff0"/>
            <w:pBdr>
              <w:bottom w:val="none" w:sz="0" w:space="0" w:color="auto"/>
            </w:pBdr>
            <w:spacing w:line="240" w:lineRule="auto"/>
            <w:ind w:firstLineChars="0" w:firstLine="0"/>
            <w:jc w:val="right"/>
            <w:rPr>
              <w:b/>
              <w:sz w:val="22"/>
              <w:szCs w:val="21"/>
            </w:rPr>
          </w:pPr>
          <w:r w:rsidRPr="00804ECC">
            <w:rPr>
              <w:rFonts w:hint="eastAsia"/>
              <w:b/>
              <w:sz w:val="22"/>
              <w:szCs w:val="21"/>
            </w:rPr>
            <w:t>目</w:t>
          </w:r>
          <w:r>
            <w:rPr>
              <w:rFonts w:hint="eastAsia"/>
              <w:b/>
              <w:sz w:val="22"/>
              <w:szCs w:val="21"/>
              <w:lang w:eastAsia="zh-CN"/>
            </w:rPr>
            <w:t xml:space="preserve"> </w:t>
          </w:r>
          <w:r w:rsidRPr="00804ECC">
            <w:rPr>
              <w:rFonts w:hint="eastAsia"/>
              <w:b/>
              <w:sz w:val="22"/>
              <w:szCs w:val="21"/>
            </w:rPr>
            <w:t>录</w:t>
          </w:r>
        </w:p>
      </w:tc>
    </w:tr>
  </w:tbl>
  <w:p w:rsidR="00E84081" w:rsidRPr="003E0993" w:rsidRDefault="00E84081" w:rsidP="0016160B"/>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47"/>
      <w:gridCol w:w="4053"/>
    </w:tblGrid>
    <w:tr w:rsidR="00E84081" w:rsidRPr="00F61221" w:rsidTr="004C4355">
      <w:tc>
        <w:tcPr>
          <w:tcW w:w="4361" w:type="dxa"/>
          <w:tcBorders>
            <w:bottom w:val="thinThickSmallGap" w:sz="12" w:space="0" w:color="auto"/>
          </w:tcBorders>
          <w:shd w:val="clear" w:color="auto" w:fill="auto"/>
          <w:vAlign w:val="center"/>
        </w:tcPr>
        <w:p w:rsidR="00E84081" w:rsidRPr="00F61221" w:rsidRDefault="00E84081" w:rsidP="00EF6CA8">
          <w:pPr>
            <w:pStyle w:val="aff0"/>
            <w:pBdr>
              <w:bottom w:val="none" w:sz="0" w:space="0" w:color="auto"/>
            </w:pBdr>
            <w:spacing w:line="240" w:lineRule="auto"/>
            <w:ind w:firstLineChars="0" w:firstLine="0"/>
            <w:jc w:val="both"/>
            <w:rPr>
              <w:szCs w:val="21"/>
            </w:rPr>
          </w:pPr>
        </w:p>
      </w:tc>
      <w:tc>
        <w:tcPr>
          <w:tcW w:w="4156" w:type="dxa"/>
          <w:tcBorders>
            <w:bottom w:val="thinThickSmallGap" w:sz="12" w:space="0" w:color="auto"/>
          </w:tcBorders>
          <w:shd w:val="clear" w:color="auto" w:fill="auto"/>
          <w:vAlign w:val="center"/>
        </w:tcPr>
        <w:p w:rsidR="00E84081" w:rsidRPr="00804ECC" w:rsidRDefault="00E84081" w:rsidP="00804ECC">
          <w:pPr>
            <w:pStyle w:val="aff0"/>
            <w:pBdr>
              <w:bottom w:val="none" w:sz="0" w:space="0" w:color="auto"/>
            </w:pBdr>
            <w:spacing w:line="240" w:lineRule="auto"/>
            <w:ind w:firstLineChars="0" w:firstLine="0"/>
            <w:jc w:val="right"/>
            <w:rPr>
              <w:b/>
              <w:sz w:val="22"/>
              <w:szCs w:val="21"/>
            </w:rPr>
          </w:pPr>
          <w:r w:rsidRPr="00804ECC">
            <w:rPr>
              <w:rFonts w:hint="eastAsia"/>
              <w:b/>
              <w:sz w:val="22"/>
              <w:szCs w:val="21"/>
            </w:rPr>
            <w:t xml:space="preserve">8 </w:t>
          </w:r>
          <w:r w:rsidRPr="00804ECC">
            <w:rPr>
              <w:b/>
              <w:sz w:val="22"/>
              <w:szCs w:val="21"/>
            </w:rPr>
            <w:t>附件及附图</w:t>
          </w:r>
        </w:p>
      </w:tc>
    </w:tr>
  </w:tbl>
  <w:p w:rsidR="00E84081" w:rsidRPr="003E0993" w:rsidRDefault="00E84081" w:rsidP="003579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4A0" w:firstRow="1" w:lastRow="0" w:firstColumn="1" w:lastColumn="0" w:noHBand="0" w:noVBand="1"/>
    </w:tblPr>
    <w:tblGrid>
      <w:gridCol w:w="1350"/>
      <w:gridCol w:w="6950"/>
    </w:tblGrid>
    <w:tr w:rsidR="00E84081" w:rsidRPr="00F61221" w:rsidTr="00EF6CA8">
      <w:tc>
        <w:tcPr>
          <w:tcW w:w="813" w:type="pct"/>
          <w:tcBorders>
            <w:bottom w:val="thinThickSmallGap" w:sz="12" w:space="0" w:color="auto"/>
          </w:tcBorders>
          <w:shd w:val="clear" w:color="auto" w:fill="auto"/>
          <w:vAlign w:val="center"/>
        </w:tcPr>
        <w:p w:rsidR="00E84081" w:rsidRPr="0016160B" w:rsidRDefault="00E84081" w:rsidP="0016160B">
          <w:pPr>
            <w:pStyle w:val="aff0"/>
            <w:pBdr>
              <w:bottom w:val="none" w:sz="0" w:space="0" w:color="auto"/>
            </w:pBdr>
            <w:spacing w:line="240" w:lineRule="auto"/>
            <w:ind w:firstLineChars="0" w:firstLine="0"/>
            <w:jc w:val="left"/>
            <w:rPr>
              <w:b/>
              <w:sz w:val="22"/>
              <w:szCs w:val="21"/>
            </w:rPr>
          </w:pPr>
          <w:r w:rsidRPr="0016160B">
            <w:rPr>
              <w:rFonts w:hint="eastAsia"/>
              <w:b/>
              <w:sz w:val="22"/>
              <w:szCs w:val="21"/>
            </w:rPr>
            <w:t>前</w:t>
          </w:r>
          <w:r w:rsidRPr="0016160B">
            <w:rPr>
              <w:rFonts w:hint="eastAsia"/>
              <w:b/>
              <w:sz w:val="22"/>
              <w:szCs w:val="21"/>
            </w:rPr>
            <w:t xml:space="preserve"> </w:t>
          </w:r>
          <w:r w:rsidRPr="0016160B">
            <w:rPr>
              <w:rFonts w:hint="eastAsia"/>
              <w:b/>
              <w:sz w:val="22"/>
              <w:szCs w:val="21"/>
            </w:rPr>
            <w:t>言</w:t>
          </w:r>
        </w:p>
      </w:tc>
      <w:tc>
        <w:tcPr>
          <w:tcW w:w="4187" w:type="pct"/>
          <w:tcBorders>
            <w:bottom w:val="thinThickSmallGap" w:sz="12" w:space="0" w:color="auto"/>
          </w:tcBorders>
          <w:vAlign w:val="center"/>
        </w:tcPr>
        <w:p w:rsidR="00E84081" w:rsidRPr="00F61221" w:rsidRDefault="00E84081" w:rsidP="00EF6CA8">
          <w:pPr>
            <w:pStyle w:val="aff0"/>
            <w:pBdr>
              <w:bottom w:val="none" w:sz="0" w:space="0" w:color="auto"/>
            </w:pBdr>
            <w:spacing w:line="240" w:lineRule="auto"/>
            <w:ind w:firstLineChars="0" w:firstLine="0"/>
            <w:jc w:val="right"/>
            <w:rPr>
              <w:szCs w:val="21"/>
            </w:rPr>
          </w:pPr>
        </w:p>
      </w:tc>
    </w:tr>
  </w:tbl>
  <w:p w:rsidR="00E84081" w:rsidRPr="002D61DB" w:rsidRDefault="00E84081" w:rsidP="000C1FDA">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47"/>
      <w:gridCol w:w="4053"/>
    </w:tblGrid>
    <w:tr w:rsidR="00E84081" w:rsidRPr="00F61221" w:rsidTr="004C4355">
      <w:tc>
        <w:tcPr>
          <w:tcW w:w="4361" w:type="dxa"/>
          <w:tcBorders>
            <w:bottom w:val="thinThickSmallGap" w:sz="12" w:space="0" w:color="auto"/>
          </w:tcBorders>
          <w:shd w:val="clear" w:color="auto" w:fill="auto"/>
          <w:vAlign w:val="center"/>
        </w:tcPr>
        <w:p w:rsidR="00E84081" w:rsidRPr="00F61221" w:rsidRDefault="00E84081" w:rsidP="00EF6CA8">
          <w:pPr>
            <w:pStyle w:val="aff0"/>
            <w:pBdr>
              <w:bottom w:val="none" w:sz="0" w:space="0" w:color="auto"/>
            </w:pBdr>
            <w:spacing w:line="240" w:lineRule="auto"/>
            <w:ind w:firstLineChars="0" w:firstLine="0"/>
            <w:jc w:val="left"/>
            <w:rPr>
              <w:szCs w:val="21"/>
            </w:rPr>
          </w:pPr>
        </w:p>
      </w:tc>
      <w:tc>
        <w:tcPr>
          <w:tcW w:w="4156" w:type="dxa"/>
          <w:tcBorders>
            <w:bottom w:val="thinThickSmallGap" w:sz="12" w:space="0" w:color="auto"/>
          </w:tcBorders>
          <w:shd w:val="clear" w:color="auto" w:fill="auto"/>
          <w:vAlign w:val="center"/>
        </w:tcPr>
        <w:p w:rsidR="00E84081" w:rsidRPr="00804ECC" w:rsidRDefault="00E84081" w:rsidP="00925B4E">
          <w:pPr>
            <w:pStyle w:val="aff0"/>
            <w:pBdr>
              <w:bottom w:val="none" w:sz="0" w:space="0" w:color="auto"/>
            </w:pBdr>
            <w:spacing w:line="240" w:lineRule="auto"/>
            <w:ind w:firstLineChars="0" w:firstLine="0"/>
            <w:jc w:val="right"/>
            <w:rPr>
              <w:b/>
              <w:sz w:val="22"/>
              <w:szCs w:val="21"/>
            </w:rPr>
          </w:pPr>
          <w:r w:rsidRPr="00804ECC">
            <w:rPr>
              <w:rFonts w:hint="eastAsia"/>
              <w:b/>
              <w:sz w:val="22"/>
              <w:szCs w:val="21"/>
            </w:rPr>
            <w:t>前</w:t>
          </w:r>
          <w:r w:rsidRPr="00804ECC">
            <w:rPr>
              <w:rFonts w:hint="eastAsia"/>
              <w:b/>
              <w:sz w:val="22"/>
              <w:szCs w:val="21"/>
            </w:rPr>
            <w:t xml:space="preserve"> </w:t>
          </w:r>
          <w:r w:rsidRPr="00804ECC">
            <w:rPr>
              <w:rFonts w:hint="eastAsia"/>
              <w:b/>
              <w:sz w:val="22"/>
              <w:szCs w:val="21"/>
            </w:rPr>
            <w:t>言</w:t>
          </w:r>
        </w:p>
      </w:tc>
    </w:tr>
  </w:tbl>
  <w:p w:rsidR="00E84081" w:rsidRPr="003E0993" w:rsidRDefault="00E84081" w:rsidP="0016160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4A0" w:firstRow="1" w:lastRow="0" w:firstColumn="1" w:lastColumn="0" w:noHBand="0" w:noVBand="1"/>
    </w:tblPr>
    <w:tblGrid>
      <w:gridCol w:w="3360"/>
      <w:gridCol w:w="4940"/>
    </w:tblGrid>
    <w:tr w:rsidR="00E84081" w:rsidRPr="00F61221" w:rsidTr="00EF6CA8">
      <w:tc>
        <w:tcPr>
          <w:tcW w:w="2024" w:type="pct"/>
          <w:tcBorders>
            <w:bottom w:val="thinThickSmallGap" w:sz="12" w:space="0" w:color="auto"/>
          </w:tcBorders>
          <w:shd w:val="clear" w:color="auto" w:fill="auto"/>
          <w:vAlign w:val="center"/>
        </w:tcPr>
        <w:p w:rsidR="00E84081" w:rsidRPr="00804ECC" w:rsidRDefault="00E84081" w:rsidP="00804ECC">
          <w:pPr>
            <w:pStyle w:val="aff0"/>
            <w:pBdr>
              <w:bottom w:val="none" w:sz="0" w:space="0" w:color="auto"/>
            </w:pBdr>
            <w:spacing w:line="240" w:lineRule="auto"/>
            <w:ind w:firstLineChars="0" w:firstLine="0"/>
            <w:jc w:val="left"/>
            <w:rPr>
              <w:b/>
              <w:sz w:val="22"/>
              <w:szCs w:val="21"/>
            </w:rPr>
          </w:pPr>
          <w:r w:rsidRPr="00804ECC">
            <w:rPr>
              <w:rFonts w:hint="eastAsia"/>
              <w:b/>
              <w:sz w:val="22"/>
              <w:szCs w:val="21"/>
            </w:rPr>
            <w:t xml:space="preserve">1 </w:t>
          </w:r>
          <w:r w:rsidRPr="00804ECC">
            <w:rPr>
              <w:b/>
              <w:sz w:val="22"/>
              <w:szCs w:val="21"/>
            </w:rPr>
            <w:t>项目及项目区概况</w:t>
          </w:r>
        </w:p>
      </w:tc>
      <w:tc>
        <w:tcPr>
          <w:tcW w:w="2976" w:type="pct"/>
          <w:tcBorders>
            <w:bottom w:val="thinThickSmallGap" w:sz="12" w:space="0" w:color="auto"/>
          </w:tcBorders>
          <w:vAlign w:val="center"/>
        </w:tcPr>
        <w:p w:rsidR="00E84081" w:rsidRPr="00F61221" w:rsidRDefault="00E84081" w:rsidP="00EF6CA8">
          <w:pPr>
            <w:pStyle w:val="aff0"/>
            <w:pBdr>
              <w:bottom w:val="none" w:sz="0" w:space="0" w:color="auto"/>
            </w:pBdr>
            <w:spacing w:line="240" w:lineRule="auto"/>
            <w:ind w:firstLineChars="0" w:firstLine="0"/>
            <w:jc w:val="right"/>
            <w:rPr>
              <w:szCs w:val="21"/>
            </w:rPr>
          </w:pPr>
        </w:p>
      </w:tc>
    </w:tr>
  </w:tbl>
  <w:p w:rsidR="00E84081" w:rsidRPr="002D61DB" w:rsidRDefault="00E84081" w:rsidP="0016160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47"/>
      <w:gridCol w:w="4053"/>
    </w:tblGrid>
    <w:tr w:rsidR="00E84081" w:rsidRPr="00F61221" w:rsidTr="004C4355">
      <w:tc>
        <w:tcPr>
          <w:tcW w:w="4361" w:type="dxa"/>
          <w:tcBorders>
            <w:bottom w:val="thinThickSmallGap" w:sz="12" w:space="0" w:color="auto"/>
          </w:tcBorders>
          <w:shd w:val="clear" w:color="auto" w:fill="auto"/>
          <w:vAlign w:val="center"/>
        </w:tcPr>
        <w:p w:rsidR="00E84081" w:rsidRPr="00F61221" w:rsidRDefault="00E84081" w:rsidP="00EF6CA8">
          <w:pPr>
            <w:pStyle w:val="aff0"/>
            <w:pBdr>
              <w:bottom w:val="none" w:sz="0" w:space="0" w:color="auto"/>
            </w:pBdr>
            <w:spacing w:line="240" w:lineRule="auto"/>
            <w:ind w:firstLineChars="0" w:firstLine="0"/>
            <w:jc w:val="both"/>
            <w:rPr>
              <w:szCs w:val="21"/>
            </w:rPr>
          </w:pPr>
        </w:p>
      </w:tc>
      <w:tc>
        <w:tcPr>
          <w:tcW w:w="4156" w:type="dxa"/>
          <w:tcBorders>
            <w:bottom w:val="thinThickSmallGap" w:sz="12" w:space="0" w:color="auto"/>
          </w:tcBorders>
          <w:shd w:val="clear" w:color="auto" w:fill="auto"/>
          <w:vAlign w:val="center"/>
        </w:tcPr>
        <w:p w:rsidR="00E84081" w:rsidRPr="00804ECC" w:rsidRDefault="00E84081" w:rsidP="00804ECC">
          <w:pPr>
            <w:pStyle w:val="aff0"/>
            <w:pBdr>
              <w:bottom w:val="none" w:sz="0" w:space="0" w:color="auto"/>
            </w:pBdr>
            <w:spacing w:line="240" w:lineRule="auto"/>
            <w:ind w:firstLineChars="0" w:firstLine="0"/>
            <w:jc w:val="right"/>
            <w:rPr>
              <w:b/>
              <w:sz w:val="22"/>
              <w:szCs w:val="21"/>
            </w:rPr>
          </w:pPr>
          <w:r w:rsidRPr="00804ECC">
            <w:rPr>
              <w:rFonts w:hint="eastAsia"/>
              <w:b/>
              <w:sz w:val="22"/>
              <w:szCs w:val="21"/>
            </w:rPr>
            <w:t xml:space="preserve">1 </w:t>
          </w:r>
          <w:r w:rsidRPr="00804ECC">
            <w:rPr>
              <w:b/>
              <w:sz w:val="22"/>
              <w:szCs w:val="21"/>
            </w:rPr>
            <w:t>项目及项目区概况</w:t>
          </w:r>
        </w:p>
      </w:tc>
    </w:tr>
  </w:tbl>
  <w:p w:rsidR="00E84081" w:rsidRPr="003E0993" w:rsidRDefault="00E84081" w:rsidP="0013626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4A0" w:firstRow="1" w:lastRow="0" w:firstColumn="1" w:lastColumn="0" w:noHBand="0" w:noVBand="1"/>
    </w:tblPr>
    <w:tblGrid>
      <w:gridCol w:w="3604"/>
      <w:gridCol w:w="4696"/>
    </w:tblGrid>
    <w:tr w:rsidR="00E84081" w:rsidRPr="00F61221" w:rsidTr="00EF6CA8">
      <w:tc>
        <w:tcPr>
          <w:tcW w:w="2171" w:type="pct"/>
          <w:tcBorders>
            <w:bottom w:val="thinThickSmallGap" w:sz="12" w:space="0" w:color="auto"/>
          </w:tcBorders>
          <w:shd w:val="clear" w:color="auto" w:fill="auto"/>
          <w:vAlign w:val="center"/>
        </w:tcPr>
        <w:p w:rsidR="00E84081" w:rsidRPr="00804ECC" w:rsidRDefault="00E84081" w:rsidP="00804ECC">
          <w:pPr>
            <w:pStyle w:val="aff0"/>
            <w:pBdr>
              <w:bottom w:val="none" w:sz="0" w:space="0" w:color="auto"/>
            </w:pBdr>
            <w:spacing w:line="240" w:lineRule="auto"/>
            <w:ind w:firstLineChars="0" w:firstLine="0"/>
            <w:jc w:val="left"/>
            <w:rPr>
              <w:b/>
              <w:sz w:val="22"/>
              <w:szCs w:val="21"/>
            </w:rPr>
          </w:pPr>
          <w:r w:rsidRPr="00E80EC1">
            <w:rPr>
              <w:rFonts w:hint="eastAsia"/>
              <w:b/>
              <w:sz w:val="22"/>
              <w:szCs w:val="21"/>
            </w:rPr>
            <w:t>2</w:t>
          </w:r>
          <w:r w:rsidRPr="00804ECC">
            <w:rPr>
              <w:b/>
              <w:sz w:val="22"/>
              <w:szCs w:val="21"/>
            </w:rPr>
            <w:t xml:space="preserve"> </w:t>
          </w:r>
          <w:r w:rsidRPr="00804ECC">
            <w:rPr>
              <w:b/>
              <w:sz w:val="22"/>
              <w:szCs w:val="21"/>
            </w:rPr>
            <w:t>水土保持方案和设计情况</w:t>
          </w:r>
        </w:p>
      </w:tc>
      <w:tc>
        <w:tcPr>
          <w:tcW w:w="2829" w:type="pct"/>
          <w:tcBorders>
            <w:bottom w:val="thinThickSmallGap" w:sz="12" w:space="0" w:color="auto"/>
          </w:tcBorders>
          <w:vAlign w:val="center"/>
        </w:tcPr>
        <w:p w:rsidR="00E84081" w:rsidRPr="00F61221" w:rsidRDefault="00E84081" w:rsidP="00EF6CA8">
          <w:pPr>
            <w:pStyle w:val="aff0"/>
            <w:pBdr>
              <w:bottom w:val="none" w:sz="0" w:space="0" w:color="auto"/>
            </w:pBdr>
            <w:spacing w:line="240" w:lineRule="auto"/>
            <w:ind w:firstLineChars="0" w:firstLine="0"/>
            <w:jc w:val="right"/>
            <w:rPr>
              <w:szCs w:val="21"/>
            </w:rPr>
          </w:pPr>
        </w:p>
      </w:tc>
    </w:tr>
  </w:tbl>
  <w:p w:rsidR="00E84081" w:rsidRPr="002D61DB" w:rsidRDefault="00E84081" w:rsidP="0013626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47"/>
      <w:gridCol w:w="4053"/>
    </w:tblGrid>
    <w:tr w:rsidR="00E84081" w:rsidRPr="00F61221" w:rsidTr="004C4355">
      <w:tc>
        <w:tcPr>
          <w:tcW w:w="4361" w:type="dxa"/>
          <w:tcBorders>
            <w:bottom w:val="thinThickSmallGap" w:sz="12" w:space="0" w:color="auto"/>
          </w:tcBorders>
          <w:shd w:val="clear" w:color="auto" w:fill="auto"/>
          <w:vAlign w:val="center"/>
        </w:tcPr>
        <w:p w:rsidR="00E84081" w:rsidRPr="00F61221" w:rsidRDefault="00E84081" w:rsidP="00EF6CA8">
          <w:pPr>
            <w:pStyle w:val="aff0"/>
            <w:pBdr>
              <w:bottom w:val="none" w:sz="0" w:space="0" w:color="auto"/>
            </w:pBdr>
            <w:spacing w:line="240" w:lineRule="auto"/>
            <w:ind w:firstLineChars="0" w:firstLine="0"/>
            <w:jc w:val="both"/>
            <w:rPr>
              <w:szCs w:val="21"/>
            </w:rPr>
          </w:pPr>
        </w:p>
      </w:tc>
      <w:tc>
        <w:tcPr>
          <w:tcW w:w="4156" w:type="dxa"/>
          <w:tcBorders>
            <w:bottom w:val="thinThickSmallGap" w:sz="12" w:space="0" w:color="auto"/>
          </w:tcBorders>
          <w:shd w:val="clear" w:color="auto" w:fill="auto"/>
          <w:vAlign w:val="center"/>
        </w:tcPr>
        <w:p w:rsidR="00E84081" w:rsidRPr="00804ECC" w:rsidRDefault="00E84081" w:rsidP="00925B4E">
          <w:pPr>
            <w:pStyle w:val="aff0"/>
            <w:pBdr>
              <w:bottom w:val="none" w:sz="0" w:space="0" w:color="auto"/>
            </w:pBdr>
            <w:spacing w:line="240" w:lineRule="auto"/>
            <w:ind w:firstLineChars="0" w:firstLine="0"/>
            <w:jc w:val="right"/>
            <w:rPr>
              <w:b/>
              <w:sz w:val="22"/>
              <w:szCs w:val="21"/>
            </w:rPr>
          </w:pPr>
          <w:r w:rsidRPr="00E80EC1">
            <w:rPr>
              <w:rFonts w:hint="eastAsia"/>
              <w:b/>
              <w:sz w:val="22"/>
              <w:szCs w:val="21"/>
            </w:rPr>
            <w:t>2</w:t>
          </w:r>
          <w:r w:rsidRPr="00804ECC">
            <w:rPr>
              <w:b/>
              <w:sz w:val="22"/>
              <w:szCs w:val="21"/>
            </w:rPr>
            <w:t xml:space="preserve"> </w:t>
          </w:r>
          <w:r w:rsidRPr="00804ECC">
            <w:rPr>
              <w:b/>
              <w:sz w:val="22"/>
              <w:szCs w:val="21"/>
            </w:rPr>
            <w:t>水土保持方案和设计情况</w:t>
          </w:r>
        </w:p>
      </w:tc>
    </w:tr>
  </w:tbl>
  <w:p w:rsidR="00E84081" w:rsidRPr="003E0993" w:rsidRDefault="00E84081" w:rsidP="0013626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ook w:val="04A0" w:firstRow="1" w:lastRow="0" w:firstColumn="1" w:lastColumn="0" w:noHBand="0" w:noVBand="1"/>
    </w:tblPr>
    <w:tblGrid>
      <w:gridCol w:w="3444"/>
      <w:gridCol w:w="4856"/>
    </w:tblGrid>
    <w:tr w:rsidR="00E84081" w:rsidRPr="00F61221" w:rsidTr="00F96907">
      <w:tc>
        <w:tcPr>
          <w:tcW w:w="2075" w:type="pct"/>
          <w:tcBorders>
            <w:bottom w:val="thinThickSmallGap" w:sz="12" w:space="0" w:color="auto"/>
          </w:tcBorders>
          <w:shd w:val="clear" w:color="auto" w:fill="auto"/>
          <w:vAlign w:val="center"/>
        </w:tcPr>
        <w:p w:rsidR="00E84081" w:rsidRPr="00804ECC" w:rsidRDefault="00E84081" w:rsidP="00804ECC">
          <w:pPr>
            <w:pStyle w:val="aff0"/>
            <w:pBdr>
              <w:bottom w:val="none" w:sz="0" w:space="0" w:color="auto"/>
            </w:pBdr>
            <w:spacing w:line="240" w:lineRule="auto"/>
            <w:ind w:firstLineChars="0" w:firstLine="0"/>
            <w:jc w:val="left"/>
            <w:rPr>
              <w:b/>
              <w:sz w:val="22"/>
              <w:szCs w:val="21"/>
            </w:rPr>
          </w:pPr>
          <w:r w:rsidRPr="00804ECC">
            <w:rPr>
              <w:b/>
              <w:sz w:val="22"/>
              <w:szCs w:val="21"/>
            </w:rPr>
            <w:t xml:space="preserve">3 </w:t>
          </w:r>
          <w:r w:rsidRPr="00804ECC">
            <w:rPr>
              <w:b/>
              <w:sz w:val="22"/>
              <w:szCs w:val="21"/>
            </w:rPr>
            <w:t>水土保持方案</w:t>
          </w:r>
          <w:r w:rsidRPr="00804ECC">
            <w:rPr>
              <w:rFonts w:hint="eastAsia"/>
              <w:b/>
              <w:sz w:val="22"/>
              <w:szCs w:val="21"/>
            </w:rPr>
            <w:t>实施</w:t>
          </w:r>
          <w:r w:rsidRPr="00804ECC">
            <w:rPr>
              <w:b/>
              <w:sz w:val="22"/>
              <w:szCs w:val="21"/>
            </w:rPr>
            <w:t>情况</w:t>
          </w:r>
        </w:p>
      </w:tc>
      <w:tc>
        <w:tcPr>
          <w:tcW w:w="2925" w:type="pct"/>
          <w:tcBorders>
            <w:bottom w:val="thinThickSmallGap" w:sz="12" w:space="0" w:color="auto"/>
          </w:tcBorders>
          <w:vAlign w:val="center"/>
        </w:tcPr>
        <w:p w:rsidR="00E84081" w:rsidRPr="00F61221" w:rsidRDefault="00E84081" w:rsidP="00EF6CA8">
          <w:pPr>
            <w:pStyle w:val="aff0"/>
            <w:pBdr>
              <w:bottom w:val="none" w:sz="0" w:space="0" w:color="auto"/>
            </w:pBdr>
            <w:spacing w:line="240" w:lineRule="auto"/>
            <w:ind w:firstLineChars="0" w:firstLine="0"/>
            <w:jc w:val="right"/>
            <w:rPr>
              <w:szCs w:val="21"/>
            </w:rPr>
          </w:pPr>
        </w:p>
      </w:tc>
    </w:tr>
  </w:tbl>
  <w:p w:rsidR="00E84081" w:rsidRPr="002D61DB" w:rsidRDefault="00E84081" w:rsidP="008A762B">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1F425F"/>
    <w:multiLevelType w:val="hybridMultilevel"/>
    <w:tmpl w:val="666E65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D4C893D0"/>
    <w:lvl w:ilvl="0">
      <w:start w:val="1"/>
      <w:numFmt w:val="decimal"/>
      <w:pStyle w:val="1"/>
      <w:isLgl/>
      <w:suff w:val="space"/>
      <w:lvlText w:val="%1."/>
      <w:lvlJc w:val="center"/>
      <w:pPr>
        <w:ind w:left="3544" w:firstLine="0"/>
      </w:pPr>
      <w:rPr>
        <w:rFonts w:ascii="Times New Roman" w:eastAsia="黑体" w:hAnsi="Times New Roman" w:cs="Times New Roman" w:hint="default"/>
        <w:b/>
        <w:i w:val="0"/>
        <w:strike w:val="0"/>
        <w:dstrike w:val="0"/>
        <w:color w:val="auto"/>
        <w:sz w:val="36"/>
        <w:szCs w:val="36"/>
        <w:u w:val="none"/>
      </w:rPr>
    </w:lvl>
    <w:lvl w:ilvl="1">
      <w:start w:val="1"/>
      <w:numFmt w:val="decimal"/>
      <w:pStyle w:val="2"/>
      <w:isLgl/>
      <w:suff w:val="space"/>
      <w:lvlText w:val="%1.%2"/>
      <w:lvlJc w:val="left"/>
      <w:pPr>
        <w:ind w:left="4537" w:firstLine="0"/>
      </w:pPr>
      <w:rPr>
        <w:rFonts w:ascii="Times New Roman" w:eastAsia="楷体_GB2312" w:hAnsi="Times New Roman" w:cs="Times New Roman" w:hint="default"/>
        <w:b/>
        <w:i w:val="0"/>
        <w:color w:val="auto"/>
        <w:sz w:val="30"/>
        <w:szCs w:val="30"/>
      </w:rPr>
    </w:lvl>
    <w:lvl w:ilvl="2">
      <w:start w:val="1"/>
      <w:numFmt w:val="decimal"/>
      <w:pStyle w:val="3"/>
      <w:isLgl/>
      <w:suff w:val="space"/>
      <w:lvlText w:val="%1.%2.%3"/>
      <w:lvlJc w:val="left"/>
      <w:pPr>
        <w:ind w:left="426" w:firstLine="0"/>
      </w:pPr>
      <w:rPr>
        <w:rFonts w:ascii="Times New Roman" w:hAnsi="Times New Roman" w:cs="Times New Roman" w:hint="default"/>
        <w:b/>
        <w:bCs w:val="0"/>
        <w:i w:val="0"/>
        <w:iCs w:val="0"/>
        <w:caps w:val="0"/>
        <w:smallCaps w:val="0"/>
        <w:strike w:val="0"/>
        <w:dstrike w:val="0"/>
        <w:noProof w:val="0"/>
        <w:vanish w:val="0"/>
        <w:color w:val="000000"/>
        <w:spacing w:val="0"/>
        <w:position w:val="0"/>
        <w:sz w:val="28"/>
        <w:szCs w:val="28"/>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ascii="Times New Roman" w:hAnsi="Times New Roman" w:cs="Times New Roman" w:hint="default"/>
      </w:rPr>
    </w:lvl>
    <w:lvl w:ilvl="4">
      <w:start w:val="1"/>
      <w:numFmt w:val="decimal"/>
      <w:isLgl/>
      <w:lvlText w:val="%1.%2.%3.%4.%5"/>
      <w:lvlJc w:val="left"/>
      <w:pPr>
        <w:ind w:left="1440" w:hanging="1440"/>
      </w:pPr>
      <w:rPr>
        <w:rFonts w:hint="eastAsia"/>
      </w:rPr>
    </w:lvl>
    <w:lvl w:ilvl="5">
      <w:start w:val="1"/>
      <w:numFmt w:val="decimal"/>
      <w:isLgl/>
      <w:lvlText w:val="%1.%2.%3.%4.%5.%6"/>
      <w:lvlJc w:val="left"/>
      <w:pPr>
        <w:ind w:left="1800" w:hanging="1800"/>
      </w:pPr>
      <w:rPr>
        <w:rFonts w:hint="eastAsia"/>
      </w:rPr>
    </w:lvl>
    <w:lvl w:ilvl="6">
      <w:start w:val="1"/>
      <w:numFmt w:val="decimal"/>
      <w:isLgl/>
      <w:lvlText w:val="%1.%2.%3.%4.%5.%6.%7"/>
      <w:lvlJc w:val="left"/>
      <w:pPr>
        <w:ind w:left="2160" w:hanging="2160"/>
      </w:pPr>
      <w:rPr>
        <w:rFonts w:hint="eastAsia"/>
      </w:rPr>
    </w:lvl>
    <w:lvl w:ilvl="7">
      <w:start w:val="1"/>
      <w:numFmt w:val="decimal"/>
      <w:isLgl/>
      <w:lvlText w:val="%1.%2.%3.%4.%5.%6.%7.%8"/>
      <w:lvlJc w:val="left"/>
      <w:pPr>
        <w:ind w:left="2160" w:hanging="2160"/>
      </w:pPr>
      <w:rPr>
        <w:rFonts w:hint="eastAsia"/>
      </w:rPr>
    </w:lvl>
    <w:lvl w:ilvl="8">
      <w:start w:val="1"/>
      <w:numFmt w:val="decimal"/>
      <w:isLgl/>
      <w:lvlText w:val="%1.%2.%3.%4.%5.%6.%7.%8.%9"/>
      <w:lvlJc w:val="left"/>
      <w:pPr>
        <w:ind w:left="2520" w:hanging="2520"/>
      </w:pPr>
      <w:rPr>
        <w:rFonts w:hint="eastAsia"/>
      </w:rPr>
    </w:lvl>
  </w:abstractNum>
  <w:abstractNum w:abstractNumId="2">
    <w:nsid w:val="038C27A4"/>
    <w:multiLevelType w:val="hybridMultilevel"/>
    <w:tmpl w:val="E27CB1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E26EB1"/>
    <w:multiLevelType w:val="multilevel"/>
    <w:tmpl w:val="67302B98"/>
    <w:styleLink w:val="a"/>
    <w:lvl w:ilvl="0">
      <w:start w:val="1"/>
      <w:numFmt w:val="decimal"/>
      <w:lvlText w:val="%1)"/>
      <w:legacy w:legacy="1" w:legacySpace="0" w:legacyIndent="360"/>
      <w:lvlJc w:val="left"/>
      <w:rPr>
        <w:rFonts w:eastAsia="宋体"/>
        <w:b/>
        <w:color w:val="000000"/>
        <w:kern w:val="2"/>
        <w:sz w:val="4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7F86C88"/>
    <w:multiLevelType w:val="hybridMultilevel"/>
    <w:tmpl w:val="DA84A74A"/>
    <w:lvl w:ilvl="0" w:tplc="3D321056">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A8BC2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8658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AA31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8270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E32E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C561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6CA5C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083D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CEB245A"/>
    <w:multiLevelType w:val="hybridMultilevel"/>
    <w:tmpl w:val="84C4C70C"/>
    <w:lvl w:ilvl="0" w:tplc="8D36D468">
      <w:start w:val="1"/>
      <w:numFmt w:val="decimal"/>
      <w:lvlText w:val="（%1）"/>
      <w:lvlJc w:val="left"/>
      <w:pPr>
        <w:ind w:left="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2F46DD2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C2A98">
      <w:start w:val="1"/>
      <w:numFmt w:val="lowerRoman"/>
      <w:lvlText w:val="%3"/>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0DA02">
      <w:start w:val="1"/>
      <w:numFmt w:val="decimal"/>
      <w:lvlText w:val="%4"/>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E8D6E">
      <w:start w:val="1"/>
      <w:numFmt w:val="lowerLetter"/>
      <w:lvlText w:val="%5"/>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843E0">
      <w:start w:val="1"/>
      <w:numFmt w:val="lowerRoman"/>
      <w:lvlText w:val="%6"/>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00676">
      <w:start w:val="1"/>
      <w:numFmt w:val="decimal"/>
      <w:lvlText w:val="%7"/>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2B178">
      <w:start w:val="1"/>
      <w:numFmt w:val="lowerLetter"/>
      <w:lvlText w:val="%8"/>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D82156">
      <w:start w:val="1"/>
      <w:numFmt w:val="lowerRoman"/>
      <w:lvlText w:val="%9"/>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0A043A1"/>
    <w:multiLevelType w:val="hybridMultilevel"/>
    <w:tmpl w:val="73BA05CA"/>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nsid w:val="24982271"/>
    <w:multiLevelType w:val="multilevel"/>
    <w:tmpl w:val="24982271"/>
    <w:lvl w:ilvl="0">
      <w:start w:val="1"/>
      <w:numFmt w:val="decimal"/>
      <w:lvlText w:val="%1、"/>
      <w:lvlJc w:val="left"/>
      <w:pPr>
        <w:ind w:left="825" w:hanging="36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8">
    <w:nsid w:val="26A5501E"/>
    <w:multiLevelType w:val="hybridMultilevel"/>
    <w:tmpl w:val="895E816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pStyle w:val="305"/>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304041A6"/>
    <w:multiLevelType w:val="hybridMultilevel"/>
    <w:tmpl w:val="D3EC9BEE"/>
    <w:lvl w:ilvl="0" w:tplc="158E69A2">
      <w:start w:val="1"/>
      <w:numFmt w:val="decimalEnclosedCircle"/>
      <w:lvlText w:val="%1"/>
      <w:lvlJc w:val="left"/>
      <w:pPr>
        <w:ind w:left="927" w:hanging="360"/>
      </w:pPr>
      <w:rPr>
        <w:rFonts w:ascii="宋体" w:eastAsia="宋体" w:hAnsi="宋体" w:cs="宋体"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316B1CE6"/>
    <w:multiLevelType w:val="hybridMultilevel"/>
    <w:tmpl w:val="9CFABA30"/>
    <w:lvl w:ilvl="0" w:tplc="5B9030F2">
      <w:start w:val="1"/>
      <w:numFmt w:val="decimal"/>
      <w:lvlText w:val="%1、"/>
      <w:lvlJc w:val="left"/>
      <w:pPr>
        <w:ind w:left="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8056A">
      <w:start w:val="1"/>
      <w:numFmt w:val="lowerLetter"/>
      <w:lvlText w:val="%2"/>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A1080">
      <w:start w:val="1"/>
      <w:numFmt w:val="lowerRoman"/>
      <w:lvlText w:val="%3"/>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26D22">
      <w:start w:val="1"/>
      <w:numFmt w:val="decimal"/>
      <w:lvlText w:val="%4"/>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06304">
      <w:start w:val="1"/>
      <w:numFmt w:val="lowerLetter"/>
      <w:lvlText w:val="%5"/>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0C8E0">
      <w:start w:val="1"/>
      <w:numFmt w:val="lowerRoman"/>
      <w:lvlText w:val="%6"/>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00D34">
      <w:start w:val="1"/>
      <w:numFmt w:val="decimal"/>
      <w:lvlText w:val="%7"/>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C5342">
      <w:start w:val="1"/>
      <w:numFmt w:val="lowerLetter"/>
      <w:lvlText w:val="%8"/>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811D8">
      <w:start w:val="1"/>
      <w:numFmt w:val="lowerRoman"/>
      <w:lvlText w:val="%9"/>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49A44FC"/>
    <w:multiLevelType w:val="multilevel"/>
    <w:tmpl w:val="E2CEB67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pStyle w:val="a0"/>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34B8435F"/>
    <w:multiLevelType w:val="multilevel"/>
    <w:tmpl w:val="34B8435F"/>
    <w:lvl w:ilvl="0">
      <w:start w:val="1"/>
      <w:numFmt w:val="decimal"/>
      <w:lvlText w:val="%1、"/>
      <w:lvlJc w:val="left"/>
      <w:pPr>
        <w:ind w:left="825" w:hanging="36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3">
    <w:nsid w:val="38B77756"/>
    <w:multiLevelType w:val="multilevel"/>
    <w:tmpl w:val="76180CFE"/>
    <w:styleLink w:val="111"/>
    <w:lvl w:ilvl="0">
      <w:start w:val="1"/>
      <w:numFmt w:val="chineseCountingThousand"/>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pStyle w:val="40"/>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4">
    <w:nsid w:val="3B6F3FD5"/>
    <w:multiLevelType w:val="hybridMultilevel"/>
    <w:tmpl w:val="7A161E82"/>
    <w:lvl w:ilvl="0" w:tplc="AA7E0E0E">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FB08F1"/>
    <w:multiLevelType w:val="multilevel"/>
    <w:tmpl w:val="3DFB08F1"/>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nsid w:val="45743B9A"/>
    <w:multiLevelType w:val="hybridMultilevel"/>
    <w:tmpl w:val="86A016DE"/>
    <w:lvl w:ilvl="0" w:tplc="C7CA42AA">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3461E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E6370C">
      <w:start w:val="1"/>
      <w:numFmt w:val="lowerRoman"/>
      <w:pStyle w:val="31105"/>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B824BA">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26AE4">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052F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AD93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031D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CBC8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B605D4F"/>
    <w:multiLevelType w:val="hybridMultilevel"/>
    <w:tmpl w:val="04523C4E"/>
    <w:lvl w:ilvl="0" w:tplc="7B8AF2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3B1C16"/>
    <w:multiLevelType w:val="hybridMultilevel"/>
    <w:tmpl w:val="BCE2E5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E2739C9"/>
    <w:multiLevelType w:val="multilevel"/>
    <w:tmpl w:val="04090025"/>
    <w:lvl w:ilvl="0">
      <w:start w:val="1"/>
      <w:numFmt w:val="decimal"/>
      <w:lvlText w:val="%1"/>
      <w:lvlJc w:val="left"/>
      <w:pPr>
        <w:ind w:left="432" w:hanging="432"/>
      </w:pPr>
    </w:lvl>
    <w:lvl w:ilvl="1">
      <w:start w:val="1"/>
      <w:numFmt w:val="decimal"/>
      <w:lvlText w:val="%1.%2"/>
      <w:lvlJc w:val="left"/>
      <w:pPr>
        <w:ind w:left="1427" w:hanging="576"/>
      </w:pPr>
    </w:lvl>
    <w:lvl w:ilvl="2">
      <w:start w:val="1"/>
      <w:numFmt w:val="decimal"/>
      <w:lvlText w:val="%1.%2.%3"/>
      <w:lvlJc w:val="left"/>
      <w:pPr>
        <w:ind w:left="4320" w:hanging="720"/>
      </w:pPr>
    </w:lvl>
    <w:lvl w:ilvl="3">
      <w:start w:val="1"/>
      <w:numFmt w:val="decimal"/>
      <w:lvlText w:val="%1.%2.%3.%4"/>
      <w:lvlJc w:val="left"/>
      <w:pPr>
        <w:ind w:left="1715"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FAF01A9"/>
    <w:multiLevelType w:val="hybridMultilevel"/>
    <w:tmpl w:val="37A4F66C"/>
    <w:lvl w:ilvl="0" w:tplc="99A61BFE">
      <w:start w:val="1"/>
      <w:numFmt w:val="decimal"/>
      <w:lvlText w:val="%1、"/>
      <w:lvlJc w:val="left"/>
      <w:pPr>
        <w:ind w:left="645" w:hanging="360"/>
      </w:pPr>
      <w:rPr>
        <w:rFonts w:ascii="Times New Roman" w:cs="Times New Roman"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1">
    <w:nsid w:val="644B6DB2"/>
    <w:multiLevelType w:val="multilevel"/>
    <w:tmpl w:val="7A14EB02"/>
    <w:lvl w:ilvl="0">
      <w:start w:val="14"/>
      <w:numFmt w:val="decimal"/>
      <w:lvlText w:val="%1"/>
      <w:lvlJc w:val="left"/>
      <w:pPr>
        <w:ind w:left="432" w:hanging="432"/>
      </w:pPr>
      <w:rPr>
        <w:rFonts w:hint="eastAsia"/>
      </w:rPr>
    </w:lvl>
    <w:lvl w:ilvl="1">
      <w:start w:val="1"/>
      <w:numFmt w:val="decimal"/>
      <w:suff w:val="nothing"/>
      <w:lvlText w:val="%1.%2"/>
      <w:lvlJc w:val="left"/>
      <w:pPr>
        <w:ind w:left="128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2">
    <w:nsid w:val="68512DD5"/>
    <w:multiLevelType w:val="multilevel"/>
    <w:tmpl w:val="68512DD5"/>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69FB02BE"/>
    <w:multiLevelType w:val="hybridMultilevel"/>
    <w:tmpl w:val="BC8023E8"/>
    <w:lvl w:ilvl="0" w:tplc="D1C885EE">
      <w:start w:val="3"/>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30829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856C2">
      <w:start w:val="1"/>
      <w:numFmt w:val="lowerRoman"/>
      <w:pStyle w:val="12"/>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CCE1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0C0A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4C44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6B5B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E0BD04">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CF06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B8638E2"/>
    <w:multiLevelType w:val="hybridMultilevel"/>
    <w:tmpl w:val="E39C5502"/>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nsid w:val="6FC93AE7"/>
    <w:multiLevelType w:val="hybridMultilevel"/>
    <w:tmpl w:val="BE8A4A24"/>
    <w:lvl w:ilvl="0" w:tplc="AF8403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54C44E8"/>
    <w:multiLevelType w:val="hybridMultilevel"/>
    <w:tmpl w:val="164E19D8"/>
    <w:lvl w:ilvl="0" w:tplc="C9206B5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782EDF89"/>
    <w:multiLevelType w:val="multilevel"/>
    <w:tmpl w:val="3A6CAB50"/>
    <w:lvl w:ilvl="0">
      <w:start w:val="1"/>
      <w:numFmt w:val="decimal"/>
      <w:lvlText w:val="%1"/>
      <w:lvlJc w:val="left"/>
    </w:lvl>
    <w:lvl w:ilvl="1">
      <w:start w:val="1"/>
      <w:numFmt w:val="decimal"/>
      <w:lvlText w:null="1"/>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CD2B4A"/>
    <w:multiLevelType w:val="multilevel"/>
    <w:tmpl w:val="34422C1A"/>
    <w:lvl w:ilvl="0">
      <w:start w:val="1"/>
      <w:numFmt w:val="decimal"/>
      <w:lvlText w:val="%1."/>
      <w:lvlJc w:val="left"/>
      <w:pPr>
        <w:tabs>
          <w:tab w:val="num" w:pos="425"/>
        </w:tabs>
        <w:ind w:left="425" w:hanging="425"/>
      </w:pPr>
      <w:rPr>
        <w:rFonts w:ascii="Times New Roman" w:hAnsi="Times New Roman" w:hint="default"/>
        <w:sz w:val="28"/>
      </w:rPr>
    </w:lvl>
    <w:lvl w:ilvl="1">
      <w:start w:val="1"/>
      <w:numFmt w:val="decimal"/>
      <w:lvlText w:val="%1.%2."/>
      <w:lvlJc w:val="left"/>
      <w:pPr>
        <w:tabs>
          <w:tab w:val="num" w:pos="567"/>
        </w:tabs>
        <w:ind w:left="567" w:hanging="567"/>
      </w:pPr>
      <w:rPr>
        <w:rFonts w:ascii="Times New Roman" w:hAnsi="Times New Roman" w:hint="default"/>
        <w:sz w:val="28"/>
      </w:rPr>
    </w:lvl>
    <w:lvl w:ilvl="2">
      <w:start w:val="1"/>
      <w:numFmt w:val="decimal"/>
      <w:lvlText w:val="%1.%2.%3."/>
      <w:lvlJc w:val="left"/>
      <w:pPr>
        <w:tabs>
          <w:tab w:val="num" w:pos="709"/>
        </w:tabs>
        <w:ind w:left="709" w:hanging="709"/>
      </w:pPr>
      <w:rPr>
        <w:rFonts w:ascii="Times New Roman" w:hAnsi="Times New Roman" w:hint="default"/>
        <w:sz w:val="28"/>
      </w:rPr>
    </w:lvl>
    <w:lvl w:ilvl="3">
      <w:start w:val="1"/>
      <w:numFmt w:val="decimal"/>
      <w:lvlText w:val="%1.%2.%3.%4."/>
      <w:lvlJc w:val="left"/>
      <w:pPr>
        <w:tabs>
          <w:tab w:val="num" w:pos="851"/>
        </w:tabs>
        <w:ind w:left="851" w:hanging="851"/>
      </w:pPr>
      <w:rPr>
        <w:rFonts w:ascii="Times New Roman" w:hAnsi="Times New Roman" w:hint="default"/>
        <w:sz w:val="28"/>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13"/>
  </w:num>
  <w:num w:numId="3">
    <w:abstractNumId w:val="16"/>
  </w:num>
  <w:num w:numId="4">
    <w:abstractNumId w:val="23"/>
  </w:num>
  <w:num w:numId="5">
    <w:abstractNumId w:val="8"/>
  </w:num>
  <w:num w:numId="6">
    <w:abstractNumId w:val="3"/>
  </w:num>
  <w:num w:numId="7">
    <w:abstractNumId w:val="11"/>
  </w:num>
  <w:num w:numId="8">
    <w:abstractNumId w:val="5"/>
  </w:num>
  <w:num w:numId="9">
    <w:abstractNumId w:val="10"/>
  </w:num>
  <w:num w:numId="10">
    <w:abstractNumId w:val="4"/>
  </w:num>
  <w:num w:numId="11">
    <w:abstractNumId w:val="19"/>
  </w:num>
  <w:num w:numId="12">
    <w:abstractNumId w:val="28"/>
  </w:num>
  <w:num w:numId="13">
    <w:abstractNumId w:val="24"/>
  </w:num>
  <w:num w:numId="14">
    <w:abstractNumId w:val="6"/>
  </w:num>
  <w:num w:numId="15">
    <w:abstractNumId w:val="21"/>
  </w:num>
  <w:num w:numId="16">
    <w:abstractNumId w:val="7"/>
  </w:num>
  <w:num w:numId="17">
    <w:abstractNumId w:val="12"/>
  </w:num>
  <w:num w:numId="18">
    <w:abstractNumId w:val="22"/>
  </w:num>
  <w:num w:numId="19">
    <w:abstractNumId w:val="15"/>
  </w:num>
  <w:num w:numId="20">
    <w:abstractNumId w:val="14"/>
  </w:num>
  <w:num w:numId="21">
    <w:abstractNumId w:val="2"/>
  </w:num>
  <w:num w:numId="22">
    <w:abstractNumId w:val="0"/>
  </w:num>
  <w:num w:numId="23">
    <w:abstractNumId w:val="18"/>
  </w:num>
  <w:num w:numId="24">
    <w:abstractNumId w:val="27"/>
  </w:num>
  <w:num w:numId="25">
    <w:abstractNumId w:val="17"/>
  </w:num>
  <w:num w:numId="26">
    <w:abstractNumId w:val="25"/>
  </w:num>
  <w:num w:numId="27">
    <w:abstractNumId w:val="26"/>
  </w:num>
  <w:num w:numId="28">
    <w:abstractNumId w:val="20"/>
  </w:num>
  <w:num w:numId="2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evenAndOddHeaders/>
  <w:drawingGridHorizontalSpacing w:val="120"/>
  <w:drawingGridVerticalSpacing w:val="517"/>
  <w:displayHorizontalDrawingGridEvery w:val="0"/>
  <w:characterSpacingControl w:val="compressPunctuation"/>
  <w:doNotValidateAgainstSchema/>
  <w:doNotDemarcateInvalidXml/>
  <w:hdrShapeDefaults>
    <o:shapedefaults v:ext="edit" spidmax="2049" fill="f" fillcolor="white">
      <v:fill color="white" on="f"/>
      <v:stroke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A9"/>
    <w:rsid w:val="0000145C"/>
    <w:rsid w:val="000019CF"/>
    <w:rsid w:val="000026DD"/>
    <w:rsid w:val="000034B4"/>
    <w:rsid w:val="00003743"/>
    <w:rsid w:val="00003792"/>
    <w:rsid w:val="00003EDD"/>
    <w:rsid w:val="00003FD6"/>
    <w:rsid w:val="00004F11"/>
    <w:rsid w:val="00005008"/>
    <w:rsid w:val="00005009"/>
    <w:rsid w:val="000057CE"/>
    <w:rsid w:val="00005ACC"/>
    <w:rsid w:val="00005E0A"/>
    <w:rsid w:val="00005F5D"/>
    <w:rsid w:val="0000674C"/>
    <w:rsid w:val="00006F46"/>
    <w:rsid w:val="00007ABC"/>
    <w:rsid w:val="00010153"/>
    <w:rsid w:val="0001015D"/>
    <w:rsid w:val="00010484"/>
    <w:rsid w:val="0001163A"/>
    <w:rsid w:val="0001215B"/>
    <w:rsid w:val="0001239A"/>
    <w:rsid w:val="00013066"/>
    <w:rsid w:val="000131BD"/>
    <w:rsid w:val="0001362D"/>
    <w:rsid w:val="000139D2"/>
    <w:rsid w:val="00013DF5"/>
    <w:rsid w:val="000145B9"/>
    <w:rsid w:val="00015093"/>
    <w:rsid w:val="0001608E"/>
    <w:rsid w:val="00016A9D"/>
    <w:rsid w:val="00017080"/>
    <w:rsid w:val="0001726B"/>
    <w:rsid w:val="000174D3"/>
    <w:rsid w:val="00020929"/>
    <w:rsid w:val="00021512"/>
    <w:rsid w:val="0002181A"/>
    <w:rsid w:val="00021957"/>
    <w:rsid w:val="00021CCB"/>
    <w:rsid w:val="0002281B"/>
    <w:rsid w:val="00025494"/>
    <w:rsid w:val="000258ED"/>
    <w:rsid w:val="00025F4B"/>
    <w:rsid w:val="00026577"/>
    <w:rsid w:val="000267F3"/>
    <w:rsid w:val="00027B2E"/>
    <w:rsid w:val="00027BC0"/>
    <w:rsid w:val="00027DFA"/>
    <w:rsid w:val="000301A3"/>
    <w:rsid w:val="000301EC"/>
    <w:rsid w:val="000304FE"/>
    <w:rsid w:val="0003061F"/>
    <w:rsid w:val="000311BA"/>
    <w:rsid w:val="00031417"/>
    <w:rsid w:val="00031FAF"/>
    <w:rsid w:val="00032F21"/>
    <w:rsid w:val="0003373C"/>
    <w:rsid w:val="00033A65"/>
    <w:rsid w:val="00034653"/>
    <w:rsid w:val="00035949"/>
    <w:rsid w:val="000359D0"/>
    <w:rsid w:val="00035DA7"/>
    <w:rsid w:val="000363CB"/>
    <w:rsid w:val="00036566"/>
    <w:rsid w:val="00040579"/>
    <w:rsid w:val="00040835"/>
    <w:rsid w:val="0004083A"/>
    <w:rsid w:val="000418F7"/>
    <w:rsid w:val="00041981"/>
    <w:rsid w:val="00041F52"/>
    <w:rsid w:val="000422D1"/>
    <w:rsid w:val="0004336D"/>
    <w:rsid w:val="000438D9"/>
    <w:rsid w:val="00044210"/>
    <w:rsid w:val="00044C80"/>
    <w:rsid w:val="0004575E"/>
    <w:rsid w:val="000467CC"/>
    <w:rsid w:val="000468A2"/>
    <w:rsid w:val="000469D6"/>
    <w:rsid w:val="00046BF8"/>
    <w:rsid w:val="00047B87"/>
    <w:rsid w:val="00047FAA"/>
    <w:rsid w:val="000502A8"/>
    <w:rsid w:val="00050550"/>
    <w:rsid w:val="00050599"/>
    <w:rsid w:val="000531D7"/>
    <w:rsid w:val="00053209"/>
    <w:rsid w:val="000533FB"/>
    <w:rsid w:val="000545D0"/>
    <w:rsid w:val="0005460B"/>
    <w:rsid w:val="00055465"/>
    <w:rsid w:val="0005595E"/>
    <w:rsid w:val="000562DB"/>
    <w:rsid w:val="00056546"/>
    <w:rsid w:val="00056A77"/>
    <w:rsid w:val="000572DA"/>
    <w:rsid w:val="0006019A"/>
    <w:rsid w:val="00060358"/>
    <w:rsid w:val="000603C4"/>
    <w:rsid w:val="000608EA"/>
    <w:rsid w:val="0006105F"/>
    <w:rsid w:val="000611C0"/>
    <w:rsid w:val="000620D1"/>
    <w:rsid w:val="000621AA"/>
    <w:rsid w:val="00062A79"/>
    <w:rsid w:val="000639E3"/>
    <w:rsid w:val="00065707"/>
    <w:rsid w:val="00065C57"/>
    <w:rsid w:val="00066681"/>
    <w:rsid w:val="00066D8D"/>
    <w:rsid w:val="0006702F"/>
    <w:rsid w:val="00067072"/>
    <w:rsid w:val="00067E3A"/>
    <w:rsid w:val="00070487"/>
    <w:rsid w:val="00070897"/>
    <w:rsid w:val="00070A8A"/>
    <w:rsid w:val="00070ACC"/>
    <w:rsid w:val="00070B16"/>
    <w:rsid w:val="00070F48"/>
    <w:rsid w:val="000712B1"/>
    <w:rsid w:val="0007145C"/>
    <w:rsid w:val="00071BC6"/>
    <w:rsid w:val="000721A5"/>
    <w:rsid w:val="0007231F"/>
    <w:rsid w:val="00072377"/>
    <w:rsid w:val="000729EA"/>
    <w:rsid w:val="00072BAD"/>
    <w:rsid w:val="00072DF8"/>
    <w:rsid w:val="0007443C"/>
    <w:rsid w:val="00074672"/>
    <w:rsid w:val="0007468D"/>
    <w:rsid w:val="00074C79"/>
    <w:rsid w:val="00075862"/>
    <w:rsid w:val="000758E2"/>
    <w:rsid w:val="00076574"/>
    <w:rsid w:val="000768C3"/>
    <w:rsid w:val="00076E3F"/>
    <w:rsid w:val="00077C27"/>
    <w:rsid w:val="00077E21"/>
    <w:rsid w:val="00080892"/>
    <w:rsid w:val="00080978"/>
    <w:rsid w:val="00081085"/>
    <w:rsid w:val="000815EA"/>
    <w:rsid w:val="00082F9E"/>
    <w:rsid w:val="000830A3"/>
    <w:rsid w:val="00084240"/>
    <w:rsid w:val="00084CF7"/>
    <w:rsid w:val="0008541B"/>
    <w:rsid w:val="00085534"/>
    <w:rsid w:val="0008562D"/>
    <w:rsid w:val="00085C30"/>
    <w:rsid w:val="00085E2D"/>
    <w:rsid w:val="00086572"/>
    <w:rsid w:val="0008664F"/>
    <w:rsid w:val="0008671F"/>
    <w:rsid w:val="000870B1"/>
    <w:rsid w:val="00087327"/>
    <w:rsid w:val="0008794F"/>
    <w:rsid w:val="00087E75"/>
    <w:rsid w:val="000904AD"/>
    <w:rsid w:val="00090ECE"/>
    <w:rsid w:val="00091708"/>
    <w:rsid w:val="000923F5"/>
    <w:rsid w:val="0009254E"/>
    <w:rsid w:val="00094749"/>
    <w:rsid w:val="00094996"/>
    <w:rsid w:val="00094CE1"/>
    <w:rsid w:val="00095A1C"/>
    <w:rsid w:val="00095B41"/>
    <w:rsid w:val="00095CC6"/>
    <w:rsid w:val="00096179"/>
    <w:rsid w:val="0009675E"/>
    <w:rsid w:val="000967AB"/>
    <w:rsid w:val="0009688B"/>
    <w:rsid w:val="00097AD5"/>
    <w:rsid w:val="00097D20"/>
    <w:rsid w:val="000A0732"/>
    <w:rsid w:val="000A0A2A"/>
    <w:rsid w:val="000A0BED"/>
    <w:rsid w:val="000A0EE7"/>
    <w:rsid w:val="000A1425"/>
    <w:rsid w:val="000A14B3"/>
    <w:rsid w:val="000A17BF"/>
    <w:rsid w:val="000A3878"/>
    <w:rsid w:val="000A4A6B"/>
    <w:rsid w:val="000A5040"/>
    <w:rsid w:val="000A58EE"/>
    <w:rsid w:val="000A5D57"/>
    <w:rsid w:val="000A5F2E"/>
    <w:rsid w:val="000A61E9"/>
    <w:rsid w:val="000A6560"/>
    <w:rsid w:val="000A696A"/>
    <w:rsid w:val="000A72F7"/>
    <w:rsid w:val="000A7349"/>
    <w:rsid w:val="000A7985"/>
    <w:rsid w:val="000A7ACE"/>
    <w:rsid w:val="000B170B"/>
    <w:rsid w:val="000B1786"/>
    <w:rsid w:val="000B1B66"/>
    <w:rsid w:val="000B1EDA"/>
    <w:rsid w:val="000B21C5"/>
    <w:rsid w:val="000B23A0"/>
    <w:rsid w:val="000B302E"/>
    <w:rsid w:val="000B34FF"/>
    <w:rsid w:val="000B48E0"/>
    <w:rsid w:val="000B4DA4"/>
    <w:rsid w:val="000B677C"/>
    <w:rsid w:val="000B77EC"/>
    <w:rsid w:val="000B7A3E"/>
    <w:rsid w:val="000B7E0E"/>
    <w:rsid w:val="000C0190"/>
    <w:rsid w:val="000C05EE"/>
    <w:rsid w:val="000C10B6"/>
    <w:rsid w:val="000C14E1"/>
    <w:rsid w:val="000C1FDA"/>
    <w:rsid w:val="000C2464"/>
    <w:rsid w:val="000C2EAF"/>
    <w:rsid w:val="000C30B2"/>
    <w:rsid w:val="000C37E9"/>
    <w:rsid w:val="000C392D"/>
    <w:rsid w:val="000C39C8"/>
    <w:rsid w:val="000C429E"/>
    <w:rsid w:val="000C4940"/>
    <w:rsid w:val="000C55C7"/>
    <w:rsid w:val="000C5CD6"/>
    <w:rsid w:val="000C612E"/>
    <w:rsid w:val="000C62A1"/>
    <w:rsid w:val="000C7930"/>
    <w:rsid w:val="000C794C"/>
    <w:rsid w:val="000C7E0C"/>
    <w:rsid w:val="000D0A74"/>
    <w:rsid w:val="000D0FB6"/>
    <w:rsid w:val="000D1B1A"/>
    <w:rsid w:val="000D24D9"/>
    <w:rsid w:val="000D268A"/>
    <w:rsid w:val="000D2729"/>
    <w:rsid w:val="000D287F"/>
    <w:rsid w:val="000D2BB2"/>
    <w:rsid w:val="000D3B70"/>
    <w:rsid w:val="000D4000"/>
    <w:rsid w:val="000D5ABC"/>
    <w:rsid w:val="000D66F8"/>
    <w:rsid w:val="000D6733"/>
    <w:rsid w:val="000D6FBF"/>
    <w:rsid w:val="000D7644"/>
    <w:rsid w:val="000D7A3D"/>
    <w:rsid w:val="000D7C13"/>
    <w:rsid w:val="000E010F"/>
    <w:rsid w:val="000E0894"/>
    <w:rsid w:val="000E0B22"/>
    <w:rsid w:val="000E1891"/>
    <w:rsid w:val="000E2049"/>
    <w:rsid w:val="000E2433"/>
    <w:rsid w:val="000E29FF"/>
    <w:rsid w:val="000E2CAC"/>
    <w:rsid w:val="000E345C"/>
    <w:rsid w:val="000E3C60"/>
    <w:rsid w:val="000E4570"/>
    <w:rsid w:val="000E4E81"/>
    <w:rsid w:val="000E503E"/>
    <w:rsid w:val="000E52A4"/>
    <w:rsid w:val="000E665F"/>
    <w:rsid w:val="000E6D1C"/>
    <w:rsid w:val="000E761C"/>
    <w:rsid w:val="000E76B0"/>
    <w:rsid w:val="000F0083"/>
    <w:rsid w:val="000F068B"/>
    <w:rsid w:val="000F0917"/>
    <w:rsid w:val="000F0B6F"/>
    <w:rsid w:val="000F1286"/>
    <w:rsid w:val="000F229E"/>
    <w:rsid w:val="000F2754"/>
    <w:rsid w:val="000F2982"/>
    <w:rsid w:val="000F2DF4"/>
    <w:rsid w:val="000F37B6"/>
    <w:rsid w:val="000F45CF"/>
    <w:rsid w:val="000F57E4"/>
    <w:rsid w:val="000F58D3"/>
    <w:rsid w:val="000F5C4B"/>
    <w:rsid w:val="000F6300"/>
    <w:rsid w:val="000F67A0"/>
    <w:rsid w:val="000F6A28"/>
    <w:rsid w:val="000F6DEC"/>
    <w:rsid w:val="000F6F9F"/>
    <w:rsid w:val="000F7D24"/>
    <w:rsid w:val="000F7F3D"/>
    <w:rsid w:val="0010012A"/>
    <w:rsid w:val="00100238"/>
    <w:rsid w:val="001003AA"/>
    <w:rsid w:val="001003F7"/>
    <w:rsid w:val="0010068E"/>
    <w:rsid w:val="00100A42"/>
    <w:rsid w:val="001019C8"/>
    <w:rsid w:val="00101D4E"/>
    <w:rsid w:val="0010245E"/>
    <w:rsid w:val="00103312"/>
    <w:rsid w:val="00103FBF"/>
    <w:rsid w:val="00104498"/>
    <w:rsid w:val="00104C8C"/>
    <w:rsid w:val="00104F86"/>
    <w:rsid w:val="00105019"/>
    <w:rsid w:val="00106809"/>
    <w:rsid w:val="00107884"/>
    <w:rsid w:val="001103D3"/>
    <w:rsid w:val="001108EB"/>
    <w:rsid w:val="00110BD7"/>
    <w:rsid w:val="001117F6"/>
    <w:rsid w:val="00111C99"/>
    <w:rsid w:val="00113096"/>
    <w:rsid w:val="001133AB"/>
    <w:rsid w:val="001148F4"/>
    <w:rsid w:val="00114B02"/>
    <w:rsid w:val="00114C2C"/>
    <w:rsid w:val="00114EF9"/>
    <w:rsid w:val="001159BF"/>
    <w:rsid w:val="00115AC7"/>
    <w:rsid w:val="00115CBC"/>
    <w:rsid w:val="00116744"/>
    <w:rsid w:val="001167BF"/>
    <w:rsid w:val="0011699D"/>
    <w:rsid w:val="0011729A"/>
    <w:rsid w:val="0012099F"/>
    <w:rsid w:val="00120AA0"/>
    <w:rsid w:val="00120DAB"/>
    <w:rsid w:val="001219E2"/>
    <w:rsid w:val="00121D07"/>
    <w:rsid w:val="00122700"/>
    <w:rsid w:val="0012356E"/>
    <w:rsid w:val="0012361A"/>
    <w:rsid w:val="00123C50"/>
    <w:rsid w:val="00124070"/>
    <w:rsid w:val="0012469B"/>
    <w:rsid w:val="0012497F"/>
    <w:rsid w:val="00124F6D"/>
    <w:rsid w:val="00124FAB"/>
    <w:rsid w:val="001250BD"/>
    <w:rsid w:val="001250FA"/>
    <w:rsid w:val="00125754"/>
    <w:rsid w:val="00126B6F"/>
    <w:rsid w:val="00126FB7"/>
    <w:rsid w:val="00126FE3"/>
    <w:rsid w:val="00130716"/>
    <w:rsid w:val="00131841"/>
    <w:rsid w:val="00131A56"/>
    <w:rsid w:val="00131AC5"/>
    <w:rsid w:val="00132427"/>
    <w:rsid w:val="00133347"/>
    <w:rsid w:val="00133632"/>
    <w:rsid w:val="00133C25"/>
    <w:rsid w:val="001346CD"/>
    <w:rsid w:val="0013577F"/>
    <w:rsid w:val="00136261"/>
    <w:rsid w:val="001374FF"/>
    <w:rsid w:val="0013777B"/>
    <w:rsid w:val="0013789E"/>
    <w:rsid w:val="00140166"/>
    <w:rsid w:val="001410B9"/>
    <w:rsid w:val="00141775"/>
    <w:rsid w:val="00141C4B"/>
    <w:rsid w:val="0014203F"/>
    <w:rsid w:val="0014210C"/>
    <w:rsid w:val="00142BE9"/>
    <w:rsid w:val="00142E01"/>
    <w:rsid w:val="00142E0E"/>
    <w:rsid w:val="00144411"/>
    <w:rsid w:val="0014467F"/>
    <w:rsid w:val="001447DD"/>
    <w:rsid w:val="001451C1"/>
    <w:rsid w:val="0014529E"/>
    <w:rsid w:val="00145C6F"/>
    <w:rsid w:val="001462E3"/>
    <w:rsid w:val="0014645F"/>
    <w:rsid w:val="001465FF"/>
    <w:rsid w:val="00146EAA"/>
    <w:rsid w:val="00147506"/>
    <w:rsid w:val="00147BE8"/>
    <w:rsid w:val="00147F02"/>
    <w:rsid w:val="00150BA6"/>
    <w:rsid w:val="001515EB"/>
    <w:rsid w:val="00151D92"/>
    <w:rsid w:val="001523ED"/>
    <w:rsid w:val="00152649"/>
    <w:rsid w:val="00152E65"/>
    <w:rsid w:val="00153964"/>
    <w:rsid w:val="00154176"/>
    <w:rsid w:val="00154343"/>
    <w:rsid w:val="001555B1"/>
    <w:rsid w:val="00156F26"/>
    <w:rsid w:val="00160313"/>
    <w:rsid w:val="00160789"/>
    <w:rsid w:val="00160E3F"/>
    <w:rsid w:val="001615DB"/>
    <w:rsid w:val="001615DF"/>
    <w:rsid w:val="0016160B"/>
    <w:rsid w:val="00161D2F"/>
    <w:rsid w:val="00162658"/>
    <w:rsid w:val="00162C95"/>
    <w:rsid w:val="00162ED6"/>
    <w:rsid w:val="001636B8"/>
    <w:rsid w:val="00163F00"/>
    <w:rsid w:val="00163FD2"/>
    <w:rsid w:val="0016458D"/>
    <w:rsid w:val="00164B63"/>
    <w:rsid w:val="00164BEE"/>
    <w:rsid w:val="0016546C"/>
    <w:rsid w:val="00166167"/>
    <w:rsid w:val="00166571"/>
    <w:rsid w:val="00166F05"/>
    <w:rsid w:val="00166FB0"/>
    <w:rsid w:val="001670A2"/>
    <w:rsid w:val="00167B27"/>
    <w:rsid w:val="00171209"/>
    <w:rsid w:val="001714D4"/>
    <w:rsid w:val="00171813"/>
    <w:rsid w:val="001724D2"/>
    <w:rsid w:val="00172A27"/>
    <w:rsid w:val="00172B74"/>
    <w:rsid w:val="00172E41"/>
    <w:rsid w:val="00173623"/>
    <w:rsid w:val="00173BB4"/>
    <w:rsid w:val="0017464B"/>
    <w:rsid w:val="00175564"/>
    <w:rsid w:val="00175BA3"/>
    <w:rsid w:val="00176038"/>
    <w:rsid w:val="0017665C"/>
    <w:rsid w:val="00176857"/>
    <w:rsid w:val="00176900"/>
    <w:rsid w:val="00176AEC"/>
    <w:rsid w:val="00176B6E"/>
    <w:rsid w:val="00176C7D"/>
    <w:rsid w:val="00176C8B"/>
    <w:rsid w:val="00176F10"/>
    <w:rsid w:val="00177520"/>
    <w:rsid w:val="00177D51"/>
    <w:rsid w:val="0018016F"/>
    <w:rsid w:val="00182B65"/>
    <w:rsid w:val="00182CC8"/>
    <w:rsid w:val="00183489"/>
    <w:rsid w:val="00183DC2"/>
    <w:rsid w:val="001844B4"/>
    <w:rsid w:val="00185BB1"/>
    <w:rsid w:val="00185BDD"/>
    <w:rsid w:val="00185EDB"/>
    <w:rsid w:val="00185F3B"/>
    <w:rsid w:val="00185FB2"/>
    <w:rsid w:val="00186817"/>
    <w:rsid w:val="00186DB9"/>
    <w:rsid w:val="00187484"/>
    <w:rsid w:val="00187C45"/>
    <w:rsid w:val="0019069A"/>
    <w:rsid w:val="001906A4"/>
    <w:rsid w:val="00190A4F"/>
    <w:rsid w:val="00190BB8"/>
    <w:rsid w:val="00190FA2"/>
    <w:rsid w:val="00190FE1"/>
    <w:rsid w:val="00191395"/>
    <w:rsid w:val="0019142B"/>
    <w:rsid w:val="001918DA"/>
    <w:rsid w:val="00191960"/>
    <w:rsid w:val="00193259"/>
    <w:rsid w:val="0019368C"/>
    <w:rsid w:val="001938B1"/>
    <w:rsid w:val="00193CD7"/>
    <w:rsid w:val="00194263"/>
    <w:rsid w:val="0019466C"/>
    <w:rsid w:val="001953BC"/>
    <w:rsid w:val="00197A5A"/>
    <w:rsid w:val="001A000A"/>
    <w:rsid w:val="001A0BB2"/>
    <w:rsid w:val="001A0FE0"/>
    <w:rsid w:val="001A1039"/>
    <w:rsid w:val="001A1623"/>
    <w:rsid w:val="001A1E2D"/>
    <w:rsid w:val="001A1ECC"/>
    <w:rsid w:val="001A2775"/>
    <w:rsid w:val="001A277C"/>
    <w:rsid w:val="001A2EF7"/>
    <w:rsid w:val="001A3DEA"/>
    <w:rsid w:val="001A53AC"/>
    <w:rsid w:val="001A53D5"/>
    <w:rsid w:val="001A5491"/>
    <w:rsid w:val="001A5D3F"/>
    <w:rsid w:val="001A6959"/>
    <w:rsid w:val="001A742A"/>
    <w:rsid w:val="001A793A"/>
    <w:rsid w:val="001A7DBE"/>
    <w:rsid w:val="001B0101"/>
    <w:rsid w:val="001B020C"/>
    <w:rsid w:val="001B0596"/>
    <w:rsid w:val="001B06FA"/>
    <w:rsid w:val="001B0791"/>
    <w:rsid w:val="001B087E"/>
    <w:rsid w:val="001B089E"/>
    <w:rsid w:val="001B0DE6"/>
    <w:rsid w:val="001B1601"/>
    <w:rsid w:val="001B1A52"/>
    <w:rsid w:val="001B2176"/>
    <w:rsid w:val="001B28FF"/>
    <w:rsid w:val="001B2B21"/>
    <w:rsid w:val="001B2CF3"/>
    <w:rsid w:val="001B453B"/>
    <w:rsid w:val="001B4699"/>
    <w:rsid w:val="001B5A86"/>
    <w:rsid w:val="001B5FC7"/>
    <w:rsid w:val="001B6702"/>
    <w:rsid w:val="001B6A3A"/>
    <w:rsid w:val="001B6E95"/>
    <w:rsid w:val="001B73F3"/>
    <w:rsid w:val="001B7C53"/>
    <w:rsid w:val="001C02C8"/>
    <w:rsid w:val="001C0C4A"/>
    <w:rsid w:val="001C0DAD"/>
    <w:rsid w:val="001C1193"/>
    <w:rsid w:val="001C1456"/>
    <w:rsid w:val="001C2215"/>
    <w:rsid w:val="001C2904"/>
    <w:rsid w:val="001C2C0A"/>
    <w:rsid w:val="001C2C37"/>
    <w:rsid w:val="001C35C6"/>
    <w:rsid w:val="001C3BA2"/>
    <w:rsid w:val="001C3D5B"/>
    <w:rsid w:val="001C425C"/>
    <w:rsid w:val="001C4979"/>
    <w:rsid w:val="001C4D6E"/>
    <w:rsid w:val="001C50F5"/>
    <w:rsid w:val="001C57F6"/>
    <w:rsid w:val="001C5E61"/>
    <w:rsid w:val="001C6303"/>
    <w:rsid w:val="001C6C0D"/>
    <w:rsid w:val="001C6D0C"/>
    <w:rsid w:val="001C6F36"/>
    <w:rsid w:val="001C71D1"/>
    <w:rsid w:val="001C74EA"/>
    <w:rsid w:val="001D0A4A"/>
    <w:rsid w:val="001D0B5D"/>
    <w:rsid w:val="001D19E0"/>
    <w:rsid w:val="001D1D80"/>
    <w:rsid w:val="001D214F"/>
    <w:rsid w:val="001D241E"/>
    <w:rsid w:val="001D2552"/>
    <w:rsid w:val="001D2DE9"/>
    <w:rsid w:val="001D2ED0"/>
    <w:rsid w:val="001D3090"/>
    <w:rsid w:val="001D3C86"/>
    <w:rsid w:val="001D44C2"/>
    <w:rsid w:val="001D5D9D"/>
    <w:rsid w:val="001D5EA5"/>
    <w:rsid w:val="001D6615"/>
    <w:rsid w:val="001D6C59"/>
    <w:rsid w:val="001D70D3"/>
    <w:rsid w:val="001D75A8"/>
    <w:rsid w:val="001D7A71"/>
    <w:rsid w:val="001E128A"/>
    <w:rsid w:val="001E1616"/>
    <w:rsid w:val="001E22BC"/>
    <w:rsid w:val="001E23E7"/>
    <w:rsid w:val="001E2C6D"/>
    <w:rsid w:val="001E4C3E"/>
    <w:rsid w:val="001E5040"/>
    <w:rsid w:val="001E531B"/>
    <w:rsid w:val="001E5A8B"/>
    <w:rsid w:val="001E5BCA"/>
    <w:rsid w:val="001E6D61"/>
    <w:rsid w:val="001E6F0C"/>
    <w:rsid w:val="001F01EC"/>
    <w:rsid w:val="001F02EF"/>
    <w:rsid w:val="001F03D4"/>
    <w:rsid w:val="001F14BB"/>
    <w:rsid w:val="001F1C18"/>
    <w:rsid w:val="001F1E93"/>
    <w:rsid w:val="001F1FCD"/>
    <w:rsid w:val="001F2117"/>
    <w:rsid w:val="001F22FC"/>
    <w:rsid w:val="001F291D"/>
    <w:rsid w:val="001F2AE5"/>
    <w:rsid w:val="001F2CC0"/>
    <w:rsid w:val="001F4C88"/>
    <w:rsid w:val="001F5064"/>
    <w:rsid w:val="001F50E5"/>
    <w:rsid w:val="001F58E2"/>
    <w:rsid w:val="001F6230"/>
    <w:rsid w:val="001F647A"/>
    <w:rsid w:val="001F6856"/>
    <w:rsid w:val="001F70C6"/>
    <w:rsid w:val="001F798B"/>
    <w:rsid w:val="002010B9"/>
    <w:rsid w:val="0020150A"/>
    <w:rsid w:val="002016C1"/>
    <w:rsid w:val="00201EF7"/>
    <w:rsid w:val="002024FD"/>
    <w:rsid w:val="00203018"/>
    <w:rsid w:val="00203D9E"/>
    <w:rsid w:val="00205158"/>
    <w:rsid w:val="00205231"/>
    <w:rsid w:val="00205350"/>
    <w:rsid w:val="002056F4"/>
    <w:rsid w:val="00205AA4"/>
    <w:rsid w:val="00205C89"/>
    <w:rsid w:val="0020628E"/>
    <w:rsid w:val="00206761"/>
    <w:rsid w:val="00206D7F"/>
    <w:rsid w:val="00206E1F"/>
    <w:rsid w:val="00207122"/>
    <w:rsid w:val="00207591"/>
    <w:rsid w:val="00207A66"/>
    <w:rsid w:val="00207EDA"/>
    <w:rsid w:val="00207FB1"/>
    <w:rsid w:val="00211165"/>
    <w:rsid w:val="00211609"/>
    <w:rsid w:val="00211741"/>
    <w:rsid w:val="00211ED4"/>
    <w:rsid w:val="002120F4"/>
    <w:rsid w:val="002126FD"/>
    <w:rsid w:val="0021278C"/>
    <w:rsid w:val="00212E25"/>
    <w:rsid w:val="00213091"/>
    <w:rsid w:val="0021324A"/>
    <w:rsid w:val="00213DE2"/>
    <w:rsid w:val="002144B4"/>
    <w:rsid w:val="002156E4"/>
    <w:rsid w:val="0021600D"/>
    <w:rsid w:val="002164BB"/>
    <w:rsid w:val="00216632"/>
    <w:rsid w:val="00217528"/>
    <w:rsid w:val="00217638"/>
    <w:rsid w:val="00217C5B"/>
    <w:rsid w:val="002201D1"/>
    <w:rsid w:val="00220B8E"/>
    <w:rsid w:val="00220D9A"/>
    <w:rsid w:val="00220F93"/>
    <w:rsid w:val="00221314"/>
    <w:rsid w:val="00221F14"/>
    <w:rsid w:val="00222012"/>
    <w:rsid w:val="00222528"/>
    <w:rsid w:val="0022274D"/>
    <w:rsid w:val="00223599"/>
    <w:rsid w:val="00223628"/>
    <w:rsid w:val="002236CE"/>
    <w:rsid w:val="00224C2C"/>
    <w:rsid w:val="002257D5"/>
    <w:rsid w:val="00226F3D"/>
    <w:rsid w:val="00230452"/>
    <w:rsid w:val="002310DA"/>
    <w:rsid w:val="0023112F"/>
    <w:rsid w:val="002314AC"/>
    <w:rsid w:val="00231714"/>
    <w:rsid w:val="00231AF2"/>
    <w:rsid w:val="002322C5"/>
    <w:rsid w:val="002332EB"/>
    <w:rsid w:val="00233935"/>
    <w:rsid w:val="00233DA3"/>
    <w:rsid w:val="002348A3"/>
    <w:rsid w:val="00234B3B"/>
    <w:rsid w:val="002363B1"/>
    <w:rsid w:val="0023683D"/>
    <w:rsid w:val="00236F50"/>
    <w:rsid w:val="00237A89"/>
    <w:rsid w:val="00237FA8"/>
    <w:rsid w:val="00240120"/>
    <w:rsid w:val="00240A74"/>
    <w:rsid w:val="00240E5C"/>
    <w:rsid w:val="0024134F"/>
    <w:rsid w:val="00241975"/>
    <w:rsid w:val="00244747"/>
    <w:rsid w:val="002449B9"/>
    <w:rsid w:val="002464B0"/>
    <w:rsid w:val="00246D5E"/>
    <w:rsid w:val="00246F01"/>
    <w:rsid w:val="00247178"/>
    <w:rsid w:val="002471E7"/>
    <w:rsid w:val="00247897"/>
    <w:rsid w:val="00250AAB"/>
    <w:rsid w:val="00250C65"/>
    <w:rsid w:val="00251B5F"/>
    <w:rsid w:val="0025238B"/>
    <w:rsid w:val="0025244E"/>
    <w:rsid w:val="00253707"/>
    <w:rsid w:val="00253EEB"/>
    <w:rsid w:val="002551B1"/>
    <w:rsid w:val="00255489"/>
    <w:rsid w:val="00255497"/>
    <w:rsid w:val="00255564"/>
    <w:rsid w:val="00255584"/>
    <w:rsid w:val="00256C24"/>
    <w:rsid w:val="002571DE"/>
    <w:rsid w:val="00260E54"/>
    <w:rsid w:val="0026103D"/>
    <w:rsid w:val="00261486"/>
    <w:rsid w:val="00261684"/>
    <w:rsid w:val="00261750"/>
    <w:rsid w:val="00261F15"/>
    <w:rsid w:val="002628E1"/>
    <w:rsid w:val="00263543"/>
    <w:rsid w:val="00263AC4"/>
    <w:rsid w:val="002640F7"/>
    <w:rsid w:val="00264303"/>
    <w:rsid w:val="002647C6"/>
    <w:rsid w:val="00265609"/>
    <w:rsid w:val="00265D76"/>
    <w:rsid w:val="002662F7"/>
    <w:rsid w:val="00266B3C"/>
    <w:rsid w:val="002674D1"/>
    <w:rsid w:val="00270218"/>
    <w:rsid w:val="00270428"/>
    <w:rsid w:val="00271D92"/>
    <w:rsid w:val="00272212"/>
    <w:rsid w:val="00273056"/>
    <w:rsid w:val="00273094"/>
    <w:rsid w:val="002737AE"/>
    <w:rsid w:val="00273EC8"/>
    <w:rsid w:val="0027538D"/>
    <w:rsid w:val="002755D0"/>
    <w:rsid w:val="002756CD"/>
    <w:rsid w:val="00275A58"/>
    <w:rsid w:val="00275C7C"/>
    <w:rsid w:val="002762E1"/>
    <w:rsid w:val="00276353"/>
    <w:rsid w:val="0027641C"/>
    <w:rsid w:val="002765D6"/>
    <w:rsid w:val="00276856"/>
    <w:rsid w:val="002779DA"/>
    <w:rsid w:val="00277E38"/>
    <w:rsid w:val="00281579"/>
    <w:rsid w:val="00281AE7"/>
    <w:rsid w:val="00281CB1"/>
    <w:rsid w:val="002823A6"/>
    <w:rsid w:val="002826F5"/>
    <w:rsid w:val="002835D0"/>
    <w:rsid w:val="00284AAC"/>
    <w:rsid w:val="00284EBE"/>
    <w:rsid w:val="00285315"/>
    <w:rsid w:val="0028545A"/>
    <w:rsid w:val="00285509"/>
    <w:rsid w:val="002855F0"/>
    <w:rsid w:val="00286765"/>
    <w:rsid w:val="00286F82"/>
    <w:rsid w:val="00287D24"/>
    <w:rsid w:val="00287F61"/>
    <w:rsid w:val="002907F4"/>
    <w:rsid w:val="00290B05"/>
    <w:rsid w:val="00290BE8"/>
    <w:rsid w:val="00290E2D"/>
    <w:rsid w:val="00291258"/>
    <w:rsid w:val="0029169D"/>
    <w:rsid w:val="00291839"/>
    <w:rsid w:val="00292301"/>
    <w:rsid w:val="00292422"/>
    <w:rsid w:val="00293002"/>
    <w:rsid w:val="00293FA9"/>
    <w:rsid w:val="002940FC"/>
    <w:rsid w:val="00294D03"/>
    <w:rsid w:val="002951DD"/>
    <w:rsid w:val="00295C2C"/>
    <w:rsid w:val="00296270"/>
    <w:rsid w:val="00296A5C"/>
    <w:rsid w:val="002977C9"/>
    <w:rsid w:val="002A1C42"/>
    <w:rsid w:val="002A1CFE"/>
    <w:rsid w:val="002A1D03"/>
    <w:rsid w:val="002A2F81"/>
    <w:rsid w:val="002A30B9"/>
    <w:rsid w:val="002A3AFB"/>
    <w:rsid w:val="002A3C2D"/>
    <w:rsid w:val="002A47C7"/>
    <w:rsid w:val="002A4B17"/>
    <w:rsid w:val="002A4F59"/>
    <w:rsid w:val="002A5A3F"/>
    <w:rsid w:val="002A5DD9"/>
    <w:rsid w:val="002A5E41"/>
    <w:rsid w:val="002A5E47"/>
    <w:rsid w:val="002A6FD7"/>
    <w:rsid w:val="002A707E"/>
    <w:rsid w:val="002A74C3"/>
    <w:rsid w:val="002B0039"/>
    <w:rsid w:val="002B0079"/>
    <w:rsid w:val="002B0263"/>
    <w:rsid w:val="002B037B"/>
    <w:rsid w:val="002B04A0"/>
    <w:rsid w:val="002B084C"/>
    <w:rsid w:val="002B0B4F"/>
    <w:rsid w:val="002B0F50"/>
    <w:rsid w:val="002B0FF4"/>
    <w:rsid w:val="002B130C"/>
    <w:rsid w:val="002B1AD5"/>
    <w:rsid w:val="002B2FEF"/>
    <w:rsid w:val="002B33D6"/>
    <w:rsid w:val="002B34DD"/>
    <w:rsid w:val="002B5F8C"/>
    <w:rsid w:val="002B63DC"/>
    <w:rsid w:val="002B66D0"/>
    <w:rsid w:val="002B6BC0"/>
    <w:rsid w:val="002C0264"/>
    <w:rsid w:val="002C092A"/>
    <w:rsid w:val="002C0A11"/>
    <w:rsid w:val="002C125B"/>
    <w:rsid w:val="002C1B15"/>
    <w:rsid w:val="002C1CE7"/>
    <w:rsid w:val="002C2759"/>
    <w:rsid w:val="002C2ABD"/>
    <w:rsid w:val="002C2C5F"/>
    <w:rsid w:val="002C3A63"/>
    <w:rsid w:val="002C4750"/>
    <w:rsid w:val="002C477C"/>
    <w:rsid w:val="002C47AA"/>
    <w:rsid w:val="002C4B71"/>
    <w:rsid w:val="002C4C52"/>
    <w:rsid w:val="002C5439"/>
    <w:rsid w:val="002C59EA"/>
    <w:rsid w:val="002C6315"/>
    <w:rsid w:val="002C64C2"/>
    <w:rsid w:val="002C677C"/>
    <w:rsid w:val="002C7A07"/>
    <w:rsid w:val="002C7ECD"/>
    <w:rsid w:val="002D086E"/>
    <w:rsid w:val="002D0B50"/>
    <w:rsid w:val="002D1D0F"/>
    <w:rsid w:val="002D2038"/>
    <w:rsid w:val="002D2301"/>
    <w:rsid w:val="002D26AC"/>
    <w:rsid w:val="002D287F"/>
    <w:rsid w:val="002D3F3F"/>
    <w:rsid w:val="002D4334"/>
    <w:rsid w:val="002D5075"/>
    <w:rsid w:val="002D5505"/>
    <w:rsid w:val="002D550D"/>
    <w:rsid w:val="002D5933"/>
    <w:rsid w:val="002D5DCB"/>
    <w:rsid w:val="002D627E"/>
    <w:rsid w:val="002D6F19"/>
    <w:rsid w:val="002D6FF7"/>
    <w:rsid w:val="002E0CC8"/>
    <w:rsid w:val="002E0FA8"/>
    <w:rsid w:val="002E1145"/>
    <w:rsid w:val="002E1EC1"/>
    <w:rsid w:val="002E20A3"/>
    <w:rsid w:val="002E23F0"/>
    <w:rsid w:val="002E2BF3"/>
    <w:rsid w:val="002E35E0"/>
    <w:rsid w:val="002E35EB"/>
    <w:rsid w:val="002E3AB6"/>
    <w:rsid w:val="002E3B7F"/>
    <w:rsid w:val="002E403D"/>
    <w:rsid w:val="002E5613"/>
    <w:rsid w:val="002E6415"/>
    <w:rsid w:val="002E72E3"/>
    <w:rsid w:val="002E7CFF"/>
    <w:rsid w:val="002E7DB0"/>
    <w:rsid w:val="002F0B76"/>
    <w:rsid w:val="002F0C3C"/>
    <w:rsid w:val="002F1403"/>
    <w:rsid w:val="002F1DB4"/>
    <w:rsid w:val="002F21C3"/>
    <w:rsid w:val="002F2898"/>
    <w:rsid w:val="002F2C90"/>
    <w:rsid w:val="002F3854"/>
    <w:rsid w:val="002F3A2D"/>
    <w:rsid w:val="002F3FC0"/>
    <w:rsid w:val="002F4DE8"/>
    <w:rsid w:val="002F4F2F"/>
    <w:rsid w:val="002F53BA"/>
    <w:rsid w:val="002F5412"/>
    <w:rsid w:val="002F57DA"/>
    <w:rsid w:val="002F5C38"/>
    <w:rsid w:val="002F650F"/>
    <w:rsid w:val="002F7F2D"/>
    <w:rsid w:val="003013AA"/>
    <w:rsid w:val="0030186B"/>
    <w:rsid w:val="00301D2B"/>
    <w:rsid w:val="00302050"/>
    <w:rsid w:val="0030397D"/>
    <w:rsid w:val="00303F59"/>
    <w:rsid w:val="00304186"/>
    <w:rsid w:val="003042DB"/>
    <w:rsid w:val="00304FA4"/>
    <w:rsid w:val="003057D2"/>
    <w:rsid w:val="00306DFE"/>
    <w:rsid w:val="00306F08"/>
    <w:rsid w:val="00307A50"/>
    <w:rsid w:val="003101A4"/>
    <w:rsid w:val="003106A9"/>
    <w:rsid w:val="00311026"/>
    <w:rsid w:val="00311C16"/>
    <w:rsid w:val="00311DE5"/>
    <w:rsid w:val="00312005"/>
    <w:rsid w:val="0031388D"/>
    <w:rsid w:val="00313DE7"/>
    <w:rsid w:val="00314931"/>
    <w:rsid w:val="00315551"/>
    <w:rsid w:val="00315AD1"/>
    <w:rsid w:val="00315B26"/>
    <w:rsid w:val="003162F9"/>
    <w:rsid w:val="00316624"/>
    <w:rsid w:val="00316821"/>
    <w:rsid w:val="0031685F"/>
    <w:rsid w:val="0031704D"/>
    <w:rsid w:val="00317FCB"/>
    <w:rsid w:val="00320C2B"/>
    <w:rsid w:val="00320E21"/>
    <w:rsid w:val="00320FE8"/>
    <w:rsid w:val="00321390"/>
    <w:rsid w:val="003215BE"/>
    <w:rsid w:val="00322097"/>
    <w:rsid w:val="003220BA"/>
    <w:rsid w:val="003222BD"/>
    <w:rsid w:val="00323519"/>
    <w:rsid w:val="0032367F"/>
    <w:rsid w:val="00323971"/>
    <w:rsid w:val="00324243"/>
    <w:rsid w:val="00324BE5"/>
    <w:rsid w:val="00325440"/>
    <w:rsid w:val="003254B9"/>
    <w:rsid w:val="00325D23"/>
    <w:rsid w:val="003268AB"/>
    <w:rsid w:val="00330135"/>
    <w:rsid w:val="003305F7"/>
    <w:rsid w:val="00330B03"/>
    <w:rsid w:val="00330DCA"/>
    <w:rsid w:val="0033115C"/>
    <w:rsid w:val="00331445"/>
    <w:rsid w:val="00331D07"/>
    <w:rsid w:val="00332213"/>
    <w:rsid w:val="0033267D"/>
    <w:rsid w:val="003333F4"/>
    <w:rsid w:val="00333988"/>
    <w:rsid w:val="00333A2D"/>
    <w:rsid w:val="00333DD7"/>
    <w:rsid w:val="00334206"/>
    <w:rsid w:val="0033420F"/>
    <w:rsid w:val="00334419"/>
    <w:rsid w:val="0033519F"/>
    <w:rsid w:val="00337184"/>
    <w:rsid w:val="00337317"/>
    <w:rsid w:val="003374DB"/>
    <w:rsid w:val="00337562"/>
    <w:rsid w:val="003400A7"/>
    <w:rsid w:val="00340276"/>
    <w:rsid w:val="00340824"/>
    <w:rsid w:val="003408B4"/>
    <w:rsid w:val="0034226C"/>
    <w:rsid w:val="003432BF"/>
    <w:rsid w:val="00343345"/>
    <w:rsid w:val="00343D0C"/>
    <w:rsid w:val="00344081"/>
    <w:rsid w:val="00344101"/>
    <w:rsid w:val="003442D7"/>
    <w:rsid w:val="00344E1F"/>
    <w:rsid w:val="00344F4E"/>
    <w:rsid w:val="00345207"/>
    <w:rsid w:val="003454B1"/>
    <w:rsid w:val="00345E0D"/>
    <w:rsid w:val="00345E9B"/>
    <w:rsid w:val="00346AAD"/>
    <w:rsid w:val="00346DA6"/>
    <w:rsid w:val="003473C4"/>
    <w:rsid w:val="00350012"/>
    <w:rsid w:val="00350FAD"/>
    <w:rsid w:val="00351206"/>
    <w:rsid w:val="00351684"/>
    <w:rsid w:val="0035180C"/>
    <w:rsid w:val="003518F6"/>
    <w:rsid w:val="00352472"/>
    <w:rsid w:val="003525D6"/>
    <w:rsid w:val="0035382B"/>
    <w:rsid w:val="00355683"/>
    <w:rsid w:val="00355B55"/>
    <w:rsid w:val="00355C45"/>
    <w:rsid w:val="00356165"/>
    <w:rsid w:val="00356B49"/>
    <w:rsid w:val="00356E05"/>
    <w:rsid w:val="00356F5F"/>
    <w:rsid w:val="00356F8C"/>
    <w:rsid w:val="003573E2"/>
    <w:rsid w:val="003575A4"/>
    <w:rsid w:val="0035794A"/>
    <w:rsid w:val="00357DC5"/>
    <w:rsid w:val="00357EBE"/>
    <w:rsid w:val="00360D91"/>
    <w:rsid w:val="00361334"/>
    <w:rsid w:val="00361AF5"/>
    <w:rsid w:val="00364794"/>
    <w:rsid w:val="00364B1E"/>
    <w:rsid w:val="00365E6C"/>
    <w:rsid w:val="00366EDA"/>
    <w:rsid w:val="00367092"/>
    <w:rsid w:val="00367200"/>
    <w:rsid w:val="00370093"/>
    <w:rsid w:val="0037010A"/>
    <w:rsid w:val="003707C5"/>
    <w:rsid w:val="00370BC2"/>
    <w:rsid w:val="00371275"/>
    <w:rsid w:val="00372596"/>
    <w:rsid w:val="00372701"/>
    <w:rsid w:val="00373160"/>
    <w:rsid w:val="0037332A"/>
    <w:rsid w:val="0037345A"/>
    <w:rsid w:val="00373A4D"/>
    <w:rsid w:val="00373AD1"/>
    <w:rsid w:val="003744C6"/>
    <w:rsid w:val="0037482C"/>
    <w:rsid w:val="00374E15"/>
    <w:rsid w:val="00375671"/>
    <w:rsid w:val="00375991"/>
    <w:rsid w:val="0037627A"/>
    <w:rsid w:val="003763FD"/>
    <w:rsid w:val="00376A58"/>
    <w:rsid w:val="00377130"/>
    <w:rsid w:val="00377682"/>
    <w:rsid w:val="0037782B"/>
    <w:rsid w:val="00377D2C"/>
    <w:rsid w:val="003800BF"/>
    <w:rsid w:val="003803E3"/>
    <w:rsid w:val="003808DF"/>
    <w:rsid w:val="00380CA5"/>
    <w:rsid w:val="00381ACC"/>
    <w:rsid w:val="00381E6B"/>
    <w:rsid w:val="003839A2"/>
    <w:rsid w:val="00383B3D"/>
    <w:rsid w:val="00384BBE"/>
    <w:rsid w:val="00385008"/>
    <w:rsid w:val="00385A80"/>
    <w:rsid w:val="00385F61"/>
    <w:rsid w:val="003862CE"/>
    <w:rsid w:val="00386880"/>
    <w:rsid w:val="00386CAE"/>
    <w:rsid w:val="00386E61"/>
    <w:rsid w:val="00386F76"/>
    <w:rsid w:val="00387338"/>
    <w:rsid w:val="003909A8"/>
    <w:rsid w:val="00390A8E"/>
    <w:rsid w:val="0039106A"/>
    <w:rsid w:val="00391A0C"/>
    <w:rsid w:val="003922C8"/>
    <w:rsid w:val="00392329"/>
    <w:rsid w:val="00392675"/>
    <w:rsid w:val="00392C48"/>
    <w:rsid w:val="00392DBA"/>
    <w:rsid w:val="0039308D"/>
    <w:rsid w:val="00393096"/>
    <w:rsid w:val="00393397"/>
    <w:rsid w:val="0039423F"/>
    <w:rsid w:val="003942E6"/>
    <w:rsid w:val="0039434C"/>
    <w:rsid w:val="0039460A"/>
    <w:rsid w:val="00394F2D"/>
    <w:rsid w:val="003953FC"/>
    <w:rsid w:val="003955F4"/>
    <w:rsid w:val="00395D0F"/>
    <w:rsid w:val="00396B09"/>
    <w:rsid w:val="00396D67"/>
    <w:rsid w:val="003A00ED"/>
    <w:rsid w:val="003A0169"/>
    <w:rsid w:val="003A04CE"/>
    <w:rsid w:val="003A06F4"/>
    <w:rsid w:val="003A0762"/>
    <w:rsid w:val="003A089C"/>
    <w:rsid w:val="003A095E"/>
    <w:rsid w:val="003A0D4F"/>
    <w:rsid w:val="003A0DC8"/>
    <w:rsid w:val="003A1109"/>
    <w:rsid w:val="003A1A84"/>
    <w:rsid w:val="003A1D52"/>
    <w:rsid w:val="003A1FA4"/>
    <w:rsid w:val="003A2445"/>
    <w:rsid w:val="003A364F"/>
    <w:rsid w:val="003A466E"/>
    <w:rsid w:val="003A49B8"/>
    <w:rsid w:val="003A591F"/>
    <w:rsid w:val="003A62C6"/>
    <w:rsid w:val="003A695B"/>
    <w:rsid w:val="003A6D6D"/>
    <w:rsid w:val="003A7DC1"/>
    <w:rsid w:val="003B0025"/>
    <w:rsid w:val="003B0F18"/>
    <w:rsid w:val="003B19C4"/>
    <w:rsid w:val="003B1E5E"/>
    <w:rsid w:val="003B1FF4"/>
    <w:rsid w:val="003B2352"/>
    <w:rsid w:val="003B263B"/>
    <w:rsid w:val="003B326C"/>
    <w:rsid w:val="003B37AA"/>
    <w:rsid w:val="003B382E"/>
    <w:rsid w:val="003B40F0"/>
    <w:rsid w:val="003B41E7"/>
    <w:rsid w:val="003B4721"/>
    <w:rsid w:val="003B5D7D"/>
    <w:rsid w:val="003B61B9"/>
    <w:rsid w:val="003B62A6"/>
    <w:rsid w:val="003B674E"/>
    <w:rsid w:val="003B69F3"/>
    <w:rsid w:val="003B6DAB"/>
    <w:rsid w:val="003B798E"/>
    <w:rsid w:val="003C0070"/>
    <w:rsid w:val="003C032C"/>
    <w:rsid w:val="003C0504"/>
    <w:rsid w:val="003C096F"/>
    <w:rsid w:val="003C107B"/>
    <w:rsid w:val="003C1194"/>
    <w:rsid w:val="003C1375"/>
    <w:rsid w:val="003C15C9"/>
    <w:rsid w:val="003C1642"/>
    <w:rsid w:val="003C2AE6"/>
    <w:rsid w:val="003C43FC"/>
    <w:rsid w:val="003C4CB3"/>
    <w:rsid w:val="003C51F5"/>
    <w:rsid w:val="003C7093"/>
    <w:rsid w:val="003C77B0"/>
    <w:rsid w:val="003D0145"/>
    <w:rsid w:val="003D129E"/>
    <w:rsid w:val="003D1F2B"/>
    <w:rsid w:val="003D2813"/>
    <w:rsid w:val="003D2A1A"/>
    <w:rsid w:val="003D2F06"/>
    <w:rsid w:val="003D3FD5"/>
    <w:rsid w:val="003D47F1"/>
    <w:rsid w:val="003D4C50"/>
    <w:rsid w:val="003D5066"/>
    <w:rsid w:val="003D532F"/>
    <w:rsid w:val="003D5775"/>
    <w:rsid w:val="003D5C73"/>
    <w:rsid w:val="003D6103"/>
    <w:rsid w:val="003D6734"/>
    <w:rsid w:val="003D72F3"/>
    <w:rsid w:val="003D73B6"/>
    <w:rsid w:val="003D73C1"/>
    <w:rsid w:val="003D79D2"/>
    <w:rsid w:val="003D7A3F"/>
    <w:rsid w:val="003E00CF"/>
    <w:rsid w:val="003E026F"/>
    <w:rsid w:val="003E07BA"/>
    <w:rsid w:val="003E10F8"/>
    <w:rsid w:val="003E18A7"/>
    <w:rsid w:val="003E20C1"/>
    <w:rsid w:val="003E233B"/>
    <w:rsid w:val="003E2F7C"/>
    <w:rsid w:val="003E34D8"/>
    <w:rsid w:val="003E36DD"/>
    <w:rsid w:val="003E3871"/>
    <w:rsid w:val="003E3A13"/>
    <w:rsid w:val="003E3E31"/>
    <w:rsid w:val="003E3E6C"/>
    <w:rsid w:val="003E41F8"/>
    <w:rsid w:val="003E473E"/>
    <w:rsid w:val="003E4967"/>
    <w:rsid w:val="003E4A63"/>
    <w:rsid w:val="003E5F13"/>
    <w:rsid w:val="003E65E8"/>
    <w:rsid w:val="003E69F4"/>
    <w:rsid w:val="003E6DF2"/>
    <w:rsid w:val="003E717A"/>
    <w:rsid w:val="003E75D5"/>
    <w:rsid w:val="003E7D50"/>
    <w:rsid w:val="003F01FB"/>
    <w:rsid w:val="003F0590"/>
    <w:rsid w:val="003F05F3"/>
    <w:rsid w:val="003F1F51"/>
    <w:rsid w:val="003F22EF"/>
    <w:rsid w:val="003F233D"/>
    <w:rsid w:val="003F3510"/>
    <w:rsid w:val="003F3780"/>
    <w:rsid w:val="003F3A05"/>
    <w:rsid w:val="003F3ECA"/>
    <w:rsid w:val="003F6379"/>
    <w:rsid w:val="003F66A6"/>
    <w:rsid w:val="003F6B6C"/>
    <w:rsid w:val="003F6EA0"/>
    <w:rsid w:val="003F7410"/>
    <w:rsid w:val="003F7645"/>
    <w:rsid w:val="003F7E00"/>
    <w:rsid w:val="00400891"/>
    <w:rsid w:val="00401129"/>
    <w:rsid w:val="004012DA"/>
    <w:rsid w:val="004018E4"/>
    <w:rsid w:val="004030EF"/>
    <w:rsid w:val="0040394E"/>
    <w:rsid w:val="00403964"/>
    <w:rsid w:val="00403FD2"/>
    <w:rsid w:val="00404033"/>
    <w:rsid w:val="00404AA3"/>
    <w:rsid w:val="00405CF8"/>
    <w:rsid w:val="00406A3D"/>
    <w:rsid w:val="00406EBD"/>
    <w:rsid w:val="004070F7"/>
    <w:rsid w:val="004075C0"/>
    <w:rsid w:val="00407D68"/>
    <w:rsid w:val="00410000"/>
    <w:rsid w:val="00410626"/>
    <w:rsid w:val="0041075D"/>
    <w:rsid w:val="004108D5"/>
    <w:rsid w:val="00410AC9"/>
    <w:rsid w:val="00411223"/>
    <w:rsid w:val="0041163E"/>
    <w:rsid w:val="00411D79"/>
    <w:rsid w:val="00411F7E"/>
    <w:rsid w:val="00412046"/>
    <w:rsid w:val="00412103"/>
    <w:rsid w:val="004130B0"/>
    <w:rsid w:val="00413352"/>
    <w:rsid w:val="00413C79"/>
    <w:rsid w:val="004140D3"/>
    <w:rsid w:val="004142F0"/>
    <w:rsid w:val="00414B57"/>
    <w:rsid w:val="00414EB9"/>
    <w:rsid w:val="00415C37"/>
    <w:rsid w:val="00415CDF"/>
    <w:rsid w:val="004161FF"/>
    <w:rsid w:val="004168DF"/>
    <w:rsid w:val="00416919"/>
    <w:rsid w:val="0041739A"/>
    <w:rsid w:val="00420491"/>
    <w:rsid w:val="00421384"/>
    <w:rsid w:val="0042152D"/>
    <w:rsid w:val="00421DEF"/>
    <w:rsid w:val="00422389"/>
    <w:rsid w:val="004224C5"/>
    <w:rsid w:val="00422828"/>
    <w:rsid w:val="0042284A"/>
    <w:rsid w:val="0042330A"/>
    <w:rsid w:val="004238F0"/>
    <w:rsid w:val="00424154"/>
    <w:rsid w:val="00424376"/>
    <w:rsid w:val="00424CAC"/>
    <w:rsid w:val="00425BEA"/>
    <w:rsid w:val="00425C34"/>
    <w:rsid w:val="00425E91"/>
    <w:rsid w:val="00427BFC"/>
    <w:rsid w:val="00430642"/>
    <w:rsid w:val="0043156E"/>
    <w:rsid w:val="0043161A"/>
    <w:rsid w:val="00431C48"/>
    <w:rsid w:val="00432443"/>
    <w:rsid w:val="004324FD"/>
    <w:rsid w:val="00432590"/>
    <w:rsid w:val="004327DB"/>
    <w:rsid w:val="00432ED7"/>
    <w:rsid w:val="0043373F"/>
    <w:rsid w:val="00434650"/>
    <w:rsid w:val="00434E17"/>
    <w:rsid w:val="0043515D"/>
    <w:rsid w:val="00435785"/>
    <w:rsid w:val="00437BC9"/>
    <w:rsid w:val="00437CC6"/>
    <w:rsid w:val="004400DE"/>
    <w:rsid w:val="0044025B"/>
    <w:rsid w:val="00440F1D"/>
    <w:rsid w:val="00440F78"/>
    <w:rsid w:val="004417DC"/>
    <w:rsid w:val="00442DDB"/>
    <w:rsid w:val="00442F27"/>
    <w:rsid w:val="00442F6B"/>
    <w:rsid w:val="004435F8"/>
    <w:rsid w:val="0044382D"/>
    <w:rsid w:val="0044393D"/>
    <w:rsid w:val="00443E57"/>
    <w:rsid w:val="004446F8"/>
    <w:rsid w:val="00445915"/>
    <w:rsid w:val="004459E3"/>
    <w:rsid w:val="00445BAC"/>
    <w:rsid w:val="00445CA5"/>
    <w:rsid w:val="004473D2"/>
    <w:rsid w:val="00447725"/>
    <w:rsid w:val="0045021E"/>
    <w:rsid w:val="00450568"/>
    <w:rsid w:val="00450709"/>
    <w:rsid w:val="0045081E"/>
    <w:rsid w:val="004509AC"/>
    <w:rsid w:val="0045134E"/>
    <w:rsid w:val="00452496"/>
    <w:rsid w:val="004528CD"/>
    <w:rsid w:val="00452DA6"/>
    <w:rsid w:val="0045353B"/>
    <w:rsid w:val="004543E8"/>
    <w:rsid w:val="00454A81"/>
    <w:rsid w:val="004552A1"/>
    <w:rsid w:val="0045530C"/>
    <w:rsid w:val="004556B7"/>
    <w:rsid w:val="004559DC"/>
    <w:rsid w:val="00456121"/>
    <w:rsid w:val="00456B3D"/>
    <w:rsid w:val="00456FCC"/>
    <w:rsid w:val="00457744"/>
    <w:rsid w:val="0046062E"/>
    <w:rsid w:val="004624FA"/>
    <w:rsid w:val="0046252E"/>
    <w:rsid w:val="00462CD3"/>
    <w:rsid w:val="00462D73"/>
    <w:rsid w:val="00463106"/>
    <w:rsid w:val="0046327C"/>
    <w:rsid w:val="00463BD4"/>
    <w:rsid w:val="004640DB"/>
    <w:rsid w:val="00464951"/>
    <w:rsid w:val="004655D5"/>
    <w:rsid w:val="004660A4"/>
    <w:rsid w:val="00466532"/>
    <w:rsid w:val="00466C70"/>
    <w:rsid w:val="00467A33"/>
    <w:rsid w:val="00467A72"/>
    <w:rsid w:val="00467FA3"/>
    <w:rsid w:val="004706B2"/>
    <w:rsid w:val="00470E5A"/>
    <w:rsid w:val="00471BCB"/>
    <w:rsid w:val="004727DA"/>
    <w:rsid w:val="00472C0B"/>
    <w:rsid w:val="004739B7"/>
    <w:rsid w:val="00473D6E"/>
    <w:rsid w:val="00474519"/>
    <w:rsid w:val="004745B3"/>
    <w:rsid w:val="00475303"/>
    <w:rsid w:val="0047583D"/>
    <w:rsid w:val="00475BDB"/>
    <w:rsid w:val="00475FC3"/>
    <w:rsid w:val="00476CB3"/>
    <w:rsid w:val="00477423"/>
    <w:rsid w:val="00477B24"/>
    <w:rsid w:val="0048002D"/>
    <w:rsid w:val="00481113"/>
    <w:rsid w:val="00481307"/>
    <w:rsid w:val="004821A0"/>
    <w:rsid w:val="00482430"/>
    <w:rsid w:val="00482AAF"/>
    <w:rsid w:val="00482B55"/>
    <w:rsid w:val="00482CBF"/>
    <w:rsid w:val="00483B14"/>
    <w:rsid w:val="00483B31"/>
    <w:rsid w:val="0048469B"/>
    <w:rsid w:val="004848D3"/>
    <w:rsid w:val="00484B9A"/>
    <w:rsid w:val="00485002"/>
    <w:rsid w:val="00486A3E"/>
    <w:rsid w:val="00486E7A"/>
    <w:rsid w:val="004872DB"/>
    <w:rsid w:val="0048753B"/>
    <w:rsid w:val="004878EB"/>
    <w:rsid w:val="00487A35"/>
    <w:rsid w:val="004906BE"/>
    <w:rsid w:val="00491609"/>
    <w:rsid w:val="00491F63"/>
    <w:rsid w:val="004927D8"/>
    <w:rsid w:val="00494329"/>
    <w:rsid w:val="0049447F"/>
    <w:rsid w:val="0049465C"/>
    <w:rsid w:val="00494F21"/>
    <w:rsid w:val="00495E2C"/>
    <w:rsid w:val="00496235"/>
    <w:rsid w:val="00496ED7"/>
    <w:rsid w:val="004974D3"/>
    <w:rsid w:val="004A0594"/>
    <w:rsid w:val="004A0A21"/>
    <w:rsid w:val="004A1462"/>
    <w:rsid w:val="004A15FA"/>
    <w:rsid w:val="004A2084"/>
    <w:rsid w:val="004A214C"/>
    <w:rsid w:val="004A21E4"/>
    <w:rsid w:val="004A2728"/>
    <w:rsid w:val="004A3111"/>
    <w:rsid w:val="004A35EF"/>
    <w:rsid w:val="004A36B6"/>
    <w:rsid w:val="004A3BE5"/>
    <w:rsid w:val="004A3C38"/>
    <w:rsid w:val="004A4DA1"/>
    <w:rsid w:val="004A5C7E"/>
    <w:rsid w:val="004A6102"/>
    <w:rsid w:val="004A6946"/>
    <w:rsid w:val="004A6E2B"/>
    <w:rsid w:val="004A73B0"/>
    <w:rsid w:val="004A7410"/>
    <w:rsid w:val="004A7647"/>
    <w:rsid w:val="004A7F1D"/>
    <w:rsid w:val="004B0D6E"/>
    <w:rsid w:val="004B0FD8"/>
    <w:rsid w:val="004B12FA"/>
    <w:rsid w:val="004B152D"/>
    <w:rsid w:val="004B1834"/>
    <w:rsid w:val="004B2AB7"/>
    <w:rsid w:val="004B3104"/>
    <w:rsid w:val="004B3A9A"/>
    <w:rsid w:val="004B3C45"/>
    <w:rsid w:val="004B4FCF"/>
    <w:rsid w:val="004B5E68"/>
    <w:rsid w:val="004B60AB"/>
    <w:rsid w:val="004B6806"/>
    <w:rsid w:val="004B6C9B"/>
    <w:rsid w:val="004C042B"/>
    <w:rsid w:val="004C0F49"/>
    <w:rsid w:val="004C1280"/>
    <w:rsid w:val="004C163B"/>
    <w:rsid w:val="004C2110"/>
    <w:rsid w:val="004C220C"/>
    <w:rsid w:val="004C2421"/>
    <w:rsid w:val="004C2F45"/>
    <w:rsid w:val="004C4355"/>
    <w:rsid w:val="004C49AD"/>
    <w:rsid w:val="004C53A0"/>
    <w:rsid w:val="004C573C"/>
    <w:rsid w:val="004C74B5"/>
    <w:rsid w:val="004C7A63"/>
    <w:rsid w:val="004D013E"/>
    <w:rsid w:val="004D034D"/>
    <w:rsid w:val="004D0D4D"/>
    <w:rsid w:val="004D0D7F"/>
    <w:rsid w:val="004D106B"/>
    <w:rsid w:val="004D10AB"/>
    <w:rsid w:val="004D1470"/>
    <w:rsid w:val="004D2437"/>
    <w:rsid w:val="004D251F"/>
    <w:rsid w:val="004D269A"/>
    <w:rsid w:val="004D2A2C"/>
    <w:rsid w:val="004D2FDF"/>
    <w:rsid w:val="004D367A"/>
    <w:rsid w:val="004D3761"/>
    <w:rsid w:val="004D4397"/>
    <w:rsid w:val="004D43CE"/>
    <w:rsid w:val="004D44A0"/>
    <w:rsid w:val="004D5F17"/>
    <w:rsid w:val="004D658E"/>
    <w:rsid w:val="004D6D82"/>
    <w:rsid w:val="004D720A"/>
    <w:rsid w:val="004D7237"/>
    <w:rsid w:val="004D7AF9"/>
    <w:rsid w:val="004E0382"/>
    <w:rsid w:val="004E1299"/>
    <w:rsid w:val="004E12CB"/>
    <w:rsid w:val="004E1597"/>
    <w:rsid w:val="004E1730"/>
    <w:rsid w:val="004E1A6E"/>
    <w:rsid w:val="004E2055"/>
    <w:rsid w:val="004E3B3C"/>
    <w:rsid w:val="004E3C7C"/>
    <w:rsid w:val="004E3E5E"/>
    <w:rsid w:val="004E44DE"/>
    <w:rsid w:val="004E4C6C"/>
    <w:rsid w:val="004E4DE6"/>
    <w:rsid w:val="004E4FA4"/>
    <w:rsid w:val="004E51E4"/>
    <w:rsid w:val="004E587E"/>
    <w:rsid w:val="004E5ABC"/>
    <w:rsid w:val="004E5DB9"/>
    <w:rsid w:val="004E72C5"/>
    <w:rsid w:val="004F0AD8"/>
    <w:rsid w:val="004F0BAF"/>
    <w:rsid w:val="004F0C68"/>
    <w:rsid w:val="004F0DE4"/>
    <w:rsid w:val="004F1F84"/>
    <w:rsid w:val="004F2217"/>
    <w:rsid w:val="004F2834"/>
    <w:rsid w:val="004F2B51"/>
    <w:rsid w:val="004F2FE2"/>
    <w:rsid w:val="004F3D8B"/>
    <w:rsid w:val="004F40E8"/>
    <w:rsid w:val="004F42E5"/>
    <w:rsid w:val="004F52E0"/>
    <w:rsid w:val="004F5357"/>
    <w:rsid w:val="004F5444"/>
    <w:rsid w:val="004F5D43"/>
    <w:rsid w:val="004F68CF"/>
    <w:rsid w:val="004F69F3"/>
    <w:rsid w:val="004F7C06"/>
    <w:rsid w:val="004F7F74"/>
    <w:rsid w:val="005003D1"/>
    <w:rsid w:val="005005D6"/>
    <w:rsid w:val="00500675"/>
    <w:rsid w:val="0050103E"/>
    <w:rsid w:val="005011E6"/>
    <w:rsid w:val="00502B2F"/>
    <w:rsid w:val="00503E36"/>
    <w:rsid w:val="005051CE"/>
    <w:rsid w:val="0050528E"/>
    <w:rsid w:val="00505365"/>
    <w:rsid w:val="00505752"/>
    <w:rsid w:val="00506805"/>
    <w:rsid w:val="00506BFB"/>
    <w:rsid w:val="00507150"/>
    <w:rsid w:val="005109CE"/>
    <w:rsid w:val="00510B98"/>
    <w:rsid w:val="00510CA3"/>
    <w:rsid w:val="005110D8"/>
    <w:rsid w:val="00511DD4"/>
    <w:rsid w:val="00511E6A"/>
    <w:rsid w:val="00512039"/>
    <w:rsid w:val="00512778"/>
    <w:rsid w:val="00513F87"/>
    <w:rsid w:val="00513FC1"/>
    <w:rsid w:val="005142D8"/>
    <w:rsid w:val="005146A8"/>
    <w:rsid w:val="00514DF3"/>
    <w:rsid w:val="005153C8"/>
    <w:rsid w:val="00515441"/>
    <w:rsid w:val="0051554A"/>
    <w:rsid w:val="00515AA3"/>
    <w:rsid w:val="005160B0"/>
    <w:rsid w:val="00516D36"/>
    <w:rsid w:val="0051782A"/>
    <w:rsid w:val="00517DE3"/>
    <w:rsid w:val="005207B8"/>
    <w:rsid w:val="00520DD9"/>
    <w:rsid w:val="00520E2D"/>
    <w:rsid w:val="00521A3C"/>
    <w:rsid w:val="00522815"/>
    <w:rsid w:val="005228FD"/>
    <w:rsid w:val="00522992"/>
    <w:rsid w:val="00523BF6"/>
    <w:rsid w:val="00525120"/>
    <w:rsid w:val="0052531E"/>
    <w:rsid w:val="00525CF2"/>
    <w:rsid w:val="00525FC2"/>
    <w:rsid w:val="005263C3"/>
    <w:rsid w:val="0052664D"/>
    <w:rsid w:val="00526887"/>
    <w:rsid w:val="00527039"/>
    <w:rsid w:val="00527FAC"/>
    <w:rsid w:val="00531285"/>
    <w:rsid w:val="00531EFF"/>
    <w:rsid w:val="00532699"/>
    <w:rsid w:val="00532865"/>
    <w:rsid w:val="00532C99"/>
    <w:rsid w:val="00533604"/>
    <w:rsid w:val="0053495C"/>
    <w:rsid w:val="00534986"/>
    <w:rsid w:val="00534CBA"/>
    <w:rsid w:val="0053539A"/>
    <w:rsid w:val="00535DBF"/>
    <w:rsid w:val="00540DA7"/>
    <w:rsid w:val="0054156D"/>
    <w:rsid w:val="00541943"/>
    <w:rsid w:val="00542624"/>
    <w:rsid w:val="005427E1"/>
    <w:rsid w:val="00542C45"/>
    <w:rsid w:val="00542F99"/>
    <w:rsid w:val="00543598"/>
    <w:rsid w:val="00543A46"/>
    <w:rsid w:val="00543C03"/>
    <w:rsid w:val="00544260"/>
    <w:rsid w:val="005443C1"/>
    <w:rsid w:val="00545BFB"/>
    <w:rsid w:val="00545DFA"/>
    <w:rsid w:val="005461B1"/>
    <w:rsid w:val="005466A1"/>
    <w:rsid w:val="00546B1B"/>
    <w:rsid w:val="00547C0B"/>
    <w:rsid w:val="00547DEF"/>
    <w:rsid w:val="00547F56"/>
    <w:rsid w:val="00547F60"/>
    <w:rsid w:val="00550BC5"/>
    <w:rsid w:val="00550CF0"/>
    <w:rsid w:val="005520DB"/>
    <w:rsid w:val="00552B52"/>
    <w:rsid w:val="00552EE2"/>
    <w:rsid w:val="005548CC"/>
    <w:rsid w:val="00554A32"/>
    <w:rsid w:val="00554C71"/>
    <w:rsid w:val="005560C4"/>
    <w:rsid w:val="0055615C"/>
    <w:rsid w:val="00556715"/>
    <w:rsid w:val="00556F71"/>
    <w:rsid w:val="005572D8"/>
    <w:rsid w:val="00557360"/>
    <w:rsid w:val="00560AD4"/>
    <w:rsid w:val="00560DD3"/>
    <w:rsid w:val="0056192D"/>
    <w:rsid w:val="00562847"/>
    <w:rsid w:val="005632EB"/>
    <w:rsid w:val="0056340B"/>
    <w:rsid w:val="00563C0E"/>
    <w:rsid w:val="00564580"/>
    <w:rsid w:val="00564F42"/>
    <w:rsid w:val="005653F0"/>
    <w:rsid w:val="00565D08"/>
    <w:rsid w:val="00566AA0"/>
    <w:rsid w:val="00566B23"/>
    <w:rsid w:val="00567288"/>
    <w:rsid w:val="00567FBB"/>
    <w:rsid w:val="00570413"/>
    <w:rsid w:val="0057083B"/>
    <w:rsid w:val="00570A01"/>
    <w:rsid w:val="005719B0"/>
    <w:rsid w:val="00571A76"/>
    <w:rsid w:val="00572599"/>
    <w:rsid w:val="005725FF"/>
    <w:rsid w:val="00573A08"/>
    <w:rsid w:val="00573F6E"/>
    <w:rsid w:val="0057411D"/>
    <w:rsid w:val="00574226"/>
    <w:rsid w:val="00574C9F"/>
    <w:rsid w:val="00575247"/>
    <w:rsid w:val="00575353"/>
    <w:rsid w:val="00575B75"/>
    <w:rsid w:val="00576DC3"/>
    <w:rsid w:val="00577673"/>
    <w:rsid w:val="00577819"/>
    <w:rsid w:val="00580582"/>
    <w:rsid w:val="005807FF"/>
    <w:rsid w:val="005809AA"/>
    <w:rsid w:val="00580A75"/>
    <w:rsid w:val="00580B1D"/>
    <w:rsid w:val="00580C98"/>
    <w:rsid w:val="00581354"/>
    <w:rsid w:val="005817D3"/>
    <w:rsid w:val="00581892"/>
    <w:rsid w:val="00581A65"/>
    <w:rsid w:val="00581F90"/>
    <w:rsid w:val="005830FD"/>
    <w:rsid w:val="0058325C"/>
    <w:rsid w:val="005834EE"/>
    <w:rsid w:val="0058433E"/>
    <w:rsid w:val="00584B54"/>
    <w:rsid w:val="00585A80"/>
    <w:rsid w:val="00585FE8"/>
    <w:rsid w:val="005860AE"/>
    <w:rsid w:val="00586D77"/>
    <w:rsid w:val="00586F31"/>
    <w:rsid w:val="005872FF"/>
    <w:rsid w:val="005874AC"/>
    <w:rsid w:val="0058769B"/>
    <w:rsid w:val="005877DF"/>
    <w:rsid w:val="005879F4"/>
    <w:rsid w:val="00590116"/>
    <w:rsid w:val="0059025D"/>
    <w:rsid w:val="005903B0"/>
    <w:rsid w:val="0059047C"/>
    <w:rsid w:val="0059151E"/>
    <w:rsid w:val="0059267B"/>
    <w:rsid w:val="005928E8"/>
    <w:rsid w:val="00592A3E"/>
    <w:rsid w:val="00592AD2"/>
    <w:rsid w:val="00593097"/>
    <w:rsid w:val="00593C40"/>
    <w:rsid w:val="00594012"/>
    <w:rsid w:val="00594D6E"/>
    <w:rsid w:val="00595014"/>
    <w:rsid w:val="005957FC"/>
    <w:rsid w:val="00596352"/>
    <w:rsid w:val="005969F9"/>
    <w:rsid w:val="00596A69"/>
    <w:rsid w:val="005A08ED"/>
    <w:rsid w:val="005A151C"/>
    <w:rsid w:val="005A1E58"/>
    <w:rsid w:val="005A26A2"/>
    <w:rsid w:val="005A2F31"/>
    <w:rsid w:val="005A3254"/>
    <w:rsid w:val="005A4DF6"/>
    <w:rsid w:val="005A4EAE"/>
    <w:rsid w:val="005A5FB1"/>
    <w:rsid w:val="005A6913"/>
    <w:rsid w:val="005A6E60"/>
    <w:rsid w:val="005A754D"/>
    <w:rsid w:val="005A78C3"/>
    <w:rsid w:val="005B0745"/>
    <w:rsid w:val="005B0A10"/>
    <w:rsid w:val="005B140D"/>
    <w:rsid w:val="005B141C"/>
    <w:rsid w:val="005B20F0"/>
    <w:rsid w:val="005B215E"/>
    <w:rsid w:val="005B29F6"/>
    <w:rsid w:val="005B2AEB"/>
    <w:rsid w:val="005B2D45"/>
    <w:rsid w:val="005B2EA4"/>
    <w:rsid w:val="005B34DA"/>
    <w:rsid w:val="005B4202"/>
    <w:rsid w:val="005B456F"/>
    <w:rsid w:val="005B6498"/>
    <w:rsid w:val="005B718E"/>
    <w:rsid w:val="005B7C7A"/>
    <w:rsid w:val="005B7DFD"/>
    <w:rsid w:val="005C09E5"/>
    <w:rsid w:val="005C0BD6"/>
    <w:rsid w:val="005C1291"/>
    <w:rsid w:val="005C1583"/>
    <w:rsid w:val="005C1A18"/>
    <w:rsid w:val="005C1E07"/>
    <w:rsid w:val="005C369A"/>
    <w:rsid w:val="005C37A3"/>
    <w:rsid w:val="005C3A9F"/>
    <w:rsid w:val="005C41E7"/>
    <w:rsid w:val="005C4354"/>
    <w:rsid w:val="005C445E"/>
    <w:rsid w:val="005C53AF"/>
    <w:rsid w:val="005C6047"/>
    <w:rsid w:val="005C6424"/>
    <w:rsid w:val="005C70C0"/>
    <w:rsid w:val="005C745B"/>
    <w:rsid w:val="005D0679"/>
    <w:rsid w:val="005D0A4A"/>
    <w:rsid w:val="005D0C2E"/>
    <w:rsid w:val="005D0CB4"/>
    <w:rsid w:val="005D0EE3"/>
    <w:rsid w:val="005D111F"/>
    <w:rsid w:val="005D1A5C"/>
    <w:rsid w:val="005D1FD5"/>
    <w:rsid w:val="005D2B77"/>
    <w:rsid w:val="005D2C27"/>
    <w:rsid w:val="005D3067"/>
    <w:rsid w:val="005D3281"/>
    <w:rsid w:val="005D3911"/>
    <w:rsid w:val="005D4B33"/>
    <w:rsid w:val="005D4DFC"/>
    <w:rsid w:val="005D5883"/>
    <w:rsid w:val="005D5E57"/>
    <w:rsid w:val="005D5E8D"/>
    <w:rsid w:val="005D6C49"/>
    <w:rsid w:val="005D7CF8"/>
    <w:rsid w:val="005D7DFA"/>
    <w:rsid w:val="005D7EBE"/>
    <w:rsid w:val="005E0059"/>
    <w:rsid w:val="005E02EB"/>
    <w:rsid w:val="005E0A98"/>
    <w:rsid w:val="005E12D1"/>
    <w:rsid w:val="005E16C0"/>
    <w:rsid w:val="005E1FFA"/>
    <w:rsid w:val="005E207A"/>
    <w:rsid w:val="005E2523"/>
    <w:rsid w:val="005E324A"/>
    <w:rsid w:val="005E4CBC"/>
    <w:rsid w:val="005E50F5"/>
    <w:rsid w:val="005E529D"/>
    <w:rsid w:val="005E55E8"/>
    <w:rsid w:val="005E5B6D"/>
    <w:rsid w:val="005E60B2"/>
    <w:rsid w:val="005E65EC"/>
    <w:rsid w:val="005E68DF"/>
    <w:rsid w:val="005E7191"/>
    <w:rsid w:val="005E73A9"/>
    <w:rsid w:val="005E777E"/>
    <w:rsid w:val="005F144D"/>
    <w:rsid w:val="005F154C"/>
    <w:rsid w:val="005F2C64"/>
    <w:rsid w:val="005F359B"/>
    <w:rsid w:val="005F3978"/>
    <w:rsid w:val="005F3FBB"/>
    <w:rsid w:val="005F4992"/>
    <w:rsid w:val="005F49C2"/>
    <w:rsid w:val="005F49DB"/>
    <w:rsid w:val="005F4B99"/>
    <w:rsid w:val="005F530B"/>
    <w:rsid w:val="005F55BC"/>
    <w:rsid w:val="005F5965"/>
    <w:rsid w:val="005F67B6"/>
    <w:rsid w:val="0060068E"/>
    <w:rsid w:val="00600A17"/>
    <w:rsid w:val="00601283"/>
    <w:rsid w:val="0060181E"/>
    <w:rsid w:val="00601ECC"/>
    <w:rsid w:val="00601F0D"/>
    <w:rsid w:val="0060262B"/>
    <w:rsid w:val="00602CA9"/>
    <w:rsid w:val="00602FB3"/>
    <w:rsid w:val="00603A40"/>
    <w:rsid w:val="00603E2E"/>
    <w:rsid w:val="006048B2"/>
    <w:rsid w:val="00605087"/>
    <w:rsid w:val="00605529"/>
    <w:rsid w:val="00606050"/>
    <w:rsid w:val="006067FC"/>
    <w:rsid w:val="006071BC"/>
    <w:rsid w:val="0060725A"/>
    <w:rsid w:val="00607634"/>
    <w:rsid w:val="0060784C"/>
    <w:rsid w:val="0061026E"/>
    <w:rsid w:val="006109D3"/>
    <w:rsid w:val="006114D9"/>
    <w:rsid w:val="00611A2C"/>
    <w:rsid w:val="00611B03"/>
    <w:rsid w:val="00611C57"/>
    <w:rsid w:val="00612413"/>
    <w:rsid w:val="00612A55"/>
    <w:rsid w:val="00612FB9"/>
    <w:rsid w:val="006130DB"/>
    <w:rsid w:val="0061331B"/>
    <w:rsid w:val="00614C0C"/>
    <w:rsid w:val="00614FDB"/>
    <w:rsid w:val="00616533"/>
    <w:rsid w:val="00616599"/>
    <w:rsid w:val="00616954"/>
    <w:rsid w:val="00616FCA"/>
    <w:rsid w:val="00617815"/>
    <w:rsid w:val="00617E12"/>
    <w:rsid w:val="00621A1C"/>
    <w:rsid w:val="00621B60"/>
    <w:rsid w:val="00621F71"/>
    <w:rsid w:val="00622046"/>
    <w:rsid w:val="0062346E"/>
    <w:rsid w:val="006234F4"/>
    <w:rsid w:val="006237AA"/>
    <w:rsid w:val="00623CD1"/>
    <w:rsid w:val="006246F7"/>
    <w:rsid w:val="00624AB7"/>
    <w:rsid w:val="00624B22"/>
    <w:rsid w:val="00624BAA"/>
    <w:rsid w:val="00624E5E"/>
    <w:rsid w:val="006259BE"/>
    <w:rsid w:val="006266A9"/>
    <w:rsid w:val="00626CA9"/>
    <w:rsid w:val="00627EAC"/>
    <w:rsid w:val="006312A5"/>
    <w:rsid w:val="006314AC"/>
    <w:rsid w:val="006319C6"/>
    <w:rsid w:val="00631B60"/>
    <w:rsid w:val="00631B67"/>
    <w:rsid w:val="00631DAF"/>
    <w:rsid w:val="00631F19"/>
    <w:rsid w:val="00631F4E"/>
    <w:rsid w:val="00632433"/>
    <w:rsid w:val="00632A78"/>
    <w:rsid w:val="00632A9E"/>
    <w:rsid w:val="00633CA8"/>
    <w:rsid w:val="00634478"/>
    <w:rsid w:val="0063466E"/>
    <w:rsid w:val="00634AC7"/>
    <w:rsid w:val="00636C48"/>
    <w:rsid w:val="0063763A"/>
    <w:rsid w:val="00637E2C"/>
    <w:rsid w:val="00640BB3"/>
    <w:rsid w:val="00642134"/>
    <w:rsid w:val="00644501"/>
    <w:rsid w:val="006447F7"/>
    <w:rsid w:val="00644F09"/>
    <w:rsid w:val="0064551E"/>
    <w:rsid w:val="00645FE6"/>
    <w:rsid w:val="0064695A"/>
    <w:rsid w:val="00646A24"/>
    <w:rsid w:val="00646FEF"/>
    <w:rsid w:val="006478C6"/>
    <w:rsid w:val="006500CB"/>
    <w:rsid w:val="00650506"/>
    <w:rsid w:val="006510B1"/>
    <w:rsid w:val="006522F4"/>
    <w:rsid w:val="006524F0"/>
    <w:rsid w:val="00652F4C"/>
    <w:rsid w:val="006535E9"/>
    <w:rsid w:val="00653C8E"/>
    <w:rsid w:val="00655DF2"/>
    <w:rsid w:val="00655F89"/>
    <w:rsid w:val="00656C34"/>
    <w:rsid w:val="00656C80"/>
    <w:rsid w:val="00656D3E"/>
    <w:rsid w:val="006577C4"/>
    <w:rsid w:val="00657B9E"/>
    <w:rsid w:val="00657EE9"/>
    <w:rsid w:val="00657F58"/>
    <w:rsid w:val="006604A3"/>
    <w:rsid w:val="00660A6F"/>
    <w:rsid w:val="00660E27"/>
    <w:rsid w:val="00660E34"/>
    <w:rsid w:val="006626B3"/>
    <w:rsid w:val="00662DD2"/>
    <w:rsid w:val="00662F49"/>
    <w:rsid w:val="006638A8"/>
    <w:rsid w:val="00663C88"/>
    <w:rsid w:val="00663E92"/>
    <w:rsid w:val="0066481D"/>
    <w:rsid w:val="00664D64"/>
    <w:rsid w:val="00664F66"/>
    <w:rsid w:val="00665BCD"/>
    <w:rsid w:val="00666834"/>
    <w:rsid w:val="00666CC9"/>
    <w:rsid w:val="00666EDB"/>
    <w:rsid w:val="006679D8"/>
    <w:rsid w:val="00667D64"/>
    <w:rsid w:val="00667D70"/>
    <w:rsid w:val="00667F01"/>
    <w:rsid w:val="00672181"/>
    <w:rsid w:val="00673163"/>
    <w:rsid w:val="00673B79"/>
    <w:rsid w:val="00674B2A"/>
    <w:rsid w:val="006761C9"/>
    <w:rsid w:val="0067637E"/>
    <w:rsid w:val="00676508"/>
    <w:rsid w:val="00676568"/>
    <w:rsid w:val="00677CC3"/>
    <w:rsid w:val="00680E41"/>
    <w:rsid w:val="00681561"/>
    <w:rsid w:val="006820AA"/>
    <w:rsid w:val="00682278"/>
    <w:rsid w:val="0068286C"/>
    <w:rsid w:val="0068293C"/>
    <w:rsid w:val="00682AE4"/>
    <w:rsid w:val="00682D3B"/>
    <w:rsid w:val="00684957"/>
    <w:rsid w:val="00684E76"/>
    <w:rsid w:val="00684F9C"/>
    <w:rsid w:val="00684FD1"/>
    <w:rsid w:val="006852CD"/>
    <w:rsid w:val="00686A18"/>
    <w:rsid w:val="00686FBD"/>
    <w:rsid w:val="006870D2"/>
    <w:rsid w:val="0068771C"/>
    <w:rsid w:val="00687ED3"/>
    <w:rsid w:val="006900F7"/>
    <w:rsid w:val="00690204"/>
    <w:rsid w:val="0069062F"/>
    <w:rsid w:val="00691CD4"/>
    <w:rsid w:val="00691EDD"/>
    <w:rsid w:val="0069229B"/>
    <w:rsid w:val="006923B4"/>
    <w:rsid w:val="00692A14"/>
    <w:rsid w:val="00693016"/>
    <w:rsid w:val="00693E2E"/>
    <w:rsid w:val="00693FFF"/>
    <w:rsid w:val="0069417E"/>
    <w:rsid w:val="006949FA"/>
    <w:rsid w:val="00694DC3"/>
    <w:rsid w:val="00694DEF"/>
    <w:rsid w:val="00696988"/>
    <w:rsid w:val="00696B26"/>
    <w:rsid w:val="00697330"/>
    <w:rsid w:val="0069772E"/>
    <w:rsid w:val="0069775C"/>
    <w:rsid w:val="00697E5F"/>
    <w:rsid w:val="006A0133"/>
    <w:rsid w:val="006A0234"/>
    <w:rsid w:val="006A031C"/>
    <w:rsid w:val="006A0E6F"/>
    <w:rsid w:val="006A1AE0"/>
    <w:rsid w:val="006A1B42"/>
    <w:rsid w:val="006A1FB5"/>
    <w:rsid w:val="006A2422"/>
    <w:rsid w:val="006A30DC"/>
    <w:rsid w:val="006A318D"/>
    <w:rsid w:val="006A31BA"/>
    <w:rsid w:val="006A3402"/>
    <w:rsid w:val="006A3A56"/>
    <w:rsid w:val="006A428E"/>
    <w:rsid w:val="006A4F29"/>
    <w:rsid w:val="006A54F2"/>
    <w:rsid w:val="006A5FD9"/>
    <w:rsid w:val="006A668C"/>
    <w:rsid w:val="006A6DBC"/>
    <w:rsid w:val="006A76D1"/>
    <w:rsid w:val="006A7A59"/>
    <w:rsid w:val="006A7D2F"/>
    <w:rsid w:val="006B00C3"/>
    <w:rsid w:val="006B0FA2"/>
    <w:rsid w:val="006B2AE9"/>
    <w:rsid w:val="006B30BD"/>
    <w:rsid w:val="006B49DE"/>
    <w:rsid w:val="006B4CD5"/>
    <w:rsid w:val="006B4EA0"/>
    <w:rsid w:val="006B7203"/>
    <w:rsid w:val="006B7765"/>
    <w:rsid w:val="006C042E"/>
    <w:rsid w:val="006C1004"/>
    <w:rsid w:val="006C11AD"/>
    <w:rsid w:val="006C122B"/>
    <w:rsid w:val="006C2E3F"/>
    <w:rsid w:val="006C30E6"/>
    <w:rsid w:val="006C37F1"/>
    <w:rsid w:val="006C4730"/>
    <w:rsid w:val="006C47CB"/>
    <w:rsid w:val="006C4FA5"/>
    <w:rsid w:val="006C5388"/>
    <w:rsid w:val="006C596B"/>
    <w:rsid w:val="006C5C7B"/>
    <w:rsid w:val="006C5DB0"/>
    <w:rsid w:val="006C6175"/>
    <w:rsid w:val="006C662B"/>
    <w:rsid w:val="006C6716"/>
    <w:rsid w:val="006C72DC"/>
    <w:rsid w:val="006C7739"/>
    <w:rsid w:val="006D0041"/>
    <w:rsid w:val="006D08F7"/>
    <w:rsid w:val="006D0B9C"/>
    <w:rsid w:val="006D17AF"/>
    <w:rsid w:val="006D1945"/>
    <w:rsid w:val="006D25E2"/>
    <w:rsid w:val="006D406B"/>
    <w:rsid w:val="006D4279"/>
    <w:rsid w:val="006D49E3"/>
    <w:rsid w:val="006D5017"/>
    <w:rsid w:val="006D51E9"/>
    <w:rsid w:val="006D6145"/>
    <w:rsid w:val="006D690B"/>
    <w:rsid w:val="006D6A44"/>
    <w:rsid w:val="006D6B46"/>
    <w:rsid w:val="006E1BCE"/>
    <w:rsid w:val="006E1C00"/>
    <w:rsid w:val="006E2000"/>
    <w:rsid w:val="006E20AD"/>
    <w:rsid w:val="006E218E"/>
    <w:rsid w:val="006E31BF"/>
    <w:rsid w:val="006E35FA"/>
    <w:rsid w:val="006E3635"/>
    <w:rsid w:val="006E37BA"/>
    <w:rsid w:val="006E41DF"/>
    <w:rsid w:val="006E4471"/>
    <w:rsid w:val="006E4698"/>
    <w:rsid w:val="006E47B5"/>
    <w:rsid w:val="006E4884"/>
    <w:rsid w:val="006E48CF"/>
    <w:rsid w:val="006E4AEF"/>
    <w:rsid w:val="006E533E"/>
    <w:rsid w:val="006E56BD"/>
    <w:rsid w:val="006E5999"/>
    <w:rsid w:val="006E5AB7"/>
    <w:rsid w:val="006E6858"/>
    <w:rsid w:val="006E7ACC"/>
    <w:rsid w:val="006F0A06"/>
    <w:rsid w:val="006F0DF1"/>
    <w:rsid w:val="006F1311"/>
    <w:rsid w:val="006F197A"/>
    <w:rsid w:val="006F1F5F"/>
    <w:rsid w:val="006F21BF"/>
    <w:rsid w:val="006F2732"/>
    <w:rsid w:val="006F2E92"/>
    <w:rsid w:val="006F2F2C"/>
    <w:rsid w:val="006F3680"/>
    <w:rsid w:val="006F482C"/>
    <w:rsid w:val="006F64A9"/>
    <w:rsid w:val="006F6589"/>
    <w:rsid w:val="006F7361"/>
    <w:rsid w:val="006F7A13"/>
    <w:rsid w:val="006F7F0A"/>
    <w:rsid w:val="006F7F10"/>
    <w:rsid w:val="007001AA"/>
    <w:rsid w:val="0070021B"/>
    <w:rsid w:val="00701283"/>
    <w:rsid w:val="00703746"/>
    <w:rsid w:val="00704199"/>
    <w:rsid w:val="00704669"/>
    <w:rsid w:val="00704F06"/>
    <w:rsid w:val="007056F9"/>
    <w:rsid w:val="00705ABA"/>
    <w:rsid w:val="00706D9A"/>
    <w:rsid w:val="007075B3"/>
    <w:rsid w:val="00707919"/>
    <w:rsid w:val="00710D92"/>
    <w:rsid w:val="007112CB"/>
    <w:rsid w:val="00711BB9"/>
    <w:rsid w:val="00711CC8"/>
    <w:rsid w:val="0071314D"/>
    <w:rsid w:val="007139CF"/>
    <w:rsid w:val="00713FE2"/>
    <w:rsid w:val="0071434C"/>
    <w:rsid w:val="00715808"/>
    <w:rsid w:val="00715878"/>
    <w:rsid w:val="00715B79"/>
    <w:rsid w:val="00715F0E"/>
    <w:rsid w:val="00716442"/>
    <w:rsid w:val="00717065"/>
    <w:rsid w:val="0071765C"/>
    <w:rsid w:val="0071786B"/>
    <w:rsid w:val="00717899"/>
    <w:rsid w:val="00720508"/>
    <w:rsid w:val="0072053F"/>
    <w:rsid w:val="007205C6"/>
    <w:rsid w:val="007207FB"/>
    <w:rsid w:val="007208A9"/>
    <w:rsid w:val="00720B65"/>
    <w:rsid w:val="007212C7"/>
    <w:rsid w:val="00721E6A"/>
    <w:rsid w:val="00723069"/>
    <w:rsid w:val="00723420"/>
    <w:rsid w:val="00724033"/>
    <w:rsid w:val="007254C5"/>
    <w:rsid w:val="007256C0"/>
    <w:rsid w:val="00726C45"/>
    <w:rsid w:val="00727296"/>
    <w:rsid w:val="00727C10"/>
    <w:rsid w:val="00730B80"/>
    <w:rsid w:val="007317FE"/>
    <w:rsid w:val="007319ED"/>
    <w:rsid w:val="00731B96"/>
    <w:rsid w:val="00732F89"/>
    <w:rsid w:val="00734047"/>
    <w:rsid w:val="00734094"/>
    <w:rsid w:val="007341FA"/>
    <w:rsid w:val="00735610"/>
    <w:rsid w:val="0073609C"/>
    <w:rsid w:val="00736A69"/>
    <w:rsid w:val="00736D25"/>
    <w:rsid w:val="00736FAC"/>
    <w:rsid w:val="007374E3"/>
    <w:rsid w:val="00740244"/>
    <w:rsid w:val="00740B6D"/>
    <w:rsid w:val="007417FC"/>
    <w:rsid w:val="00743522"/>
    <w:rsid w:val="00743837"/>
    <w:rsid w:val="00743DC2"/>
    <w:rsid w:val="00743EE3"/>
    <w:rsid w:val="00744248"/>
    <w:rsid w:val="00744B29"/>
    <w:rsid w:val="00745B13"/>
    <w:rsid w:val="0074628C"/>
    <w:rsid w:val="00746D51"/>
    <w:rsid w:val="00746D7A"/>
    <w:rsid w:val="00747126"/>
    <w:rsid w:val="007477B2"/>
    <w:rsid w:val="00747886"/>
    <w:rsid w:val="0075088A"/>
    <w:rsid w:val="00751955"/>
    <w:rsid w:val="007520F9"/>
    <w:rsid w:val="0075383A"/>
    <w:rsid w:val="0075441C"/>
    <w:rsid w:val="0075508E"/>
    <w:rsid w:val="007554C9"/>
    <w:rsid w:val="007557B3"/>
    <w:rsid w:val="00755F2E"/>
    <w:rsid w:val="00756290"/>
    <w:rsid w:val="00757108"/>
    <w:rsid w:val="0075718A"/>
    <w:rsid w:val="007603A0"/>
    <w:rsid w:val="00760BF2"/>
    <w:rsid w:val="00762497"/>
    <w:rsid w:val="00762A43"/>
    <w:rsid w:val="00763118"/>
    <w:rsid w:val="0076348C"/>
    <w:rsid w:val="00763ECE"/>
    <w:rsid w:val="0076436E"/>
    <w:rsid w:val="0076454D"/>
    <w:rsid w:val="00764A3C"/>
    <w:rsid w:val="007659F4"/>
    <w:rsid w:val="0076602E"/>
    <w:rsid w:val="0076664B"/>
    <w:rsid w:val="007669AA"/>
    <w:rsid w:val="00767803"/>
    <w:rsid w:val="00770765"/>
    <w:rsid w:val="007708F1"/>
    <w:rsid w:val="00770A1F"/>
    <w:rsid w:val="00771387"/>
    <w:rsid w:val="00771488"/>
    <w:rsid w:val="00771B05"/>
    <w:rsid w:val="00771C30"/>
    <w:rsid w:val="00772563"/>
    <w:rsid w:val="00772857"/>
    <w:rsid w:val="00772A48"/>
    <w:rsid w:val="00772AD4"/>
    <w:rsid w:val="00772BE5"/>
    <w:rsid w:val="00772FAC"/>
    <w:rsid w:val="00773C1C"/>
    <w:rsid w:val="00773F90"/>
    <w:rsid w:val="007743A6"/>
    <w:rsid w:val="007748FE"/>
    <w:rsid w:val="007751BD"/>
    <w:rsid w:val="00775F04"/>
    <w:rsid w:val="00776444"/>
    <w:rsid w:val="00776E53"/>
    <w:rsid w:val="0077728D"/>
    <w:rsid w:val="00777CA9"/>
    <w:rsid w:val="0078062C"/>
    <w:rsid w:val="00780B35"/>
    <w:rsid w:val="00780E11"/>
    <w:rsid w:val="00780FCE"/>
    <w:rsid w:val="00782374"/>
    <w:rsid w:val="00782BB9"/>
    <w:rsid w:val="00783A76"/>
    <w:rsid w:val="00783FB0"/>
    <w:rsid w:val="00784251"/>
    <w:rsid w:val="007845F7"/>
    <w:rsid w:val="007850D2"/>
    <w:rsid w:val="007855C1"/>
    <w:rsid w:val="00785A1B"/>
    <w:rsid w:val="007860C8"/>
    <w:rsid w:val="00786C4E"/>
    <w:rsid w:val="00787C91"/>
    <w:rsid w:val="00790A02"/>
    <w:rsid w:val="00790BD4"/>
    <w:rsid w:val="00790F46"/>
    <w:rsid w:val="00791A6A"/>
    <w:rsid w:val="0079222F"/>
    <w:rsid w:val="007923F1"/>
    <w:rsid w:val="0079268F"/>
    <w:rsid w:val="007928C5"/>
    <w:rsid w:val="00792ACC"/>
    <w:rsid w:val="0079306A"/>
    <w:rsid w:val="007944FD"/>
    <w:rsid w:val="0079483C"/>
    <w:rsid w:val="00794AC4"/>
    <w:rsid w:val="00794B27"/>
    <w:rsid w:val="007953FE"/>
    <w:rsid w:val="00796133"/>
    <w:rsid w:val="0079740E"/>
    <w:rsid w:val="007974F7"/>
    <w:rsid w:val="00797D69"/>
    <w:rsid w:val="00797DF2"/>
    <w:rsid w:val="007A0009"/>
    <w:rsid w:val="007A05F5"/>
    <w:rsid w:val="007A0C50"/>
    <w:rsid w:val="007A0E17"/>
    <w:rsid w:val="007A15C4"/>
    <w:rsid w:val="007A21A6"/>
    <w:rsid w:val="007A21CE"/>
    <w:rsid w:val="007A2B92"/>
    <w:rsid w:val="007A2CFF"/>
    <w:rsid w:val="007A2FF7"/>
    <w:rsid w:val="007A3162"/>
    <w:rsid w:val="007A3C37"/>
    <w:rsid w:val="007A4629"/>
    <w:rsid w:val="007A4776"/>
    <w:rsid w:val="007A4E9B"/>
    <w:rsid w:val="007A5597"/>
    <w:rsid w:val="007A6177"/>
    <w:rsid w:val="007A6C11"/>
    <w:rsid w:val="007A6D64"/>
    <w:rsid w:val="007A71A2"/>
    <w:rsid w:val="007A7527"/>
    <w:rsid w:val="007A7D2A"/>
    <w:rsid w:val="007B14C2"/>
    <w:rsid w:val="007B1DC0"/>
    <w:rsid w:val="007B2862"/>
    <w:rsid w:val="007B384B"/>
    <w:rsid w:val="007B384E"/>
    <w:rsid w:val="007B3E10"/>
    <w:rsid w:val="007B5366"/>
    <w:rsid w:val="007B56C6"/>
    <w:rsid w:val="007B5D0D"/>
    <w:rsid w:val="007B5DA3"/>
    <w:rsid w:val="007B5EBB"/>
    <w:rsid w:val="007B6F9A"/>
    <w:rsid w:val="007B7113"/>
    <w:rsid w:val="007B784C"/>
    <w:rsid w:val="007C05D1"/>
    <w:rsid w:val="007C11A1"/>
    <w:rsid w:val="007C1734"/>
    <w:rsid w:val="007C1A3A"/>
    <w:rsid w:val="007C1E0C"/>
    <w:rsid w:val="007C209B"/>
    <w:rsid w:val="007C2D80"/>
    <w:rsid w:val="007C44F9"/>
    <w:rsid w:val="007C5ECC"/>
    <w:rsid w:val="007C670A"/>
    <w:rsid w:val="007C6DB4"/>
    <w:rsid w:val="007C715A"/>
    <w:rsid w:val="007C74E2"/>
    <w:rsid w:val="007C75B7"/>
    <w:rsid w:val="007C775B"/>
    <w:rsid w:val="007C7F61"/>
    <w:rsid w:val="007D0435"/>
    <w:rsid w:val="007D0699"/>
    <w:rsid w:val="007D1658"/>
    <w:rsid w:val="007D1818"/>
    <w:rsid w:val="007D230B"/>
    <w:rsid w:val="007D363C"/>
    <w:rsid w:val="007D42CC"/>
    <w:rsid w:val="007D4F71"/>
    <w:rsid w:val="007D5AD3"/>
    <w:rsid w:val="007D5CC6"/>
    <w:rsid w:val="007D7536"/>
    <w:rsid w:val="007D7BD4"/>
    <w:rsid w:val="007E06ED"/>
    <w:rsid w:val="007E0C0E"/>
    <w:rsid w:val="007E11C9"/>
    <w:rsid w:val="007E1A4B"/>
    <w:rsid w:val="007E3556"/>
    <w:rsid w:val="007E35A9"/>
    <w:rsid w:val="007E38B5"/>
    <w:rsid w:val="007E3B18"/>
    <w:rsid w:val="007E3E83"/>
    <w:rsid w:val="007E3F34"/>
    <w:rsid w:val="007E3FA1"/>
    <w:rsid w:val="007E4A12"/>
    <w:rsid w:val="007E5061"/>
    <w:rsid w:val="007E59B9"/>
    <w:rsid w:val="007E5B01"/>
    <w:rsid w:val="007E6F2E"/>
    <w:rsid w:val="007E74D9"/>
    <w:rsid w:val="007E780F"/>
    <w:rsid w:val="007F0474"/>
    <w:rsid w:val="007F1025"/>
    <w:rsid w:val="007F1538"/>
    <w:rsid w:val="007F1C3A"/>
    <w:rsid w:val="007F21F9"/>
    <w:rsid w:val="007F265D"/>
    <w:rsid w:val="007F2C23"/>
    <w:rsid w:val="007F36A7"/>
    <w:rsid w:val="007F40B3"/>
    <w:rsid w:val="007F41DB"/>
    <w:rsid w:val="007F44D4"/>
    <w:rsid w:val="007F478A"/>
    <w:rsid w:val="007F4E6D"/>
    <w:rsid w:val="007F5446"/>
    <w:rsid w:val="007F55F0"/>
    <w:rsid w:val="007F617F"/>
    <w:rsid w:val="007F631F"/>
    <w:rsid w:val="007F693F"/>
    <w:rsid w:val="007F6B32"/>
    <w:rsid w:val="007F6D98"/>
    <w:rsid w:val="007F6F31"/>
    <w:rsid w:val="007F7281"/>
    <w:rsid w:val="007F780E"/>
    <w:rsid w:val="0080078C"/>
    <w:rsid w:val="0080115F"/>
    <w:rsid w:val="0080152A"/>
    <w:rsid w:val="008015AF"/>
    <w:rsid w:val="00802252"/>
    <w:rsid w:val="00802753"/>
    <w:rsid w:val="00802BE5"/>
    <w:rsid w:val="008031C1"/>
    <w:rsid w:val="008036BE"/>
    <w:rsid w:val="00803A27"/>
    <w:rsid w:val="00804405"/>
    <w:rsid w:val="00804ECC"/>
    <w:rsid w:val="00805CE9"/>
    <w:rsid w:val="00805F61"/>
    <w:rsid w:val="00806007"/>
    <w:rsid w:val="00806CA0"/>
    <w:rsid w:val="00806EC8"/>
    <w:rsid w:val="00807F27"/>
    <w:rsid w:val="0081002D"/>
    <w:rsid w:val="00810271"/>
    <w:rsid w:val="00810483"/>
    <w:rsid w:val="00810984"/>
    <w:rsid w:val="008124C3"/>
    <w:rsid w:val="00813269"/>
    <w:rsid w:val="008135C4"/>
    <w:rsid w:val="00814180"/>
    <w:rsid w:val="00814231"/>
    <w:rsid w:val="00814F43"/>
    <w:rsid w:val="008156E2"/>
    <w:rsid w:val="008170C9"/>
    <w:rsid w:val="008172CB"/>
    <w:rsid w:val="008176EF"/>
    <w:rsid w:val="00820AC9"/>
    <w:rsid w:val="00820DF2"/>
    <w:rsid w:val="008212C3"/>
    <w:rsid w:val="0082155F"/>
    <w:rsid w:val="00821CE3"/>
    <w:rsid w:val="00822258"/>
    <w:rsid w:val="0082247A"/>
    <w:rsid w:val="008227AF"/>
    <w:rsid w:val="008227FD"/>
    <w:rsid w:val="00822B7B"/>
    <w:rsid w:val="0082425D"/>
    <w:rsid w:val="00825262"/>
    <w:rsid w:val="008253A6"/>
    <w:rsid w:val="00825D30"/>
    <w:rsid w:val="0082613B"/>
    <w:rsid w:val="00826183"/>
    <w:rsid w:val="008261BC"/>
    <w:rsid w:val="00826BE9"/>
    <w:rsid w:val="00827AC0"/>
    <w:rsid w:val="008304F8"/>
    <w:rsid w:val="00830FC8"/>
    <w:rsid w:val="00831137"/>
    <w:rsid w:val="008316E2"/>
    <w:rsid w:val="008326B0"/>
    <w:rsid w:val="008351AC"/>
    <w:rsid w:val="0083528C"/>
    <w:rsid w:val="008353B8"/>
    <w:rsid w:val="0083607C"/>
    <w:rsid w:val="008360CD"/>
    <w:rsid w:val="00836650"/>
    <w:rsid w:val="0083701D"/>
    <w:rsid w:val="00837FB8"/>
    <w:rsid w:val="00840683"/>
    <w:rsid w:val="00840E63"/>
    <w:rsid w:val="00840F94"/>
    <w:rsid w:val="00841F6C"/>
    <w:rsid w:val="008426D0"/>
    <w:rsid w:val="00842FE3"/>
    <w:rsid w:val="00844741"/>
    <w:rsid w:val="00844986"/>
    <w:rsid w:val="008449D5"/>
    <w:rsid w:val="00845084"/>
    <w:rsid w:val="008451C4"/>
    <w:rsid w:val="00845D98"/>
    <w:rsid w:val="00845EB6"/>
    <w:rsid w:val="00845FFD"/>
    <w:rsid w:val="0084663C"/>
    <w:rsid w:val="008475A8"/>
    <w:rsid w:val="00850C3E"/>
    <w:rsid w:val="00850CDD"/>
    <w:rsid w:val="00850F74"/>
    <w:rsid w:val="00851960"/>
    <w:rsid w:val="00852B63"/>
    <w:rsid w:val="00852C8C"/>
    <w:rsid w:val="008530CE"/>
    <w:rsid w:val="00853BD7"/>
    <w:rsid w:val="00854318"/>
    <w:rsid w:val="00854FE6"/>
    <w:rsid w:val="00855141"/>
    <w:rsid w:val="00855252"/>
    <w:rsid w:val="0085578C"/>
    <w:rsid w:val="00855793"/>
    <w:rsid w:val="00855DA8"/>
    <w:rsid w:val="008563CF"/>
    <w:rsid w:val="008564FC"/>
    <w:rsid w:val="0085728A"/>
    <w:rsid w:val="008572BE"/>
    <w:rsid w:val="008602C9"/>
    <w:rsid w:val="00860AB7"/>
    <w:rsid w:val="00860D5D"/>
    <w:rsid w:val="00862214"/>
    <w:rsid w:val="00862236"/>
    <w:rsid w:val="008629A9"/>
    <w:rsid w:val="00864114"/>
    <w:rsid w:val="00864136"/>
    <w:rsid w:val="00864138"/>
    <w:rsid w:val="0086427B"/>
    <w:rsid w:val="008646E0"/>
    <w:rsid w:val="00864CFA"/>
    <w:rsid w:val="00864E8B"/>
    <w:rsid w:val="0086537A"/>
    <w:rsid w:val="00866598"/>
    <w:rsid w:val="008669AB"/>
    <w:rsid w:val="00870196"/>
    <w:rsid w:val="00870892"/>
    <w:rsid w:val="0087140D"/>
    <w:rsid w:val="0087144D"/>
    <w:rsid w:val="00871F5F"/>
    <w:rsid w:val="00872211"/>
    <w:rsid w:val="00872764"/>
    <w:rsid w:val="00872970"/>
    <w:rsid w:val="008733CB"/>
    <w:rsid w:val="008744C3"/>
    <w:rsid w:val="0087464B"/>
    <w:rsid w:val="00874C07"/>
    <w:rsid w:val="00876458"/>
    <w:rsid w:val="008773EB"/>
    <w:rsid w:val="008778B3"/>
    <w:rsid w:val="00880D73"/>
    <w:rsid w:val="00880F94"/>
    <w:rsid w:val="008812C9"/>
    <w:rsid w:val="00881397"/>
    <w:rsid w:val="00881798"/>
    <w:rsid w:val="00881CDA"/>
    <w:rsid w:val="00881D46"/>
    <w:rsid w:val="008824BC"/>
    <w:rsid w:val="008835C5"/>
    <w:rsid w:val="00883AAE"/>
    <w:rsid w:val="00883DAC"/>
    <w:rsid w:val="00884792"/>
    <w:rsid w:val="008853E7"/>
    <w:rsid w:val="008855F8"/>
    <w:rsid w:val="0088560B"/>
    <w:rsid w:val="00885A54"/>
    <w:rsid w:val="00885C3D"/>
    <w:rsid w:val="00885EA7"/>
    <w:rsid w:val="0088600C"/>
    <w:rsid w:val="008865FB"/>
    <w:rsid w:val="00886D09"/>
    <w:rsid w:val="00887209"/>
    <w:rsid w:val="008873F7"/>
    <w:rsid w:val="00887EE6"/>
    <w:rsid w:val="0089003C"/>
    <w:rsid w:val="008902CA"/>
    <w:rsid w:val="00890613"/>
    <w:rsid w:val="008907D1"/>
    <w:rsid w:val="00890C98"/>
    <w:rsid w:val="0089123C"/>
    <w:rsid w:val="008919D9"/>
    <w:rsid w:val="00891D2C"/>
    <w:rsid w:val="0089247E"/>
    <w:rsid w:val="00892BC9"/>
    <w:rsid w:val="00892C09"/>
    <w:rsid w:val="008935BF"/>
    <w:rsid w:val="0089373F"/>
    <w:rsid w:val="00893A9F"/>
    <w:rsid w:val="00893E50"/>
    <w:rsid w:val="00894ED2"/>
    <w:rsid w:val="00894F22"/>
    <w:rsid w:val="008952F6"/>
    <w:rsid w:val="00895B20"/>
    <w:rsid w:val="00895B62"/>
    <w:rsid w:val="00895BFE"/>
    <w:rsid w:val="00895DF8"/>
    <w:rsid w:val="00896799"/>
    <w:rsid w:val="00896EEB"/>
    <w:rsid w:val="008974F1"/>
    <w:rsid w:val="008A0045"/>
    <w:rsid w:val="008A0270"/>
    <w:rsid w:val="008A04B2"/>
    <w:rsid w:val="008A1AD3"/>
    <w:rsid w:val="008A2160"/>
    <w:rsid w:val="008A21A2"/>
    <w:rsid w:val="008A29E6"/>
    <w:rsid w:val="008A343A"/>
    <w:rsid w:val="008A353A"/>
    <w:rsid w:val="008A3F88"/>
    <w:rsid w:val="008A4227"/>
    <w:rsid w:val="008A4BCB"/>
    <w:rsid w:val="008A55F6"/>
    <w:rsid w:val="008A58F0"/>
    <w:rsid w:val="008A5C54"/>
    <w:rsid w:val="008A636E"/>
    <w:rsid w:val="008A64B1"/>
    <w:rsid w:val="008A67EC"/>
    <w:rsid w:val="008A6BFC"/>
    <w:rsid w:val="008A75C6"/>
    <w:rsid w:val="008A762B"/>
    <w:rsid w:val="008A7D42"/>
    <w:rsid w:val="008B0F70"/>
    <w:rsid w:val="008B1473"/>
    <w:rsid w:val="008B158C"/>
    <w:rsid w:val="008B1771"/>
    <w:rsid w:val="008B1AFF"/>
    <w:rsid w:val="008B1D71"/>
    <w:rsid w:val="008B1DBD"/>
    <w:rsid w:val="008B2132"/>
    <w:rsid w:val="008B34AD"/>
    <w:rsid w:val="008B379D"/>
    <w:rsid w:val="008B3AA8"/>
    <w:rsid w:val="008B3ADD"/>
    <w:rsid w:val="008B3C10"/>
    <w:rsid w:val="008B464C"/>
    <w:rsid w:val="008B4C42"/>
    <w:rsid w:val="008B4D91"/>
    <w:rsid w:val="008B4F90"/>
    <w:rsid w:val="008B50D0"/>
    <w:rsid w:val="008B52DC"/>
    <w:rsid w:val="008B537C"/>
    <w:rsid w:val="008C05AA"/>
    <w:rsid w:val="008C0851"/>
    <w:rsid w:val="008C0CE2"/>
    <w:rsid w:val="008C0E98"/>
    <w:rsid w:val="008C1B01"/>
    <w:rsid w:val="008C2327"/>
    <w:rsid w:val="008C2523"/>
    <w:rsid w:val="008C25F1"/>
    <w:rsid w:val="008C31BB"/>
    <w:rsid w:val="008C401F"/>
    <w:rsid w:val="008C4FAE"/>
    <w:rsid w:val="008C5275"/>
    <w:rsid w:val="008C57C4"/>
    <w:rsid w:val="008C5A8D"/>
    <w:rsid w:val="008C5FFE"/>
    <w:rsid w:val="008C60C1"/>
    <w:rsid w:val="008C6574"/>
    <w:rsid w:val="008C6785"/>
    <w:rsid w:val="008C7154"/>
    <w:rsid w:val="008D0CB3"/>
    <w:rsid w:val="008D111C"/>
    <w:rsid w:val="008D116C"/>
    <w:rsid w:val="008D2EEB"/>
    <w:rsid w:val="008D2FC6"/>
    <w:rsid w:val="008D301F"/>
    <w:rsid w:val="008D33BA"/>
    <w:rsid w:val="008D35E6"/>
    <w:rsid w:val="008D3FC9"/>
    <w:rsid w:val="008D419F"/>
    <w:rsid w:val="008D4969"/>
    <w:rsid w:val="008D5039"/>
    <w:rsid w:val="008D5104"/>
    <w:rsid w:val="008D5878"/>
    <w:rsid w:val="008D5A7E"/>
    <w:rsid w:val="008D616E"/>
    <w:rsid w:val="008D631B"/>
    <w:rsid w:val="008D67DE"/>
    <w:rsid w:val="008D7039"/>
    <w:rsid w:val="008D7C7D"/>
    <w:rsid w:val="008E01E0"/>
    <w:rsid w:val="008E0265"/>
    <w:rsid w:val="008E06BC"/>
    <w:rsid w:val="008E06FF"/>
    <w:rsid w:val="008E079F"/>
    <w:rsid w:val="008E0E1B"/>
    <w:rsid w:val="008E0E9D"/>
    <w:rsid w:val="008E0F0C"/>
    <w:rsid w:val="008E1047"/>
    <w:rsid w:val="008E17FA"/>
    <w:rsid w:val="008E1879"/>
    <w:rsid w:val="008E189F"/>
    <w:rsid w:val="008E1EF8"/>
    <w:rsid w:val="008E2385"/>
    <w:rsid w:val="008E2ACA"/>
    <w:rsid w:val="008E366C"/>
    <w:rsid w:val="008E42D2"/>
    <w:rsid w:val="008E42D3"/>
    <w:rsid w:val="008E4CC0"/>
    <w:rsid w:val="008E5140"/>
    <w:rsid w:val="008E52C7"/>
    <w:rsid w:val="008E5546"/>
    <w:rsid w:val="008E608A"/>
    <w:rsid w:val="008E6182"/>
    <w:rsid w:val="008E61B1"/>
    <w:rsid w:val="008E6C56"/>
    <w:rsid w:val="008E7593"/>
    <w:rsid w:val="008E7928"/>
    <w:rsid w:val="008E7A47"/>
    <w:rsid w:val="008E7CAE"/>
    <w:rsid w:val="008E7EF1"/>
    <w:rsid w:val="008F13C3"/>
    <w:rsid w:val="008F1B34"/>
    <w:rsid w:val="008F1F5A"/>
    <w:rsid w:val="008F207C"/>
    <w:rsid w:val="008F2B5F"/>
    <w:rsid w:val="008F3207"/>
    <w:rsid w:val="008F37B1"/>
    <w:rsid w:val="008F3859"/>
    <w:rsid w:val="008F3B95"/>
    <w:rsid w:val="008F3C85"/>
    <w:rsid w:val="008F4288"/>
    <w:rsid w:val="008F539F"/>
    <w:rsid w:val="008F5503"/>
    <w:rsid w:val="008F5A16"/>
    <w:rsid w:val="008F5C9B"/>
    <w:rsid w:val="008F5FF6"/>
    <w:rsid w:val="008F608D"/>
    <w:rsid w:val="008F6253"/>
    <w:rsid w:val="008F6B00"/>
    <w:rsid w:val="008F6C52"/>
    <w:rsid w:val="008F7350"/>
    <w:rsid w:val="009001C2"/>
    <w:rsid w:val="009007E6"/>
    <w:rsid w:val="00900FBA"/>
    <w:rsid w:val="00900FCD"/>
    <w:rsid w:val="009013CE"/>
    <w:rsid w:val="00901805"/>
    <w:rsid w:val="00901EC4"/>
    <w:rsid w:val="009020EE"/>
    <w:rsid w:val="009024E3"/>
    <w:rsid w:val="009041B5"/>
    <w:rsid w:val="00904421"/>
    <w:rsid w:val="00905AF6"/>
    <w:rsid w:val="0090630B"/>
    <w:rsid w:val="00906742"/>
    <w:rsid w:val="00906A8E"/>
    <w:rsid w:val="00907719"/>
    <w:rsid w:val="00907B79"/>
    <w:rsid w:val="00907BD0"/>
    <w:rsid w:val="00907C34"/>
    <w:rsid w:val="00911579"/>
    <w:rsid w:val="009122B5"/>
    <w:rsid w:val="00912876"/>
    <w:rsid w:val="00912D14"/>
    <w:rsid w:val="00912E57"/>
    <w:rsid w:val="00913279"/>
    <w:rsid w:val="00913EDE"/>
    <w:rsid w:val="00914A07"/>
    <w:rsid w:val="00914F72"/>
    <w:rsid w:val="00915339"/>
    <w:rsid w:val="00916FA4"/>
    <w:rsid w:val="00917019"/>
    <w:rsid w:val="009177BA"/>
    <w:rsid w:val="00917D11"/>
    <w:rsid w:val="009201A3"/>
    <w:rsid w:val="00920414"/>
    <w:rsid w:val="009204EF"/>
    <w:rsid w:val="009206FD"/>
    <w:rsid w:val="00921643"/>
    <w:rsid w:val="00921B76"/>
    <w:rsid w:val="00922E79"/>
    <w:rsid w:val="009237E1"/>
    <w:rsid w:val="009239C4"/>
    <w:rsid w:val="00923A59"/>
    <w:rsid w:val="00923F2E"/>
    <w:rsid w:val="009241D0"/>
    <w:rsid w:val="009245B4"/>
    <w:rsid w:val="00925493"/>
    <w:rsid w:val="00925B4E"/>
    <w:rsid w:val="00925CB3"/>
    <w:rsid w:val="00926416"/>
    <w:rsid w:val="0092668E"/>
    <w:rsid w:val="00926ADB"/>
    <w:rsid w:val="00926D9A"/>
    <w:rsid w:val="009271D0"/>
    <w:rsid w:val="00930014"/>
    <w:rsid w:val="00930969"/>
    <w:rsid w:val="00930FAA"/>
    <w:rsid w:val="009319AC"/>
    <w:rsid w:val="00931E96"/>
    <w:rsid w:val="00931FE1"/>
    <w:rsid w:val="00932053"/>
    <w:rsid w:val="00932F32"/>
    <w:rsid w:val="00934613"/>
    <w:rsid w:val="00935350"/>
    <w:rsid w:val="00935AD1"/>
    <w:rsid w:val="00935EBC"/>
    <w:rsid w:val="009369D4"/>
    <w:rsid w:val="00936BCE"/>
    <w:rsid w:val="0093771C"/>
    <w:rsid w:val="00937D2D"/>
    <w:rsid w:val="00940608"/>
    <w:rsid w:val="00940993"/>
    <w:rsid w:val="00940E0C"/>
    <w:rsid w:val="00940ED2"/>
    <w:rsid w:val="00941225"/>
    <w:rsid w:val="0094138B"/>
    <w:rsid w:val="00941594"/>
    <w:rsid w:val="0094225D"/>
    <w:rsid w:val="0094294C"/>
    <w:rsid w:val="00943596"/>
    <w:rsid w:val="00943C30"/>
    <w:rsid w:val="00943EB8"/>
    <w:rsid w:val="00944B89"/>
    <w:rsid w:val="00945700"/>
    <w:rsid w:val="009457FE"/>
    <w:rsid w:val="009464B5"/>
    <w:rsid w:val="00946500"/>
    <w:rsid w:val="00946B0A"/>
    <w:rsid w:val="00947570"/>
    <w:rsid w:val="009500A1"/>
    <w:rsid w:val="00950314"/>
    <w:rsid w:val="0095034D"/>
    <w:rsid w:val="009505AC"/>
    <w:rsid w:val="009505D7"/>
    <w:rsid w:val="00951083"/>
    <w:rsid w:val="00951232"/>
    <w:rsid w:val="00951532"/>
    <w:rsid w:val="009517F3"/>
    <w:rsid w:val="0095182E"/>
    <w:rsid w:val="00951851"/>
    <w:rsid w:val="00951A67"/>
    <w:rsid w:val="009534F8"/>
    <w:rsid w:val="00953C77"/>
    <w:rsid w:val="009541EA"/>
    <w:rsid w:val="00954666"/>
    <w:rsid w:val="009557C9"/>
    <w:rsid w:val="00955904"/>
    <w:rsid w:val="00956269"/>
    <w:rsid w:val="009567D9"/>
    <w:rsid w:val="009569EE"/>
    <w:rsid w:val="00956E9F"/>
    <w:rsid w:val="009575EB"/>
    <w:rsid w:val="009617D7"/>
    <w:rsid w:val="00961BA4"/>
    <w:rsid w:val="0096322E"/>
    <w:rsid w:val="00963392"/>
    <w:rsid w:val="00963E16"/>
    <w:rsid w:val="0096497C"/>
    <w:rsid w:val="00964E3D"/>
    <w:rsid w:val="00964F4C"/>
    <w:rsid w:val="0096523F"/>
    <w:rsid w:val="0096527A"/>
    <w:rsid w:val="00965667"/>
    <w:rsid w:val="0096574C"/>
    <w:rsid w:val="00965A30"/>
    <w:rsid w:val="00965A50"/>
    <w:rsid w:val="009668E3"/>
    <w:rsid w:val="00966E55"/>
    <w:rsid w:val="00967523"/>
    <w:rsid w:val="0097076D"/>
    <w:rsid w:val="009710F9"/>
    <w:rsid w:val="009712C4"/>
    <w:rsid w:val="009715EB"/>
    <w:rsid w:val="0097236B"/>
    <w:rsid w:val="009725FF"/>
    <w:rsid w:val="00972779"/>
    <w:rsid w:val="0097433A"/>
    <w:rsid w:val="00974BD3"/>
    <w:rsid w:val="00975525"/>
    <w:rsid w:val="00975C89"/>
    <w:rsid w:val="00975E3C"/>
    <w:rsid w:val="009763D5"/>
    <w:rsid w:val="009766A2"/>
    <w:rsid w:val="00976998"/>
    <w:rsid w:val="00977ED6"/>
    <w:rsid w:val="009806AE"/>
    <w:rsid w:val="0098093C"/>
    <w:rsid w:val="009813D7"/>
    <w:rsid w:val="0098161F"/>
    <w:rsid w:val="009816DA"/>
    <w:rsid w:val="0098176C"/>
    <w:rsid w:val="00981F52"/>
    <w:rsid w:val="0098270C"/>
    <w:rsid w:val="00983E13"/>
    <w:rsid w:val="00984BE7"/>
    <w:rsid w:val="009856EF"/>
    <w:rsid w:val="00985F6B"/>
    <w:rsid w:val="0098614F"/>
    <w:rsid w:val="00986571"/>
    <w:rsid w:val="009865C3"/>
    <w:rsid w:val="00986BF8"/>
    <w:rsid w:val="00987084"/>
    <w:rsid w:val="00987F9B"/>
    <w:rsid w:val="00990D42"/>
    <w:rsid w:val="009914CE"/>
    <w:rsid w:val="00991AD8"/>
    <w:rsid w:val="00991BD8"/>
    <w:rsid w:val="00991BFC"/>
    <w:rsid w:val="009921A9"/>
    <w:rsid w:val="009923DB"/>
    <w:rsid w:val="0099289C"/>
    <w:rsid w:val="00992D9E"/>
    <w:rsid w:val="00993463"/>
    <w:rsid w:val="009936FD"/>
    <w:rsid w:val="009950FE"/>
    <w:rsid w:val="009961BB"/>
    <w:rsid w:val="0099633B"/>
    <w:rsid w:val="00996705"/>
    <w:rsid w:val="009974C7"/>
    <w:rsid w:val="00997527"/>
    <w:rsid w:val="009A01FF"/>
    <w:rsid w:val="009A0734"/>
    <w:rsid w:val="009A0A11"/>
    <w:rsid w:val="009A0F61"/>
    <w:rsid w:val="009A3434"/>
    <w:rsid w:val="009A4412"/>
    <w:rsid w:val="009A4F8D"/>
    <w:rsid w:val="009A549C"/>
    <w:rsid w:val="009A59DE"/>
    <w:rsid w:val="009A692B"/>
    <w:rsid w:val="009A6E2F"/>
    <w:rsid w:val="009A7676"/>
    <w:rsid w:val="009B11C6"/>
    <w:rsid w:val="009B2D4E"/>
    <w:rsid w:val="009B3A19"/>
    <w:rsid w:val="009B3E20"/>
    <w:rsid w:val="009B3F2A"/>
    <w:rsid w:val="009B4058"/>
    <w:rsid w:val="009B4277"/>
    <w:rsid w:val="009B437E"/>
    <w:rsid w:val="009B43C2"/>
    <w:rsid w:val="009B466A"/>
    <w:rsid w:val="009B49C5"/>
    <w:rsid w:val="009B511F"/>
    <w:rsid w:val="009B5279"/>
    <w:rsid w:val="009B6280"/>
    <w:rsid w:val="009B6DDA"/>
    <w:rsid w:val="009B6FF7"/>
    <w:rsid w:val="009B7E30"/>
    <w:rsid w:val="009C0264"/>
    <w:rsid w:val="009C05B5"/>
    <w:rsid w:val="009C09F3"/>
    <w:rsid w:val="009C0A39"/>
    <w:rsid w:val="009C0E11"/>
    <w:rsid w:val="009C0F3F"/>
    <w:rsid w:val="009C14A0"/>
    <w:rsid w:val="009C1838"/>
    <w:rsid w:val="009C2169"/>
    <w:rsid w:val="009C26B2"/>
    <w:rsid w:val="009C2720"/>
    <w:rsid w:val="009C3788"/>
    <w:rsid w:val="009C4E7C"/>
    <w:rsid w:val="009C5373"/>
    <w:rsid w:val="009C5915"/>
    <w:rsid w:val="009C5AD1"/>
    <w:rsid w:val="009C6035"/>
    <w:rsid w:val="009C6173"/>
    <w:rsid w:val="009C66F4"/>
    <w:rsid w:val="009C742F"/>
    <w:rsid w:val="009D0ADB"/>
    <w:rsid w:val="009D0BA7"/>
    <w:rsid w:val="009D1891"/>
    <w:rsid w:val="009D21EE"/>
    <w:rsid w:val="009D312B"/>
    <w:rsid w:val="009D3671"/>
    <w:rsid w:val="009D386E"/>
    <w:rsid w:val="009D3EFD"/>
    <w:rsid w:val="009D423F"/>
    <w:rsid w:val="009D4B4A"/>
    <w:rsid w:val="009D5958"/>
    <w:rsid w:val="009D62BF"/>
    <w:rsid w:val="009D72B1"/>
    <w:rsid w:val="009D75B1"/>
    <w:rsid w:val="009D7712"/>
    <w:rsid w:val="009D7C61"/>
    <w:rsid w:val="009E07A7"/>
    <w:rsid w:val="009E0B73"/>
    <w:rsid w:val="009E1389"/>
    <w:rsid w:val="009E19A1"/>
    <w:rsid w:val="009E231E"/>
    <w:rsid w:val="009E25A3"/>
    <w:rsid w:val="009E2871"/>
    <w:rsid w:val="009E3B59"/>
    <w:rsid w:val="009E3F2D"/>
    <w:rsid w:val="009E4787"/>
    <w:rsid w:val="009E4D33"/>
    <w:rsid w:val="009E591B"/>
    <w:rsid w:val="009E59A9"/>
    <w:rsid w:val="009E5D86"/>
    <w:rsid w:val="009E6406"/>
    <w:rsid w:val="009E6BCB"/>
    <w:rsid w:val="009E6C7F"/>
    <w:rsid w:val="009E6CEB"/>
    <w:rsid w:val="009E7401"/>
    <w:rsid w:val="009E77D0"/>
    <w:rsid w:val="009F068B"/>
    <w:rsid w:val="009F19D5"/>
    <w:rsid w:val="009F1BD1"/>
    <w:rsid w:val="009F33BD"/>
    <w:rsid w:val="009F3489"/>
    <w:rsid w:val="009F394A"/>
    <w:rsid w:val="009F3DE4"/>
    <w:rsid w:val="009F4535"/>
    <w:rsid w:val="009F453D"/>
    <w:rsid w:val="009F47DB"/>
    <w:rsid w:val="009F5961"/>
    <w:rsid w:val="009F706B"/>
    <w:rsid w:val="009F7135"/>
    <w:rsid w:val="009F7D70"/>
    <w:rsid w:val="00A0015B"/>
    <w:rsid w:val="00A005CA"/>
    <w:rsid w:val="00A00EDC"/>
    <w:rsid w:val="00A0221C"/>
    <w:rsid w:val="00A0260D"/>
    <w:rsid w:val="00A03AE1"/>
    <w:rsid w:val="00A04259"/>
    <w:rsid w:val="00A043A1"/>
    <w:rsid w:val="00A04922"/>
    <w:rsid w:val="00A0498B"/>
    <w:rsid w:val="00A04B55"/>
    <w:rsid w:val="00A06650"/>
    <w:rsid w:val="00A068CB"/>
    <w:rsid w:val="00A069EA"/>
    <w:rsid w:val="00A06DCD"/>
    <w:rsid w:val="00A07411"/>
    <w:rsid w:val="00A07531"/>
    <w:rsid w:val="00A07F07"/>
    <w:rsid w:val="00A10FB8"/>
    <w:rsid w:val="00A11617"/>
    <w:rsid w:val="00A11763"/>
    <w:rsid w:val="00A1196C"/>
    <w:rsid w:val="00A11B88"/>
    <w:rsid w:val="00A11D6A"/>
    <w:rsid w:val="00A126F2"/>
    <w:rsid w:val="00A12DC9"/>
    <w:rsid w:val="00A12FF2"/>
    <w:rsid w:val="00A13A50"/>
    <w:rsid w:val="00A14820"/>
    <w:rsid w:val="00A152C0"/>
    <w:rsid w:val="00A15B76"/>
    <w:rsid w:val="00A15BC4"/>
    <w:rsid w:val="00A1603A"/>
    <w:rsid w:val="00A164C8"/>
    <w:rsid w:val="00A1708B"/>
    <w:rsid w:val="00A204F5"/>
    <w:rsid w:val="00A20AE4"/>
    <w:rsid w:val="00A212F5"/>
    <w:rsid w:val="00A21698"/>
    <w:rsid w:val="00A21AC2"/>
    <w:rsid w:val="00A21BEF"/>
    <w:rsid w:val="00A22371"/>
    <w:rsid w:val="00A225C3"/>
    <w:rsid w:val="00A22F31"/>
    <w:rsid w:val="00A23033"/>
    <w:rsid w:val="00A252A7"/>
    <w:rsid w:val="00A25321"/>
    <w:rsid w:val="00A25EEF"/>
    <w:rsid w:val="00A261AF"/>
    <w:rsid w:val="00A267CA"/>
    <w:rsid w:val="00A26D7A"/>
    <w:rsid w:val="00A26DC1"/>
    <w:rsid w:val="00A271E0"/>
    <w:rsid w:val="00A27300"/>
    <w:rsid w:val="00A27320"/>
    <w:rsid w:val="00A273F2"/>
    <w:rsid w:val="00A2744B"/>
    <w:rsid w:val="00A27971"/>
    <w:rsid w:val="00A27CDD"/>
    <w:rsid w:val="00A27EA4"/>
    <w:rsid w:val="00A30DBA"/>
    <w:rsid w:val="00A3212C"/>
    <w:rsid w:val="00A32849"/>
    <w:rsid w:val="00A3287D"/>
    <w:rsid w:val="00A32EFB"/>
    <w:rsid w:val="00A33209"/>
    <w:rsid w:val="00A338B8"/>
    <w:rsid w:val="00A344A3"/>
    <w:rsid w:val="00A348AA"/>
    <w:rsid w:val="00A34B1D"/>
    <w:rsid w:val="00A34C65"/>
    <w:rsid w:val="00A353BA"/>
    <w:rsid w:val="00A35B7F"/>
    <w:rsid w:val="00A35C5C"/>
    <w:rsid w:val="00A35CC0"/>
    <w:rsid w:val="00A35F74"/>
    <w:rsid w:val="00A363EF"/>
    <w:rsid w:val="00A36B0E"/>
    <w:rsid w:val="00A3798B"/>
    <w:rsid w:val="00A37A68"/>
    <w:rsid w:val="00A37AA7"/>
    <w:rsid w:val="00A37BCA"/>
    <w:rsid w:val="00A41555"/>
    <w:rsid w:val="00A4212F"/>
    <w:rsid w:val="00A42DE6"/>
    <w:rsid w:val="00A42EC2"/>
    <w:rsid w:val="00A44514"/>
    <w:rsid w:val="00A44ACA"/>
    <w:rsid w:val="00A45047"/>
    <w:rsid w:val="00A46B64"/>
    <w:rsid w:val="00A4766F"/>
    <w:rsid w:val="00A47AA5"/>
    <w:rsid w:val="00A508A7"/>
    <w:rsid w:val="00A50D97"/>
    <w:rsid w:val="00A50F2A"/>
    <w:rsid w:val="00A50F4C"/>
    <w:rsid w:val="00A51020"/>
    <w:rsid w:val="00A51081"/>
    <w:rsid w:val="00A51F82"/>
    <w:rsid w:val="00A52276"/>
    <w:rsid w:val="00A52477"/>
    <w:rsid w:val="00A52649"/>
    <w:rsid w:val="00A52AA3"/>
    <w:rsid w:val="00A52AE0"/>
    <w:rsid w:val="00A52C72"/>
    <w:rsid w:val="00A52E88"/>
    <w:rsid w:val="00A53964"/>
    <w:rsid w:val="00A53C10"/>
    <w:rsid w:val="00A54538"/>
    <w:rsid w:val="00A54FE6"/>
    <w:rsid w:val="00A551DC"/>
    <w:rsid w:val="00A55AAA"/>
    <w:rsid w:val="00A56D01"/>
    <w:rsid w:val="00A57055"/>
    <w:rsid w:val="00A5716B"/>
    <w:rsid w:val="00A57457"/>
    <w:rsid w:val="00A5782C"/>
    <w:rsid w:val="00A57DEB"/>
    <w:rsid w:val="00A60082"/>
    <w:rsid w:val="00A603CB"/>
    <w:rsid w:val="00A603F0"/>
    <w:rsid w:val="00A61AD6"/>
    <w:rsid w:val="00A61E07"/>
    <w:rsid w:val="00A62256"/>
    <w:rsid w:val="00A625E5"/>
    <w:rsid w:val="00A62A0C"/>
    <w:rsid w:val="00A62B69"/>
    <w:rsid w:val="00A62D8E"/>
    <w:rsid w:val="00A62E82"/>
    <w:rsid w:val="00A638FF"/>
    <w:rsid w:val="00A63BFF"/>
    <w:rsid w:val="00A644B4"/>
    <w:rsid w:val="00A644CB"/>
    <w:rsid w:val="00A64FB6"/>
    <w:rsid w:val="00A654D6"/>
    <w:rsid w:val="00A6599D"/>
    <w:rsid w:val="00A659EA"/>
    <w:rsid w:val="00A65B12"/>
    <w:rsid w:val="00A665F3"/>
    <w:rsid w:val="00A67294"/>
    <w:rsid w:val="00A67614"/>
    <w:rsid w:val="00A67860"/>
    <w:rsid w:val="00A70A51"/>
    <w:rsid w:val="00A70C4C"/>
    <w:rsid w:val="00A71690"/>
    <w:rsid w:val="00A7180E"/>
    <w:rsid w:val="00A718EC"/>
    <w:rsid w:val="00A71BD5"/>
    <w:rsid w:val="00A72034"/>
    <w:rsid w:val="00A723F2"/>
    <w:rsid w:val="00A72EDF"/>
    <w:rsid w:val="00A7403E"/>
    <w:rsid w:val="00A741B8"/>
    <w:rsid w:val="00A750D0"/>
    <w:rsid w:val="00A75D10"/>
    <w:rsid w:val="00A760ED"/>
    <w:rsid w:val="00A76538"/>
    <w:rsid w:val="00A76BE1"/>
    <w:rsid w:val="00A76CE7"/>
    <w:rsid w:val="00A770B5"/>
    <w:rsid w:val="00A77213"/>
    <w:rsid w:val="00A77CB8"/>
    <w:rsid w:val="00A80ADF"/>
    <w:rsid w:val="00A80FD9"/>
    <w:rsid w:val="00A81824"/>
    <w:rsid w:val="00A81988"/>
    <w:rsid w:val="00A81DFD"/>
    <w:rsid w:val="00A81E4E"/>
    <w:rsid w:val="00A820E5"/>
    <w:rsid w:val="00A8222D"/>
    <w:rsid w:val="00A83448"/>
    <w:rsid w:val="00A83F0F"/>
    <w:rsid w:val="00A84DC8"/>
    <w:rsid w:val="00A852E2"/>
    <w:rsid w:val="00A863DE"/>
    <w:rsid w:val="00A86BA8"/>
    <w:rsid w:val="00A86BBC"/>
    <w:rsid w:val="00A86DB6"/>
    <w:rsid w:val="00A87312"/>
    <w:rsid w:val="00A9016B"/>
    <w:rsid w:val="00A9057E"/>
    <w:rsid w:val="00A90819"/>
    <w:rsid w:val="00A90852"/>
    <w:rsid w:val="00A90A71"/>
    <w:rsid w:val="00A90DFF"/>
    <w:rsid w:val="00A90E4F"/>
    <w:rsid w:val="00A92070"/>
    <w:rsid w:val="00A926A6"/>
    <w:rsid w:val="00A926BF"/>
    <w:rsid w:val="00A933BC"/>
    <w:rsid w:val="00A93733"/>
    <w:rsid w:val="00A9451A"/>
    <w:rsid w:val="00A950B8"/>
    <w:rsid w:val="00A95A6F"/>
    <w:rsid w:val="00A95A7A"/>
    <w:rsid w:val="00A95F27"/>
    <w:rsid w:val="00A960F2"/>
    <w:rsid w:val="00A9618E"/>
    <w:rsid w:val="00A96329"/>
    <w:rsid w:val="00A96CDE"/>
    <w:rsid w:val="00A9737B"/>
    <w:rsid w:val="00A97552"/>
    <w:rsid w:val="00AA0220"/>
    <w:rsid w:val="00AA0D5F"/>
    <w:rsid w:val="00AA119C"/>
    <w:rsid w:val="00AA11BE"/>
    <w:rsid w:val="00AA1355"/>
    <w:rsid w:val="00AA15A1"/>
    <w:rsid w:val="00AA15E4"/>
    <w:rsid w:val="00AA22EF"/>
    <w:rsid w:val="00AA24BC"/>
    <w:rsid w:val="00AA29C9"/>
    <w:rsid w:val="00AA3273"/>
    <w:rsid w:val="00AA3517"/>
    <w:rsid w:val="00AA3536"/>
    <w:rsid w:val="00AA39AE"/>
    <w:rsid w:val="00AA4272"/>
    <w:rsid w:val="00AA4916"/>
    <w:rsid w:val="00AA4949"/>
    <w:rsid w:val="00AA4D04"/>
    <w:rsid w:val="00AA4DD2"/>
    <w:rsid w:val="00AA4F1E"/>
    <w:rsid w:val="00AA6097"/>
    <w:rsid w:val="00AA685E"/>
    <w:rsid w:val="00AA7522"/>
    <w:rsid w:val="00AA7C48"/>
    <w:rsid w:val="00AA7FF0"/>
    <w:rsid w:val="00AB13B5"/>
    <w:rsid w:val="00AB2D10"/>
    <w:rsid w:val="00AB3646"/>
    <w:rsid w:val="00AB4EC7"/>
    <w:rsid w:val="00AB564E"/>
    <w:rsid w:val="00AB5654"/>
    <w:rsid w:val="00AB5D01"/>
    <w:rsid w:val="00AB5EFD"/>
    <w:rsid w:val="00AB5F71"/>
    <w:rsid w:val="00AB6432"/>
    <w:rsid w:val="00AB7017"/>
    <w:rsid w:val="00AB74C5"/>
    <w:rsid w:val="00AB7F54"/>
    <w:rsid w:val="00AC052E"/>
    <w:rsid w:val="00AC1CB3"/>
    <w:rsid w:val="00AC251D"/>
    <w:rsid w:val="00AC25BF"/>
    <w:rsid w:val="00AC293A"/>
    <w:rsid w:val="00AC43B9"/>
    <w:rsid w:val="00AC4B53"/>
    <w:rsid w:val="00AC5687"/>
    <w:rsid w:val="00AC5A97"/>
    <w:rsid w:val="00AC5B33"/>
    <w:rsid w:val="00AC61C5"/>
    <w:rsid w:val="00AC6431"/>
    <w:rsid w:val="00AC752A"/>
    <w:rsid w:val="00AC7577"/>
    <w:rsid w:val="00AC7CA8"/>
    <w:rsid w:val="00AD0370"/>
    <w:rsid w:val="00AD05CD"/>
    <w:rsid w:val="00AD0675"/>
    <w:rsid w:val="00AD0841"/>
    <w:rsid w:val="00AD0CCA"/>
    <w:rsid w:val="00AD0E99"/>
    <w:rsid w:val="00AD12AE"/>
    <w:rsid w:val="00AD159D"/>
    <w:rsid w:val="00AD15C1"/>
    <w:rsid w:val="00AD1C57"/>
    <w:rsid w:val="00AD2417"/>
    <w:rsid w:val="00AD24DF"/>
    <w:rsid w:val="00AD25F7"/>
    <w:rsid w:val="00AD2982"/>
    <w:rsid w:val="00AD36B8"/>
    <w:rsid w:val="00AD37B8"/>
    <w:rsid w:val="00AD42EE"/>
    <w:rsid w:val="00AD4A9C"/>
    <w:rsid w:val="00AD505D"/>
    <w:rsid w:val="00AD52A2"/>
    <w:rsid w:val="00AD52F0"/>
    <w:rsid w:val="00AD582B"/>
    <w:rsid w:val="00AD5899"/>
    <w:rsid w:val="00AD58BF"/>
    <w:rsid w:val="00AD59F3"/>
    <w:rsid w:val="00AD6A17"/>
    <w:rsid w:val="00AD713A"/>
    <w:rsid w:val="00AD7FA5"/>
    <w:rsid w:val="00AE152D"/>
    <w:rsid w:val="00AE15F4"/>
    <w:rsid w:val="00AE162D"/>
    <w:rsid w:val="00AE17B7"/>
    <w:rsid w:val="00AE189D"/>
    <w:rsid w:val="00AE3134"/>
    <w:rsid w:val="00AE31B2"/>
    <w:rsid w:val="00AE3357"/>
    <w:rsid w:val="00AE3512"/>
    <w:rsid w:val="00AE3563"/>
    <w:rsid w:val="00AE39F5"/>
    <w:rsid w:val="00AE4112"/>
    <w:rsid w:val="00AE4184"/>
    <w:rsid w:val="00AE4473"/>
    <w:rsid w:val="00AE4821"/>
    <w:rsid w:val="00AE4B2C"/>
    <w:rsid w:val="00AE54AC"/>
    <w:rsid w:val="00AE5B37"/>
    <w:rsid w:val="00AE5DA6"/>
    <w:rsid w:val="00AE6A02"/>
    <w:rsid w:val="00AF10F5"/>
    <w:rsid w:val="00AF2194"/>
    <w:rsid w:val="00AF243D"/>
    <w:rsid w:val="00AF25C4"/>
    <w:rsid w:val="00AF2767"/>
    <w:rsid w:val="00AF2BAE"/>
    <w:rsid w:val="00AF2BB4"/>
    <w:rsid w:val="00AF2D66"/>
    <w:rsid w:val="00AF2DF2"/>
    <w:rsid w:val="00AF35BD"/>
    <w:rsid w:val="00AF395B"/>
    <w:rsid w:val="00AF3BBF"/>
    <w:rsid w:val="00AF43EC"/>
    <w:rsid w:val="00AF492A"/>
    <w:rsid w:val="00AF506F"/>
    <w:rsid w:val="00AF5603"/>
    <w:rsid w:val="00AF5E11"/>
    <w:rsid w:val="00AF5F95"/>
    <w:rsid w:val="00AF689F"/>
    <w:rsid w:val="00AF742D"/>
    <w:rsid w:val="00AF7F84"/>
    <w:rsid w:val="00B0024B"/>
    <w:rsid w:val="00B007F2"/>
    <w:rsid w:val="00B0092A"/>
    <w:rsid w:val="00B00BC4"/>
    <w:rsid w:val="00B0115F"/>
    <w:rsid w:val="00B018E8"/>
    <w:rsid w:val="00B025A6"/>
    <w:rsid w:val="00B0363B"/>
    <w:rsid w:val="00B03700"/>
    <w:rsid w:val="00B03F2F"/>
    <w:rsid w:val="00B045F3"/>
    <w:rsid w:val="00B04CD5"/>
    <w:rsid w:val="00B05F35"/>
    <w:rsid w:val="00B061AF"/>
    <w:rsid w:val="00B06237"/>
    <w:rsid w:val="00B064DF"/>
    <w:rsid w:val="00B06B0C"/>
    <w:rsid w:val="00B06EA1"/>
    <w:rsid w:val="00B071A8"/>
    <w:rsid w:val="00B072EC"/>
    <w:rsid w:val="00B10191"/>
    <w:rsid w:val="00B108C1"/>
    <w:rsid w:val="00B10988"/>
    <w:rsid w:val="00B121B8"/>
    <w:rsid w:val="00B13FBD"/>
    <w:rsid w:val="00B14A7B"/>
    <w:rsid w:val="00B14FD8"/>
    <w:rsid w:val="00B15050"/>
    <w:rsid w:val="00B1505E"/>
    <w:rsid w:val="00B15071"/>
    <w:rsid w:val="00B1593F"/>
    <w:rsid w:val="00B15A9C"/>
    <w:rsid w:val="00B16458"/>
    <w:rsid w:val="00B1751F"/>
    <w:rsid w:val="00B17645"/>
    <w:rsid w:val="00B17A73"/>
    <w:rsid w:val="00B17AB6"/>
    <w:rsid w:val="00B17D17"/>
    <w:rsid w:val="00B2026E"/>
    <w:rsid w:val="00B214B0"/>
    <w:rsid w:val="00B21835"/>
    <w:rsid w:val="00B21E7B"/>
    <w:rsid w:val="00B21F2A"/>
    <w:rsid w:val="00B224D9"/>
    <w:rsid w:val="00B22966"/>
    <w:rsid w:val="00B22BD1"/>
    <w:rsid w:val="00B2368D"/>
    <w:rsid w:val="00B237B4"/>
    <w:rsid w:val="00B238B0"/>
    <w:rsid w:val="00B23AB2"/>
    <w:rsid w:val="00B241B0"/>
    <w:rsid w:val="00B2478F"/>
    <w:rsid w:val="00B24E5E"/>
    <w:rsid w:val="00B24F60"/>
    <w:rsid w:val="00B26E0C"/>
    <w:rsid w:val="00B27524"/>
    <w:rsid w:val="00B27C7C"/>
    <w:rsid w:val="00B3106D"/>
    <w:rsid w:val="00B31929"/>
    <w:rsid w:val="00B31B77"/>
    <w:rsid w:val="00B31F46"/>
    <w:rsid w:val="00B32900"/>
    <w:rsid w:val="00B32A51"/>
    <w:rsid w:val="00B32BFC"/>
    <w:rsid w:val="00B32CB5"/>
    <w:rsid w:val="00B33495"/>
    <w:rsid w:val="00B3370E"/>
    <w:rsid w:val="00B33B03"/>
    <w:rsid w:val="00B33D45"/>
    <w:rsid w:val="00B33D7A"/>
    <w:rsid w:val="00B343A4"/>
    <w:rsid w:val="00B34527"/>
    <w:rsid w:val="00B346D5"/>
    <w:rsid w:val="00B35335"/>
    <w:rsid w:val="00B35394"/>
    <w:rsid w:val="00B359B8"/>
    <w:rsid w:val="00B35F10"/>
    <w:rsid w:val="00B361BB"/>
    <w:rsid w:val="00B3688E"/>
    <w:rsid w:val="00B36ECE"/>
    <w:rsid w:val="00B37E3B"/>
    <w:rsid w:val="00B40455"/>
    <w:rsid w:val="00B4074D"/>
    <w:rsid w:val="00B41214"/>
    <w:rsid w:val="00B4164E"/>
    <w:rsid w:val="00B418E3"/>
    <w:rsid w:val="00B41C9D"/>
    <w:rsid w:val="00B4252D"/>
    <w:rsid w:val="00B42986"/>
    <w:rsid w:val="00B42BDD"/>
    <w:rsid w:val="00B432B6"/>
    <w:rsid w:val="00B4379E"/>
    <w:rsid w:val="00B45113"/>
    <w:rsid w:val="00B45F7F"/>
    <w:rsid w:val="00B46618"/>
    <w:rsid w:val="00B46702"/>
    <w:rsid w:val="00B46917"/>
    <w:rsid w:val="00B46F25"/>
    <w:rsid w:val="00B47DBB"/>
    <w:rsid w:val="00B50CDB"/>
    <w:rsid w:val="00B51ABF"/>
    <w:rsid w:val="00B51CEE"/>
    <w:rsid w:val="00B51F63"/>
    <w:rsid w:val="00B523A2"/>
    <w:rsid w:val="00B523F2"/>
    <w:rsid w:val="00B52505"/>
    <w:rsid w:val="00B52D98"/>
    <w:rsid w:val="00B530E0"/>
    <w:rsid w:val="00B53C93"/>
    <w:rsid w:val="00B5429B"/>
    <w:rsid w:val="00B542EC"/>
    <w:rsid w:val="00B54BFB"/>
    <w:rsid w:val="00B559DD"/>
    <w:rsid w:val="00B55A55"/>
    <w:rsid w:val="00B55B40"/>
    <w:rsid w:val="00B55DD2"/>
    <w:rsid w:val="00B565B5"/>
    <w:rsid w:val="00B57AAE"/>
    <w:rsid w:val="00B57C66"/>
    <w:rsid w:val="00B57E31"/>
    <w:rsid w:val="00B60402"/>
    <w:rsid w:val="00B60C5E"/>
    <w:rsid w:val="00B611BE"/>
    <w:rsid w:val="00B615AB"/>
    <w:rsid w:val="00B6209A"/>
    <w:rsid w:val="00B6228A"/>
    <w:rsid w:val="00B62915"/>
    <w:rsid w:val="00B64CCB"/>
    <w:rsid w:val="00B64CED"/>
    <w:rsid w:val="00B65E5A"/>
    <w:rsid w:val="00B66188"/>
    <w:rsid w:val="00B66292"/>
    <w:rsid w:val="00B66621"/>
    <w:rsid w:val="00B66AC8"/>
    <w:rsid w:val="00B66C07"/>
    <w:rsid w:val="00B67413"/>
    <w:rsid w:val="00B678E4"/>
    <w:rsid w:val="00B6799C"/>
    <w:rsid w:val="00B70254"/>
    <w:rsid w:val="00B70836"/>
    <w:rsid w:val="00B70E7A"/>
    <w:rsid w:val="00B7219A"/>
    <w:rsid w:val="00B726B8"/>
    <w:rsid w:val="00B72D3F"/>
    <w:rsid w:val="00B7408C"/>
    <w:rsid w:val="00B74752"/>
    <w:rsid w:val="00B748B2"/>
    <w:rsid w:val="00B74A11"/>
    <w:rsid w:val="00B74AA9"/>
    <w:rsid w:val="00B7541F"/>
    <w:rsid w:val="00B7562C"/>
    <w:rsid w:val="00B758B3"/>
    <w:rsid w:val="00B76F4F"/>
    <w:rsid w:val="00B7720F"/>
    <w:rsid w:val="00B774AF"/>
    <w:rsid w:val="00B776FB"/>
    <w:rsid w:val="00B77C21"/>
    <w:rsid w:val="00B8026F"/>
    <w:rsid w:val="00B80B55"/>
    <w:rsid w:val="00B80C0C"/>
    <w:rsid w:val="00B81462"/>
    <w:rsid w:val="00B81597"/>
    <w:rsid w:val="00B817D3"/>
    <w:rsid w:val="00B819F4"/>
    <w:rsid w:val="00B81AE2"/>
    <w:rsid w:val="00B82189"/>
    <w:rsid w:val="00B829A0"/>
    <w:rsid w:val="00B82E0A"/>
    <w:rsid w:val="00B835FA"/>
    <w:rsid w:val="00B84483"/>
    <w:rsid w:val="00B8465E"/>
    <w:rsid w:val="00B84861"/>
    <w:rsid w:val="00B84943"/>
    <w:rsid w:val="00B84A90"/>
    <w:rsid w:val="00B8592D"/>
    <w:rsid w:val="00B85C78"/>
    <w:rsid w:val="00B876E9"/>
    <w:rsid w:val="00B87D89"/>
    <w:rsid w:val="00B91706"/>
    <w:rsid w:val="00B9176E"/>
    <w:rsid w:val="00B91C42"/>
    <w:rsid w:val="00B9266D"/>
    <w:rsid w:val="00B92B65"/>
    <w:rsid w:val="00B93138"/>
    <w:rsid w:val="00B93451"/>
    <w:rsid w:val="00B947D8"/>
    <w:rsid w:val="00B948FF"/>
    <w:rsid w:val="00B9586C"/>
    <w:rsid w:val="00B95A7D"/>
    <w:rsid w:val="00B96E60"/>
    <w:rsid w:val="00B97CEA"/>
    <w:rsid w:val="00BA00DF"/>
    <w:rsid w:val="00BA059D"/>
    <w:rsid w:val="00BA18D4"/>
    <w:rsid w:val="00BA1D0F"/>
    <w:rsid w:val="00BA2D03"/>
    <w:rsid w:val="00BA3A95"/>
    <w:rsid w:val="00BA3B29"/>
    <w:rsid w:val="00BA3E0E"/>
    <w:rsid w:val="00BA4505"/>
    <w:rsid w:val="00BA4700"/>
    <w:rsid w:val="00BA4A42"/>
    <w:rsid w:val="00BA4F40"/>
    <w:rsid w:val="00BA525D"/>
    <w:rsid w:val="00BA58BD"/>
    <w:rsid w:val="00BA6296"/>
    <w:rsid w:val="00BA6815"/>
    <w:rsid w:val="00BA6CD1"/>
    <w:rsid w:val="00BA7A3C"/>
    <w:rsid w:val="00BA7E4F"/>
    <w:rsid w:val="00BB04AF"/>
    <w:rsid w:val="00BB0784"/>
    <w:rsid w:val="00BB0E6A"/>
    <w:rsid w:val="00BB0E9F"/>
    <w:rsid w:val="00BB1B32"/>
    <w:rsid w:val="00BB2606"/>
    <w:rsid w:val="00BB2E50"/>
    <w:rsid w:val="00BB3FB4"/>
    <w:rsid w:val="00BB44EA"/>
    <w:rsid w:val="00BB49BC"/>
    <w:rsid w:val="00BB5317"/>
    <w:rsid w:val="00BB5DE4"/>
    <w:rsid w:val="00BB5EB5"/>
    <w:rsid w:val="00BB6B21"/>
    <w:rsid w:val="00BB6E7C"/>
    <w:rsid w:val="00BB7053"/>
    <w:rsid w:val="00BB7F08"/>
    <w:rsid w:val="00BC073F"/>
    <w:rsid w:val="00BC0819"/>
    <w:rsid w:val="00BC0CC7"/>
    <w:rsid w:val="00BC0F4B"/>
    <w:rsid w:val="00BC14A1"/>
    <w:rsid w:val="00BC17ED"/>
    <w:rsid w:val="00BC1D9C"/>
    <w:rsid w:val="00BC233D"/>
    <w:rsid w:val="00BC29D5"/>
    <w:rsid w:val="00BC2D02"/>
    <w:rsid w:val="00BC2D9D"/>
    <w:rsid w:val="00BC3F5C"/>
    <w:rsid w:val="00BC4751"/>
    <w:rsid w:val="00BC599C"/>
    <w:rsid w:val="00BC6C0F"/>
    <w:rsid w:val="00BC73B4"/>
    <w:rsid w:val="00BC73FC"/>
    <w:rsid w:val="00BC786B"/>
    <w:rsid w:val="00BC792A"/>
    <w:rsid w:val="00BC7B7F"/>
    <w:rsid w:val="00BD0DB2"/>
    <w:rsid w:val="00BD1479"/>
    <w:rsid w:val="00BD2F69"/>
    <w:rsid w:val="00BD32D5"/>
    <w:rsid w:val="00BD4AA6"/>
    <w:rsid w:val="00BD4B96"/>
    <w:rsid w:val="00BD4E23"/>
    <w:rsid w:val="00BD62F7"/>
    <w:rsid w:val="00BD64CD"/>
    <w:rsid w:val="00BD6545"/>
    <w:rsid w:val="00BD7157"/>
    <w:rsid w:val="00BD7D74"/>
    <w:rsid w:val="00BE1290"/>
    <w:rsid w:val="00BE1CA1"/>
    <w:rsid w:val="00BE2A29"/>
    <w:rsid w:val="00BE2EA8"/>
    <w:rsid w:val="00BE45AF"/>
    <w:rsid w:val="00BE472E"/>
    <w:rsid w:val="00BE4859"/>
    <w:rsid w:val="00BE4BC5"/>
    <w:rsid w:val="00BE4ECA"/>
    <w:rsid w:val="00BE5164"/>
    <w:rsid w:val="00BE58A0"/>
    <w:rsid w:val="00BE646C"/>
    <w:rsid w:val="00BE64F4"/>
    <w:rsid w:val="00BE6584"/>
    <w:rsid w:val="00BE67EF"/>
    <w:rsid w:val="00BE7C2B"/>
    <w:rsid w:val="00BF0BA9"/>
    <w:rsid w:val="00BF0C23"/>
    <w:rsid w:val="00BF0E1E"/>
    <w:rsid w:val="00BF0E43"/>
    <w:rsid w:val="00BF11A8"/>
    <w:rsid w:val="00BF16DF"/>
    <w:rsid w:val="00BF1EC6"/>
    <w:rsid w:val="00BF25A1"/>
    <w:rsid w:val="00BF2E1E"/>
    <w:rsid w:val="00BF2E4A"/>
    <w:rsid w:val="00BF34B7"/>
    <w:rsid w:val="00BF39A2"/>
    <w:rsid w:val="00BF424D"/>
    <w:rsid w:val="00BF5349"/>
    <w:rsid w:val="00BF5F08"/>
    <w:rsid w:val="00BF685E"/>
    <w:rsid w:val="00C006DA"/>
    <w:rsid w:val="00C00818"/>
    <w:rsid w:val="00C01AC1"/>
    <w:rsid w:val="00C01F40"/>
    <w:rsid w:val="00C02B3E"/>
    <w:rsid w:val="00C02DE2"/>
    <w:rsid w:val="00C02F81"/>
    <w:rsid w:val="00C04049"/>
    <w:rsid w:val="00C04754"/>
    <w:rsid w:val="00C05E1E"/>
    <w:rsid w:val="00C06437"/>
    <w:rsid w:val="00C067A4"/>
    <w:rsid w:val="00C0682A"/>
    <w:rsid w:val="00C06925"/>
    <w:rsid w:val="00C06D37"/>
    <w:rsid w:val="00C10747"/>
    <w:rsid w:val="00C109FB"/>
    <w:rsid w:val="00C12166"/>
    <w:rsid w:val="00C12418"/>
    <w:rsid w:val="00C12E1B"/>
    <w:rsid w:val="00C141B4"/>
    <w:rsid w:val="00C1477E"/>
    <w:rsid w:val="00C14B45"/>
    <w:rsid w:val="00C1511B"/>
    <w:rsid w:val="00C15A6B"/>
    <w:rsid w:val="00C15B45"/>
    <w:rsid w:val="00C1628A"/>
    <w:rsid w:val="00C16C03"/>
    <w:rsid w:val="00C16E6A"/>
    <w:rsid w:val="00C20412"/>
    <w:rsid w:val="00C205BF"/>
    <w:rsid w:val="00C20AA3"/>
    <w:rsid w:val="00C20D2B"/>
    <w:rsid w:val="00C21261"/>
    <w:rsid w:val="00C21CD7"/>
    <w:rsid w:val="00C2235E"/>
    <w:rsid w:val="00C2283D"/>
    <w:rsid w:val="00C239A1"/>
    <w:rsid w:val="00C23C7B"/>
    <w:rsid w:val="00C23EA1"/>
    <w:rsid w:val="00C23F62"/>
    <w:rsid w:val="00C23FCC"/>
    <w:rsid w:val="00C253F4"/>
    <w:rsid w:val="00C255C0"/>
    <w:rsid w:val="00C25819"/>
    <w:rsid w:val="00C26648"/>
    <w:rsid w:val="00C268CB"/>
    <w:rsid w:val="00C26F3C"/>
    <w:rsid w:val="00C27077"/>
    <w:rsid w:val="00C30B57"/>
    <w:rsid w:val="00C311F7"/>
    <w:rsid w:val="00C3184D"/>
    <w:rsid w:val="00C32E75"/>
    <w:rsid w:val="00C33A10"/>
    <w:rsid w:val="00C34215"/>
    <w:rsid w:val="00C345A3"/>
    <w:rsid w:val="00C34617"/>
    <w:rsid w:val="00C348FF"/>
    <w:rsid w:val="00C3513B"/>
    <w:rsid w:val="00C351B8"/>
    <w:rsid w:val="00C353DF"/>
    <w:rsid w:val="00C3551A"/>
    <w:rsid w:val="00C367E2"/>
    <w:rsid w:val="00C3715E"/>
    <w:rsid w:val="00C371AC"/>
    <w:rsid w:val="00C37546"/>
    <w:rsid w:val="00C410BC"/>
    <w:rsid w:val="00C4142C"/>
    <w:rsid w:val="00C4185F"/>
    <w:rsid w:val="00C42217"/>
    <w:rsid w:val="00C42401"/>
    <w:rsid w:val="00C42518"/>
    <w:rsid w:val="00C42595"/>
    <w:rsid w:val="00C42723"/>
    <w:rsid w:val="00C42900"/>
    <w:rsid w:val="00C42BA5"/>
    <w:rsid w:val="00C42F3C"/>
    <w:rsid w:val="00C436B4"/>
    <w:rsid w:val="00C43AF0"/>
    <w:rsid w:val="00C45298"/>
    <w:rsid w:val="00C45430"/>
    <w:rsid w:val="00C45AED"/>
    <w:rsid w:val="00C45FA4"/>
    <w:rsid w:val="00C461FD"/>
    <w:rsid w:val="00C47328"/>
    <w:rsid w:val="00C47878"/>
    <w:rsid w:val="00C47DF6"/>
    <w:rsid w:val="00C50465"/>
    <w:rsid w:val="00C51EC5"/>
    <w:rsid w:val="00C5299E"/>
    <w:rsid w:val="00C52AB3"/>
    <w:rsid w:val="00C531B5"/>
    <w:rsid w:val="00C54041"/>
    <w:rsid w:val="00C54234"/>
    <w:rsid w:val="00C55EA4"/>
    <w:rsid w:val="00C55ECE"/>
    <w:rsid w:val="00C56638"/>
    <w:rsid w:val="00C56810"/>
    <w:rsid w:val="00C56B4A"/>
    <w:rsid w:val="00C56C76"/>
    <w:rsid w:val="00C57276"/>
    <w:rsid w:val="00C57DE1"/>
    <w:rsid w:val="00C57E6A"/>
    <w:rsid w:val="00C60446"/>
    <w:rsid w:val="00C6084C"/>
    <w:rsid w:val="00C61192"/>
    <w:rsid w:val="00C61675"/>
    <w:rsid w:val="00C631EE"/>
    <w:rsid w:val="00C63CBA"/>
    <w:rsid w:val="00C64A70"/>
    <w:rsid w:val="00C65556"/>
    <w:rsid w:val="00C65DBB"/>
    <w:rsid w:val="00C65FC2"/>
    <w:rsid w:val="00C66093"/>
    <w:rsid w:val="00C66181"/>
    <w:rsid w:val="00C670B3"/>
    <w:rsid w:val="00C671FB"/>
    <w:rsid w:val="00C67A2B"/>
    <w:rsid w:val="00C70009"/>
    <w:rsid w:val="00C705BE"/>
    <w:rsid w:val="00C7106C"/>
    <w:rsid w:val="00C71F7F"/>
    <w:rsid w:val="00C71FCB"/>
    <w:rsid w:val="00C724E5"/>
    <w:rsid w:val="00C72593"/>
    <w:rsid w:val="00C72848"/>
    <w:rsid w:val="00C73641"/>
    <w:rsid w:val="00C73D10"/>
    <w:rsid w:val="00C744D4"/>
    <w:rsid w:val="00C746E2"/>
    <w:rsid w:val="00C748F3"/>
    <w:rsid w:val="00C75BB6"/>
    <w:rsid w:val="00C75C89"/>
    <w:rsid w:val="00C75D35"/>
    <w:rsid w:val="00C75F74"/>
    <w:rsid w:val="00C76B73"/>
    <w:rsid w:val="00C80BE2"/>
    <w:rsid w:val="00C8204E"/>
    <w:rsid w:val="00C82246"/>
    <w:rsid w:val="00C82649"/>
    <w:rsid w:val="00C83642"/>
    <w:rsid w:val="00C8479B"/>
    <w:rsid w:val="00C84B0F"/>
    <w:rsid w:val="00C84C1E"/>
    <w:rsid w:val="00C84D22"/>
    <w:rsid w:val="00C85307"/>
    <w:rsid w:val="00C85472"/>
    <w:rsid w:val="00C8562D"/>
    <w:rsid w:val="00C85841"/>
    <w:rsid w:val="00C85B3E"/>
    <w:rsid w:val="00C860B6"/>
    <w:rsid w:val="00C860E7"/>
    <w:rsid w:val="00C86D68"/>
    <w:rsid w:val="00C86FFA"/>
    <w:rsid w:val="00C90089"/>
    <w:rsid w:val="00C91B79"/>
    <w:rsid w:val="00C92DD5"/>
    <w:rsid w:val="00C940C6"/>
    <w:rsid w:val="00C947CD"/>
    <w:rsid w:val="00C94B1B"/>
    <w:rsid w:val="00C951DF"/>
    <w:rsid w:val="00C95591"/>
    <w:rsid w:val="00C95654"/>
    <w:rsid w:val="00C958D9"/>
    <w:rsid w:val="00C95A56"/>
    <w:rsid w:val="00C95EC1"/>
    <w:rsid w:val="00C96057"/>
    <w:rsid w:val="00C97E72"/>
    <w:rsid w:val="00CA030E"/>
    <w:rsid w:val="00CA0607"/>
    <w:rsid w:val="00CA0BA5"/>
    <w:rsid w:val="00CA1CFE"/>
    <w:rsid w:val="00CA27CD"/>
    <w:rsid w:val="00CA2C74"/>
    <w:rsid w:val="00CA3236"/>
    <w:rsid w:val="00CA3311"/>
    <w:rsid w:val="00CA35BC"/>
    <w:rsid w:val="00CA3D19"/>
    <w:rsid w:val="00CA41B4"/>
    <w:rsid w:val="00CA50C6"/>
    <w:rsid w:val="00CA6950"/>
    <w:rsid w:val="00CA6ED5"/>
    <w:rsid w:val="00CA779A"/>
    <w:rsid w:val="00CA7FC3"/>
    <w:rsid w:val="00CB0415"/>
    <w:rsid w:val="00CB055E"/>
    <w:rsid w:val="00CB06DC"/>
    <w:rsid w:val="00CB089A"/>
    <w:rsid w:val="00CB1052"/>
    <w:rsid w:val="00CB2154"/>
    <w:rsid w:val="00CB2BC2"/>
    <w:rsid w:val="00CB2EE8"/>
    <w:rsid w:val="00CB309A"/>
    <w:rsid w:val="00CB3C83"/>
    <w:rsid w:val="00CB4029"/>
    <w:rsid w:val="00CB51DE"/>
    <w:rsid w:val="00CB5576"/>
    <w:rsid w:val="00CB6D1C"/>
    <w:rsid w:val="00CB6F37"/>
    <w:rsid w:val="00CB752F"/>
    <w:rsid w:val="00CB7533"/>
    <w:rsid w:val="00CB76F4"/>
    <w:rsid w:val="00CC05B4"/>
    <w:rsid w:val="00CC076D"/>
    <w:rsid w:val="00CC2117"/>
    <w:rsid w:val="00CC21ED"/>
    <w:rsid w:val="00CC22B0"/>
    <w:rsid w:val="00CC2B91"/>
    <w:rsid w:val="00CC2BBB"/>
    <w:rsid w:val="00CC2E88"/>
    <w:rsid w:val="00CC35B0"/>
    <w:rsid w:val="00CC4F8C"/>
    <w:rsid w:val="00CC54DF"/>
    <w:rsid w:val="00CC5725"/>
    <w:rsid w:val="00CC63EF"/>
    <w:rsid w:val="00CC7655"/>
    <w:rsid w:val="00CC776D"/>
    <w:rsid w:val="00CC78E6"/>
    <w:rsid w:val="00CD0152"/>
    <w:rsid w:val="00CD0C55"/>
    <w:rsid w:val="00CD1331"/>
    <w:rsid w:val="00CD2852"/>
    <w:rsid w:val="00CD2B48"/>
    <w:rsid w:val="00CD2E03"/>
    <w:rsid w:val="00CD2E99"/>
    <w:rsid w:val="00CD34F5"/>
    <w:rsid w:val="00CD5475"/>
    <w:rsid w:val="00CD5C5E"/>
    <w:rsid w:val="00CD5FC1"/>
    <w:rsid w:val="00CD72D0"/>
    <w:rsid w:val="00CD7853"/>
    <w:rsid w:val="00CE025D"/>
    <w:rsid w:val="00CE04CE"/>
    <w:rsid w:val="00CE072C"/>
    <w:rsid w:val="00CE1D6A"/>
    <w:rsid w:val="00CE1E04"/>
    <w:rsid w:val="00CE2105"/>
    <w:rsid w:val="00CE2DB6"/>
    <w:rsid w:val="00CE3137"/>
    <w:rsid w:val="00CE32E7"/>
    <w:rsid w:val="00CE34D8"/>
    <w:rsid w:val="00CE356E"/>
    <w:rsid w:val="00CE3981"/>
    <w:rsid w:val="00CE3F2F"/>
    <w:rsid w:val="00CE41D8"/>
    <w:rsid w:val="00CE4D50"/>
    <w:rsid w:val="00CE6679"/>
    <w:rsid w:val="00CE67D9"/>
    <w:rsid w:val="00CF0098"/>
    <w:rsid w:val="00CF1A86"/>
    <w:rsid w:val="00CF1B0F"/>
    <w:rsid w:val="00CF1CF5"/>
    <w:rsid w:val="00CF221D"/>
    <w:rsid w:val="00CF280E"/>
    <w:rsid w:val="00CF31A7"/>
    <w:rsid w:val="00CF3D3A"/>
    <w:rsid w:val="00CF40EF"/>
    <w:rsid w:val="00CF41A2"/>
    <w:rsid w:val="00CF4A67"/>
    <w:rsid w:val="00CF4E54"/>
    <w:rsid w:val="00CF562C"/>
    <w:rsid w:val="00CF5B90"/>
    <w:rsid w:val="00CF5FAF"/>
    <w:rsid w:val="00CF600F"/>
    <w:rsid w:val="00CF673D"/>
    <w:rsid w:val="00CF6931"/>
    <w:rsid w:val="00CF748A"/>
    <w:rsid w:val="00CF7B01"/>
    <w:rsid w:val="00D0052B"/>
    <w:rsid w:val="00D00C88"/>
    <w:rsid w:val="00D0315F"/>
    <w:rsid w:val="00D03909"/>
    <w:rsid w:val="00D03ED2"/>
    <w:rsid w:val="00D04D87"/>
    <w:rsid w:val="00D052CC"/>
    <w:rsid w:val="00D058B7"/>
    <w:rsid w:val="00D05D41"/>
    <w:rsid w:val="00D06E6C"/>
    <w:rsid w:val="00D07131"/>
    <w:rsid w:val="00D07401"/>
    <w:rsid w:val="00D07C88"/>
    <w:rsid w:val="00D07F0D"/>
    <w:rsid w:val="00D10511"/>
    <w:rsid w:val="00D1051A"/>
    <w:rsid w:val="00D105C2"/>
    <w:rsid w:val="00D1092B"/>
    <w:rsid w:val="00D10D47"/>
    <w:rsid w:val="00D10D96"/>
    <w:rsid w:val="00D1128B"/>
    <w:rsid w:val="00D123A5"/>
    <w:rsid w:val="00D1240F"/>
    <w:rsid w:val="00D126FB"/>
    <w:rsid w:val="00D12A2E"/>
    <w:rsid w:val="00D13447"/>
    <w:rsid w:val="00D1347A"/>
    <w:rsid w:val="00D14306"/>
    <w:rsid w:val="00D144FD"/>
    <w:rsid w:val="00D1571A"/>
    <w:rsid w:val="00D15975"/>
    <w:rsid w:val="00D15E49"/>
    <w:rsid w:val="00D1775B"/>
    <w:rsid w:val="00D17CD7"/>
    <w:rsid w:val="00D17E4F"/>
    <w:rsid w:val="00D211AB"/>
    <w:rsid w:val="00D215F1"/>
    <w:rsid w:val="00D21B12"/>
    <w:rsid w:val="00D226A2"/>
    <w:rsid w:val="00D2272A"/>
    <w:rsid w:val="00D22921"/>
    <w:rsid w:val="00D22C78"/>
    <w:rsid w:val="00D2337D"/>
    <w:rsid w:val="00D237EC"/>
    <w:rsid w:val="00D239AF"/>
    <w:rsid w:val="00D23CA3"/>
    <w:rsid w:val="00D246AF"/>
    <w:rsid w:val="00D2482C"/>
    <w:rsid w:val="00D24B7E"/>
    <w:rsid w:val="00D25E30"/>
    <w:rsid w:val="00D264B0"/>
    <w:rsid w:val="00D27E79"/>
    <w:rsid w:val="00D3043C"/>
    <w:rsid w:val="00D30639"/>
    <w:rsid w:val="00D3137F"/>
    <w:rsid w:val="00D319EA"/>
    <w:rsid w:val="00D31B0C"/>
    <w:rsid w:val="00D329B7"/>
    <w:rsid w:val="00D32B48"/>
    <w:rsid w:val="00D32F3E"/>
    <w:rsid w:val="00D32FF9"/>
    <w:rsid w:val="00D33070"/>
    <w:rsid w:val="00D3316B"/>
    <w:rsid w:val="00D33411"/>
    <w:rsid w:val="00D3341D"/>
    <w:rsid w:val="00D337CF"/>
    <w:rsid w:val="00D33906"/>
    <w:rsid w:val="00D33F0B"/>
    <w:rsid w:val="00D35097"/>
    <w:rsid w:val="00D351E3"/>
    <w:rsid w:val="00D35ABC"/>
    <w:rsid w:val="00D369A4"/>
    <w:rsid w:val="00D379C9"/>
    <w:rsid w:val="00D406EF"/>
    <w:rsid w:val="00D4177F"/>
    <w:rsid w:val="00D41B3B"/>
    <w:rsid w:val="00D41DE5"/>
    <w:rsid w:val="00D42B28"/>
    <w:rsid w:val="00D42ECA"/>
    <w:rsid w:val="00D436F4"/>
    <w:rsid w:val="00D43B72"/>
    <w:rsid w:val="00D44112"/>
    <w:rsid w:val="00D4426F"/>
    <w:rsid w:val="00D44477"/>
    <w:rsid w:val="00D44BF4"/>
    <w:rsid w:val="00D44F02"/>
    <w:rsid w:val="00D44F0A"/>
    <w:rsid w:val="00D451D2"/>
    <w:rsid w:val="00D4551E"/>
    <w:rsid w:val="00D456FF"/>
    <w:rsid w:val="00D467BB"/>
    <w:rsid w:val="00D47FDC"/>
    <w:rsid w:val="00D50237"/>
    <w:rsid w:val="00D503AA"/>
    <w:rsid w:val="00D50D09"/>
    <w:rsid w:val="00D50E10"/>
    <w:rsid w:val="00D511F5"/>
    <w:rsid w:val="00D512B5"/>
    <w:rsid w:val="00D514CC"/>
    <w:rsid w:val="00D51E15"/>
    <w:rsid w:val="00D5226E"/>
    <w:rsid w:val="00D52ECE"/>
    <w:rsid w:val="00D53458"/>
    <w:rsid w:val="00D5382B"/>
    <w:rsid w:val="00D55039"/>
    <w:rsid w:val="00D553ED"/>
    <w:rsid w:val="00D55495"/>
    <w:rsid w:val="00D56057"/>
    <w:rsid w:val="00D5653D"/>
    <w:rsid w:val="00D56E6F"/>
    <w:rsid w:val="00D57E91"/>
    <w:rsid w:val="00D605EE"/>
    <w:rsid w:val="00D61D76"/>
    <w:rsid w:val="00D6229D"/>
    <w:rsid w:val="00D6236B"/>
    <w:rsid w:val="00D6258D"/>
    <w:rsid w:val="00D631C7"/>
    <w:rsid w:val="00D6448E"/>
    <w:rsid w:val="00D64D6B"/>
    <w:rsid w:val="00D65A78"/>
    <w:rsid w:val="00D66A1E"/>
    <w:rsid w:val="00D67A0F"/>
    <w:rsid w:val="00D701F4"/>
    <w:rsid w:val="00D7023D"/>
    <w:rsid w:val="00D703DD"/>
    <w:rsid w:val="00D70B43"/>
    <w:rsid w:val="00D712F7"/>
    <w:rsid w:val="00D71657"/>
    <w:rsid w:val="00D71B47"/>
    <w:rsid w:val="00D71C2B"/>
    <w:rsid w:val="00D7229E"/>
    <w:rsid w:val="00D7295A"/>
    <w:rsid w:val="00D729BB"/>
    <w:rsid w:val="00D729C0"/>
    <w:rsid w:val="00D729D1"/>
    <w:rsid w:val="00D739EE"/>
    <w:rsid w:val="00D73E4C"/>
    <w:rsid w:val="00D73F1D"/>
    <w:rsid w:val="00D74256"/>
    <w:rsid w:val="00D74DA8"/>
    <w:rsid w:val="00D74F5E"/>
    <w:rsid w:val="00D7671A"/>
    <w:rsid w:val="00D7715F"/>
    <w:rsid w:val="00D77364"/>
    <w:rsid w:val="00D774D8"/>
    <w:rsid w:val="00D779FA"/>
    <w:rsid w:val="00D809FE"/>
    <w:rsid w:val="00D81E89"/>
    <w:rsid w:val="00D82064"/>
    <w:rsid w:val="00D82621"/>
    <w:rsid w:val="00D830DB"/>
    <w:rsid w:val="00D83874"/>
    <w:rsid w:val="00D84201"/>
    <w:rsid w:val="00D84474"/>
    <w:rsid w:val="00D84493"/>
    <w:rsid w:val="00D84C7C"/>
    <w:rsid w:val="00D84D74"/>
    <w:rsid w:val="00D856D9"/>
    <w:rsid w:val="00D85C0E"/>
    <w:rsid w:val="00D85CB3"/>
    <w:rsid w:val="00D85FE8"/>
    <w:rsid w:val="00D86E3F"/>
    <w:rsid w:val="00D8708E"/>
    <w:rsid w:val="00D90995"/>
    <w:rsid w:val="00D910A2"/>
    <w:rsid w:val="00D913B8"/>
    <w:rsid w:val="00D9141F"/>
    <w:rsid w:val="00D9193A"/>
    <w:rsid w:val="00D91DD4"/>
    <w:rsid w:val="00D937AA"/>
    <w:rsid w:val="00D959D2"/>
    <w:rsid w:val="00D95CFB"/>
    <w:rsid w:val="00D9628E"/>
    <w:rsid w:val="00D97439"/>
    <w:rsid w:val="00D97D3D"/>
    <w:rsid w:val="00D97E57"/>
    <w:rsid w:val="00DA0235"/>
    <w:rsid w:val="00DA07EB"/>
    <w:rsid w:val="00DA0F0E"/>
    <w:rsid w:val="00DA1FC2"/>
    <w:rsid w:val="00DA20BE"/>
    <w:rsid w:val="00DA258B"/>
    <w:rsid w:val="00DA2EA3"/>
    <w:rsid w:val="00DA3339"/>
    <w:rsid w:val="00DA39D7"/>
    <w:rsid w:val="00DA3BB8"/>
    <w:rsid w:val="00DA45F1"/>
    <w:rsid w:val="00DA47A1"/>
    <w:rsid w:val="00DA480D"/>
    <w:rsid w:val="00DA4B1B"/>
    <w:rsid w:val="00DA4E90"/>
    <w:rsid w:val="00DA6455"/>
    <w:rsid w:val="00DA6671"/>
    <w:rsid w:val="00DA73F2"/>
    <w:rsid w:val="00DA7B90"/>
    <w:rsid w:val="00DA7F30"/>
    <w:rsid w:val="00DB0A24"/>
    <w:rsid w:val="00DB0F02"/>
    <w:rsid w:val="00DB1001"/>
    <w:rsid w:val="00DB1660"/>
    <w:rsid w:val="00DB2416"/>
    <w:rsid w:val="00DB2974"/>
    <w:rsid w:val="00DB30A1"/>
    <w:rsid w:val="00DB3255"/>
    <w:rsid w:val="00DB41D5"/>
    <w:rsid w:val="00DB48A5"/>
    <w:rsid w:val="00DB48C1"/>
    <w:rsid w:val="00DB554D"/>
    <w:rsid w:val="00DB560D"/>
    <w:rsid w:val="00DB638A"/>
    <w:rsid w:val="00DB69E6"/>
    <w:rsid w:val="00DB70D0"/>
    <w:rsid w:val="00DB7ABD"/>
    <w:rsid w:val="00DB7CA9"/>
    <w:rsid w:val="00DC0157"/>
    <w:rsid w:val="00DC04DF"/>
    <w:rsid w:val="00DC115E"/>
    <w:rsid w:val="00DC1F98"/>
    <w:rsid w:val="00DC2716"/>
    <w:rsid w:val="00DC3446"/>
    <w:rsid w:val="00DC34EA"/>
    <w:rsid w:val="00DC3558"/>
    <w:rsid w:val="00DC38EE"/>
    <w:rsid w:val="00DC3F84"/>
    <w:rsid w:val="00DC41EA"/>
    <w:rsid w:val="00DC49FE"/>
    <w:rsid w:val="00DC4FDE"/>
    <w:rsid w:val="00DC5BFC"/>
    <w:rsid w:val="00DC5CE3"/>
    <w:rsid w:val="00DC5F9A"/>
    <w:rsid w:val="00DC67E8"/>
    <w:rsid w:val="00DC6853"/>
    <w:rsid w:val="00DC6E93"/>
    <w:rsid w:val="00DC7E19"/>
    <w:rsid w:val="00DD10F7"/>
    <w:rsid w:val="00DD186C"/>
    <w:rsid w:val="00DD1CD8"/>
    <w:rsid w:val="00DD1D82"/>
    <w:rsid w:val="00DD1F6F"/>
    <w:rsid w:val="00DD2453"/>
    <w:rsid w:val="00DD31BD"/>
    <w:rsid w:val="00DD4A64"/>
    <w:rsid w:val="00DD5035"/>
    <w:rsid w:val="00DD55CE"/>
    <w:rsid w:val="00DD55DA"/>
    <w:rsid w:val="00DD56E5"/>
    <w:rsid w:val="00DD6C0F"/>
    <w:rsid w:val="00DE1A6F"/>
    <w:rsid w:val="00DE1F21"/>
    <w:rsid w:val="00DE27DA"/>
    <w:rsid w:val="00DE2B47"/>
    <w:rsid w:val="00DE2C66"/>
    <w:rsid w:val="00DE34C3"/>
    <w:rsid w:val="00DE3592"/>
    <w:rsid w:val="00DE3818"/>
    <w:rsid w:val="00DE3CF0"/>
    <w:rsid w:val="00DE4E6E"/>
    <w:rsid w:val="00DE4F0E"/>
    <w:rsid w:val="00DE5452"/>
    <w:rsid w:val="00DE623B"/>
    <w:rsid w:val="00DE62F2"/>
    <w:rsid w:val="00DE6B55"/>
    <w:rsid w:val="00DE6BF7"/>
    <w:rsid w:val="00DE6F5B"/>
    <w:rsid w:val="00DE7227"/>
    <w:rsid w:val="00DE751F"/>
    <w:rsid w:val="00DE7F6D"/>
    <w:rsid w:val="00DF0076"/>
    <w:rsid w:val="00DF14F1"/>
    <w:rsid w:val="00DF1927"/>
    <w:rsid w:val="00DF241E"/>
    <w:rsid w:val="00DF3052"/>
    <w:rsid w:val="00DF44FD"/>
    <w:rsid w:val="00DF4EC1"/>
    <w:rsid w:val="00DF632A"/>
    <w:rsid w:val="00DF675A"/>
    <w:rsid w:val="00DF7000"/>
    <w:rsid w:val="00E0063C"/>
    <w:rsid w:val="00E00BA2"/>
    <w:rsid w:val="00E01711"/>
    <w:rsid w:val="00E01CB6"/>
    <w:rsid w:val="00E021DB"/>
    <w:rsid w:val="00E022A9"/>
    <w:rsid w:val="00E025A5"/>
    <w:rsid w:val="00E03E6C"/>
    <w:rsid w:val="00E04038"/>
    <w:rsid w:val="00E04A28"/>
    <w:rsid w:val="00E04A84"/>
    <w:rsid w:val="00E04B65"/>
    <w:rsid w:val="00E057A7"/>
    <w:rsid w:val="00E065A8"/>
    <w:rsid w:val="00E07687"/>
    <w:rsid w:val="00E10951"/>
    <w:rsid w:val="00E10E37"/>
    <w:rsid w:val="00E117E3"/>
    <w:rsid w:val="00E11D6D"/>
    <w:rsid w:val="00E1272F"/>
    <w:rsid w:val="00E12DB4"/>
    <w:rsid w:val="00E137B6"/>
    <w:rsid w:val="00E145E2"/>
    <w:rsid w:val="00E15464"/>
    <w:rsid w:val="00E16594"/>
    <w:rsid w:val="00E16BA2"/>
    <w:rsid w:val="00E16BB6"/>
    <w:rsid w:val="00E1716C"/>
    <w:rsid w:val="00E1744E"/>
    <w:rsid w:val="00E1754A"/>
    <w:rsid w:val="00E175F0"/>
    <w:rsid w:val="00E177D4"/>
    <w:rsid w:val="00E17B3C"/>
    <w:rsid w:val="00E17BD7"/>
    <w:rsid w:val="00E17C7F"/>
    <w:rsid w:val="00E20350"/>
    <w:rsid w:val="00E207CF"/>
    <w:rsid w:val="00E2127A"/>
    <w:rsid w:val="00E216A4"/>
    <w:rsid w:val="00E222BA"/>
    <w:rsid w:val="00E226DF"/>
    <w:rsid w:val="00E22D86"/>
    <w:rsid w:val="00E23A45"/>
    <w:rsid w:val="00E23CA2"/>
    <w:rsid w:val="00E24386"/>
    <w:rsid w:val="00E24457"/>
    <w:rsid w:val="00E2567E"/>
    <w:rsid w:val="00E26614"/>
    <w:rsid w:val="00E26915"/>
    <w:rsid w:val="00E27747"/>
    <w:rsid w:val="00E27CCA"/>
    <w:rsid w:val="00E27F9B"/>
    <w:rsid w:val="00E30890"/>
    <w:rsid w:val="00E31529"/>
    <w:rsid w:val="00E324D0"/>
    <w:rsid w:val="00E32FE3"/>
    <w:rsid w:val="00E3315A"/>
    <w:rsid w:val="00E3342B"/>
    <w:rsid w:val="00E3364E"/>
    <w:rsid w:val="00E3368B"/>
    <w:rsid w:val="00E33C65"/>
    <w:rsid w:val="00E34501"/>
    <w:rsid w:val="00E348C2"/>
    <w:rsid w:val="00E34974"/>
    <w:rsid w:val="00E35D36"/>
    <w:rsid w:val="00E36DB9"/>
    <w:rsid w:val="00E40028"/>
    <w:rsid w:val="00E402A8"/>
    <w:rsid w:val="00E407B7"/>
    <w:rsid w:val="00E40AC8"/>
    <w:rsid w:val="00E40BA7"/>
    <w:rsid w:val="00E4132D"/>
    <w:rsid w:val="00E416CD"/>
    <w:rsid w:val="00E42296"/>
    <w:rsid w:val="00E42537"/>
    <w:rsid w:val="00E42BFF"/>
    <w:rsid w:val="00E43E89"/>
    <w:rsid w:val="00E44315"/>
    <w:rsid w:val="00E444D1"/>
    <w:rsid w:val="00E44B06"/>
    <w:rsid w:val="00E44BB9"/>
    <w:rsid w:val="00E45286"/>
    <w:rsid w:val="00E45B9A"/>
    <w:rsid w:val="00E45CD4"/>
    <w:rsid w:val="00E45D2A"/>
    <w:rsid w:val="00E45D41"/>
    <w:rsid w:val="00E47D84"/>
    <w:rsid w:val="00E50489"/>
    <w:rsid w:val="00E51395"/>
    <w:rsid w:val="00E52241"/>
    <w:rsid w:val="00E5261E"/>
    <w:rsid w:val="00E52700"/>
    <w:rsid w:val="00E5280F"/>
    <w:rsid w:val="00E5282B"/>
    <w:rsid w:val="00E5296D"/>
    <w:rsid w:val="00E532A2"/>
    <w:rsid w:val="00E53D31"/>
    <w:rsid w:val="00E544AC"/>
    <w:rsid w:val="00E552B6"/>
    <w:rsid w:val="00E552ED"/>
    <w:rsid w:val="00E55F12"/>
    <w:rsid w:val="00E56034"/>
    <w:rsid w:val="00E56289"/>
    <w:rsid w:val="00E56CCD"/>
    <w:rsid w:val="00E573F9"/>
    <w:rsid w:val="00E5758F"/>
    <w:rsid w:val="00E604DA"/>
    <w:rsid w:val="00E60542"/>
    <w:rsid w:val="00E61993"/>
    <w:rsid w:val="00E61CA2"/>
    <w:rsid w:val="00E626BA"/>
    <w:rsid w:val="00E627F7"/>
    <w:rsid w:val="00E628A8"/>
    <w:rsid w:val="00E64B27"/>
    <w:rsid w:val="00E65877"/>
    <w:rsid w:val="00E658A0"/>
    <w:rsid w:val="00E6641A"/>
    <w:rsid w:val="00E66FF2"/>
    <w:rsid w:val="00E67075"/>
    <w:rsid w:val="00E671A2"/>
    <w:rsid w:val="00E67450"/>
    <w:rsid w:val="00E70777"/>
    <w:rsid w:val="00E709F0"/>
    <w:rsid w:val="00E70FF2"/>
    <w:rsid w:val="00E71A13"/>
    <w:rsid w:val="00E725E6"/>
    <w:rsid w:val="00E72CE1"/>
    <w:rsid w:val="00E72D7F"/>
    <w:rsid w:val="00E72EE7"/>
    <w:rsid w:val="00E73284"/>
    <w:rsid w:val="00E733B1"/>
    <w:rsid w:val="00E73EBC"/>
    <w:rsid w:val="00E7514B"/>
    <w:rsid w:val="00E75E62"/>
    <w:rsid w:val="00E76730"/>
    <w:rsid w:val="00E76CFA"/>
    <w:rsid w:val="00E77019"/>
    <w:rsid w:val="00E778AF"/>
    <w:rsid w:val="00E800CF"/>
    <w:rsid w:val="00E806D9"/>
    <w:rsid w:val="00E80EC1"/>
    <w:rsid w:val="00E81824"/>
    <w:rsid w:val="00E81B00"/>
    <w:rsid w:val="00E81FDE"/>
    <w:rsid w:val="00E82387"/>
    <w:rsid w:val="00E8305D"/>
    <w:rsid w:val="00E834E2"/>
    <w:rsid w:val="00E83BAE"/>
    <w:rsid w:val="00E83C5D"/>
    <w:rsid w:val="00E84081"/>
    <w:rsid w:val="00E84DD1"/>
    <w:rsid w:val="00E869C0"/>
    <w:rsid w:val="00E86EE7"/>
    <w:rsid w:val="00E870B1"/>
    <w:rsid w:val="00E8717C"/>
    <w:rsid w:val="00E87648"/>
    <w:rsid w:val="00E91100"/>
    <w:rsid w:val="00E92184"/>
    <w:rsid w:val="00E929FA"/>
    <w:rsid w:val="00E92DE0"/>
    <w:rsid w:val="00E93933"/>
    <w:rsid w:val="00E93B44"/>
    <w:rsid w:val="00E9412C"/>
    <w:rsid w:val="00E94ACA"/>
    <w:rsid w:val="00E95050"/>
    <w:rsid w:val="00E95083"/>
    <w:rsid w:val="00E95396"/>
    <w:rsid w:val="00E97185"/>
    <w:rsid w:val="00E97334"/>
    <w:rsid w:val="00E97471"/>
    <w:rsid w:val="00E9777B"/>
    <w:rsid w:val="00EA0836"/>
    <w:rsid w:val="00EA242E"/>
    <w:rsid w:val="00EA297D"/>
    <w:rsid w:val="00EA2BC3"/>
    <w:rsid w:val="00EA3CC2"/>
    <w:rsid w:val="00EA3D5B"/>
    <w:rsid w:val="00EA3F82"/>
    <w:rsid w:val="00EA42D9"/>
    <w:rsid w:val="00EA53D9"/>
    <w:rsid w:val="00EA59CF"/>
    <w:rsid w:val="00EA5A5D"/>
    <w:rsid w:val="00EA5F50"/>
    <w:rsid w:val="00EA619B"/>
    <w:rsid w:val="00EA6267"/>
    <w:rsid w:val="00EA6A3E"/>
    <w:rsid w:val="00EB00CB"/>
    <w:rsid w:val="00EB0E72"/>
    <w:rsid w:val="00EB0FFB"/>
    <w:rsid w:val="00EB1430"/>
    <w:rsid w:val="00EB2652"/>
    <w:rsid w:val="00EB2F24"/>
    <w:rsid w:val="00EB3C03"/>
    <w:rsid w:val="00EB4287"/>
    <w:rsid w:val="00EB4E51"/>
    <w:rsid w:val="00EB5A9C"/>
    <w:rsid w:val="00EB6425"/>
    <w:rsid w:val="00EB6717"/>
    <w:rsid w:val="00EB6AB3"/>
    <w:rsid w:val="00EB745F"/>
    <w:rsid w:val="00EB74CA"/>
    <w:rsid w:val="00EB7E3B"/>
    <w:rsid w:val="00EC05A8"/>
    <w:rsid w:val="00EC0D69"/>
    <w:rsid w:val="00EC1708"/>
    <w:rsid w:val="00EC194C"/>
    <w:rsid w:val="00EC1F90"/>
    <w:rsid w:val="00EC36E4"/>
    <w:rsid w:val="00EC3824"/>
    <w:rsid w:val="00EC41CF"/>
    <w:rsid w:val="00EC4283"/>
    <w:rsid w:val="00EC46AC"/>
    <w:rsid w:val="00EC5126"/>
    <w:rsid w:val="00EC57B5"/>
    <w:rsid w:val="00EC67B6"/>
    <w:rsid w:val="00EC6A08"/>
    <w:rsid w:val="00EC6AE8"/>
    <w:rsid w:val="00EC764D"/>
    <w:rsid w:val="00EC7992"/>
    <w:rsid w:val="00EC7A11"/>
    <w:rsid w:val="00ED07F8"/>
    <w:rsid w:val="00ED0C23"/>
    <w:rsid w:val="00ED0D87"/>
    <w:rsid w:val="00ED0DC5"/>
    <w:rsid w:val="00ED1D7E"/>
    <w:rsid w:val="00ED22FD"/>
    <w:rsid w:val="00ED278C"/>
    <w:rsid w:val="00ED387C"/>
    <w:rsid w:val="00ED3C90"/>
    <w:rsid w:val="00ED4D53"/>
    <w:rsid w:val="00ED500E"/>
    <w:rsid w:val="00ED5E5C"/>
    <w:rsid w:val="00EE0191"/>
    <w:rsid w:val="00EE16A6"/>
    <w:rsid w:val="00EE1715"/>
    <w:rsid w:val="00EE1E4F"/>
    <w:rsid w:val="00EE1FAA"/>
    <w:rsid w:val="00EE3690"/>
    <w:rsid w:val="00EE3EFA"/>
    <w:rsid w:val="00EE429A"/>
    <w:rsid w:val="00EE44BE"/>
    <w:rsid w:val="00EE4C55"/>
    <w:rsid w:val="00EE5078"/>
    <w:rsid w:val="00EE5254"/>
    <w:rsid w:val="00EE52A3"/>
    <w:rsid w:val="00EE5561"/>
    <w:rsid w:val="00EE5D4B"/>
    <w:rsid w:val="00EE6034"/>
    <w:rsid w:val="00EE6738"/>
    <w:rsid w:val="00EE6815"/>
    <w:rsid w:val="00EE6BF0"/>
    <w:rsid w:val="00EE7F0F"/>
    <w:rsid w:val="00EF062C"/>
    <w:rsid w:val="00EF0E8B"/>
    <w:rsid w:val="00EF1764"/>
    <w:rsid w:val="00EF1DDE"/>
    <w:rsid w:val="00EF27AF"/>
    <w:rsid w:val="00EF2BC6"/>
    <w:rsid w:val="00EF2BDC"/>
    <w:rsid w:val="00EF2D56"/>
    <w:rsid w:val="00EF3C07"/>
    <w:rsid w:val="00EF3F20"/>
    <w:rsid w:val="00EF4FB4"/>
    <w:rsid w:val="00EF5FAF"/>
    <w:rsid w:val="00EF610B"/>
    <w:rsid w:val="00EF63B9"/>
    <w:rsid w:val="00EF6CA8"/>
    <w:rsid w:val="00EF77F1"/>
    <w:rsid w:val="00F0004F"/>
    <w:rsid w:val="00F01A86"/>
    <w:rsid w:val="00F01F7F"/>
    <w:rsid w:val="00F027E3"/>
    <w:rsid w:val="00F028FF"/>
    <w:rsid w:val="00F02E4F"/>
    <w:rsid w:val="00F03037"/>
    <w:rsid w:val="00F03094"/>
    <w:rsid w:val="00F035F5"/>
    <w:rsid w:val="00F03E83"/>
    <w:rsid w:val="00F04B3C"/>
    <w:rsid w:val="00F04FEC"/>
    <w:rsid w:val="00F0520B"/>
    <w:rsid w:val="00F0558C"/>
    <w:rsid w:val="00F05900"/>
    <w:rsid w:val="00F06851"/>
    <w:rsid w:val="00F0733C"/>
    <w:rsid w:val="00F07851"/>
    <w:rsid w:val="00F07D01"/>
    <w:rsid w:val="00F07DB4"/>
    <w:rsid w:val="00F1029F"/>
    <w:rsid w:val="00F10498"/>
    <w:rsid w:val="00F10E0B"/>
    <w:rsid w:val="00F12014"/>
    <w:rsid w:val="00F13751"/>
    <w:rsid w:val="00F13D77"/>
    <w:rsid w:val="00F13E2E"/>
    <w:rsid w:val="00F1481E"/>
    <w:rsid w:val="00F152C6"/>
    <w:rsid w:val="00F156FF"/>
    <w:rsid w:val="00F15A51"/>
    <w:rsid w:val="00F15A7F"/>
    <w:rsid w:val="00F17AE1"/>
    <w:rsid w:val="00F2004F"/>
    <w:rsid w:val="00F20526"/>
    <w:rsid w:val="00F20B2F"/>
    <w:rsid w:val="00F20F9B"/>
    <w:rsid w:val="00F2166A"/>
    <w:rsid w:val="00F22219"/>
    <w:rsid w:val="00F23998"/>
    <w:rsid w:val="00F25844"/>
    <w:rsid w:val="00F2656E"/>
    <w:rsid w:val="00F2661C"/>
    <w:rsid w:val="00F26AD6"/>
    <w:rsid w:val="00F26CA5"/>
    <w:rsid w:val="00F27175"/>
    <w:rsid w:val="00F2777B"/>
    <w:rsid w:val="00F27F2F"/>
    <w:rsid w:val="00F30C37"/>
    <w:rsid w:val="00F31601"/>
    <w:rsid w:val="00F31A14"/>
    <w:rsid w:val="00F31CEA"/>
    <w:rsid w:val="00F328B5"/>
    <w:rsid w:val="00F32B28"/>
    <w:rsid w:val="00F32C9E"/>
    <w:rsid w:val="00F33705"/>
    <w:rsid w:val="00F33955"/>
    <w:rsid w:val="00F342DA"/>
    <w:rsid w:val="00F34673"/>
    <w:rsid w:val="00F346E1"/>
    <w:rsid w:val="00F3496A"/>
    <w:rsid w:val="00F34D5D"/>
    <w:rsid w:val="00F35C3C"/>
    <w:rsid w:val="00F3631D"/>
    <w:rsid w:val="00F36BA3"/>
    <w:rsid w:val="00F36C07"/>
    <w:rsid w:val="00F36E33"/>
    <w:rsid w:val="00F372F4"/>
    <w:rsid w:val="00F3737D"/>
    <w:rsid w:val="00F374D3"/>
    <w:rsid w:val="00F40374"/>
    <w:rsid w:val="00F410DB"/>
    <w:rsid w:val="00F4167E"/>
    <w:rsid w:val="00F417DA"/>
    <w:rsid w:val="00F41E41"/>
    <w:rsid w:val="00F4258E"/>
    <w:rsid w:val="00F42693"/>
    <w:rsid w:val="00F42C61"/>
    <w:rsid w:val="00F42C66"/>
    <w:rsid w:val="00F42CE9"/>
    <w:rsid w:val="00F44D00"/>
    <w:rsid w:val="00F450D6"/>
    <w:rsid w:val="00F4532F"/>
    <w:rsid w:val="00F4558A"/>
    <w:rsid w:val="00F45E17"/>
    <w:rsid w:val="00F463C8"/>
    <w:rsid w:val="00F46AE2"/>
    <w:rsid w:val="00F47CD4"/>
    <w:rsid w:val="00F502AA"/>
    <w:rsid w:val="00F50330"/>
    <w:rsid w:val="00F5086C"/>
    <w:rsid w:val="00F50B5E"/>
    <w:rsid w:val="00F50C57"/>
    <w:rsid w:val="00F51214"/>
    <w:rsid w:val="00F52B7B"/>
    <w:rsid w:val="00F52D86"/>
    <w:rsid w:val="00F535E6"/>
    <w:rsid w:val="00F53D77"/>
    <w:rsid w:val="00F542E0"/>
    <w:rsid w:val="00F55634"/>
    <w:rsid w:val="00F5587F"/>
    <w:rsid w:val="00F55CA4"/>
    <w:rsid w:val="00F5629F"/>
    <w:rsid w:val="00F5676A"/>
    <w:rsid w:val="00F573BA"/>
    <w:rsid w:val="00F576B4"/>
    <w:rsid w:val="00F603FF"/>
    <w:rsid w:val="00F60D39"/>
    <w:rsid w:val="00F62A26"/>
    <w:rsid w:val="00F632CA"/>
    <w:rsid w:val="00F63647"/>
    <w:rsid w:val="00F63CAF"/>
    <w:rsid w:val="00F63D6C"/>
    <w:rsid w:val="00F63DA4"/>
    <w:rsid w:val="00F64119"/>
    <w:rsid w:val="00F651AF"/>
    <w:rsid w:val="00F65858"/>
    <w:rsid w:val="00F658CF"/>
    <w:rsid w:val="00F659AD"/>
    <w:rsid w:val="00F65B09"/>
    <w:rsid w:val="00F65EEC"/>
    <w:rsid w:val="00F661E3"/>
    <w:rsid w:val="00F6667F"/>
    <w:rsid w:val="00F66734"/>
    <w:rsid w:val="00F667D5"/>
    <w:rsid w:val="00F6686C"/>
    <w:rsid w:val="00F66FCB"/>
    <w:rsid w:val="00F670C5"/>
    <w:rsid w:val="00F67C81"/>
    <w:rsid w:val="00F67D2D"/>
    <w:rsid w:val="00F70E82"/>
    <w:rsid w:val="00F710D6"/>
    <w:rsid w:val="00F71F5B"/>
    <w:rsid w:val="00F72326"/>
    <w:rsid w:val="00F72A96"/>
    <w:rsid w:val="00F73558"/>
    <w:rsid w:val="00F738FC"/>
    <w:rsid w:val="00F73B92"/>
    <w:rsid w:val="00F75B46"/>
    <w:rsid w:val="00F76A17"/>
    <w:rsid w:val="00F76B54"/>
    <w:rsid w:val="00F77BCC"/>
    <w:rsid w:val="00F808E3"/>
    <w:rsid w:val="00F80EE9"/>
    <w:rsid w:val="00F815AD"/>
    <w:rsid w:val="00F833EF"/>
    <w:rsid w:val="00F83A7D"/>
    <w:rsid w:val="00F83C66"/>
    <w:rsid w:val="00F847EE"/>
    <w:rsid w:val="00F8482E"/>
    <w:rsid w:val="00F84A31"/>
    <w:rsid w:val="00F866B3"/>
    <w:rsid w:val="00F86A48"/>
    <w:rsid w:val="00F86F9C"/>
    <w:rsid w:val="00F87303"/>
    <w:rsid w:val="00F87D4B"/>
    <w:rsid w:val="00F90441"/>
    <w:rsid w:val="00F90A13"/>
    <w:rsid w:val="00F91472"/>
    <w:rsid w:val="00F924F3"/>
    <w:rsid w:val="00F92783"/>
    <w:rsid w:val="00F9295D"/>
    <w:rsid w:val="00F92FB8"/>
    <w:rsid w:val="00F9328E"/>
    <w:rsid w:val="00F934B9"/>
    <w:rsid w:val="00F93D97"/>
    <w:rsid w:val="00F94992"/>
    <w:rsid w:val="00F94CFD"/>
    <w:rsid w:val="00F95092"/>
    <w:rsid w:val="00F953BA"/>
    <w:rsid w:val="00F95786"/>
    <w:rsid w:val="00F958FF"/>
    <w:rsid w:val="00F963E6"/>
    <w:rsid w:val="00F96907"/>
    <w:rsid w:val="00F96D70"/>
    <w:rsid w:val="00F96DBA"/>
    <w:rsid w:val="00F97B84"/>
    <w:rsid w:val="00F97C35"/>
    <w:rsid w:val="00FA03D5"/>
    <w:rsid w:val="00FA0611"/>
    <w:rsid w:val="00FA0E6F"/>
    <w:rsid w:val="00FA1314"/>
    <w:rsid w:val="00FA15C7"/>
    <w:rsid w:val="00FA2A8B"/>
    <w:rsid w:val="00FA2D31"/>
    <w:rsid w:val="00FA2DEA"/>
    <w:rsid w:val="00FA301F"/>
    <w:rsid w:val="00FA3060"/>
    <w:rsid w:val="00FA33F7"/>
    <w:rsid w:val="00FA3530"/>
    <w:rsid w:val="00FA3D73"/>
    <w:rsid w:val="00FA3D81"/>
    <w:rsid w:val="00FA594F"/>
    <w:rsid w:val="00FA5C7B"/>
    <w:rsid w:val="00FA5EFE"/>
    <w:rsid w:val="00FA601B"/>
    <w:rsid w:val="00FA6587"/>
    <w:rsid w:val="00FA6EEB"/>
    <w:rsid w:val="00FB027E"/>
    <w:rsid w:val="00FB0656"/>
    <w:rsid w:val="00FB0933"/>
    <w:rsid w:val="00FB1941"/>
    <w:rsid w:val="00FB1D34"/>
    <w:rsid w:val="00FB1D66"/>
    <w:rsid w:val="00FB3153"/>
    <w:rsid w:val="00FB3B5A"/>
    <w:rsid w:val="00FB3FB8"/>
    <w:rsid w:val="00FB6215"/>
    <w:rsid w:val="00FB663B"/>
    <w:rsid w:val="00FB67AA"/>
    <w:rsid w:val="00FB6C42"/>
    <w:rsid w:val="00FB7E23"/>
    <w:rsid w:val="00FB7E6E"/>
    <w:rsid w:val="00FC06FC"/>
    <w:rsid w:val="00FC158C"/>
    <w:rsid w:val="00FC1633"/>
    <w:rsid w:val="00FC19E6"/>
    <w:rsid w:val="00FC1CB7"/>
    <w:rsid w:val="00FC1F53"/>
    <w:rsid w:val="00FC2033"/>
    <w:rsid w:val="00FC2385"/>
    <w:rsid w:val="00FC25FD"/>
    <w:rsid w:val="00FC31DC"/>
    <w:rsid w:val="00FC3E42"/>
    <w:rsid w:val="00FC404A"/>
    <w:rsid w:val="00FC4DD1"/>
    <w:rsid w:val="00FC4FE1"/>
    <w:rsid w:val="00FC52F4"/>
    <w:rsid w:val="00FC5351"/>
    <w:rsid w:val="00FC5AD9"/>
    <w:rsid w:val="00FC5F21"/>
    <w:rsid w:val="00FC5F38"/>
    <w:rsid w:val="00FC6392"/>
    <w:rsid w:val="00FC7068"/>
    <w:rsid w:val="00FC76D4"/>
    <w:rsid w:val="00FC799F"/>
    <w:rsid w:val="00FC7ABA"/>
    <w:rsid w:val="00FC7F6D"/>
    <w:rsid w:val="00FD0346"/>
    <w:rsid w:val="00FD098C"/>
    <w:rsid w:val="00FD0D97"/>
    <w:rsid w:val="00FD153E"/>
    <w:rsid w:val="00FD16E1"/>
    <w:rsid w:val="00FD1F41"/>
    <w:rsid w:val="00FD22CF"/>
    <w:rsid w:val="00FD34C6"/>
    <w:rsid w:val="00FD3AD4"/>
    <w:rsid w:val="00FD565E"/>
    <w:rsid w:val="00FD570A"/>
    <w:rsid w:val="00FD5FCE"/>
    <w:rsid w:val="00FD6C5C"/>
    <w:rsid w:val="00FD6C62"/>
    <w:rsid w:val="00FD6FE0"/>
    <w:rsid w:val="00FD7376"/>
    <w:rsid w:val="00FD7EE0"/>
    <w:rsid w:val="00FE0969"/>
    <w:rsid w:val="00FE0E5E"/>
    <w:rsid w:val="00FE2243"/>
    <w:rsid w:val="00FE2378"/>
    <w:rsid w:val="00FE2A97"/>
    <w:rsid w:val="00FE4A56"/>
    <w:rsid w:val="00FE4C7D"/>
    <w:rsid w:val="00FE4F10"/>
    <w:rsid w:val="00FE5273"/>
    <w:rsid w:val="00FE5AC9"/>
    <w:rsid w:val="00FE60F0"/>
    <w:rsid w:val="00FE6779"/>
    <w:rsid w:val="00FE7018"/>
    <w:rsid w:val="00FE723F"/>
    <w:rsid w:val="00FE7345"/>
    <w:rsid w:val="00FE75E3"/>
    <w:rsid w:val="00FE7E90"/>
    <w:rsid w:val="00FF0D94"/>
    <w:rsid w:val="00FF1CA6"/>
    <w:rsid w:val="00FF2326"/>
    <w:rsid w:val="00FF35DD"/>
    <w:rsid w:val="00FF39EF"/>
    <w:rsid w:val="00FF45CD"/>
    <w:rsid w:val="00FF46EC"/>
    <w:rsid w:val="00FF4E25"/>
    <w:rsid w:val="00FF5324"/>
    <w:rsid w:val="00FF5F7C"/>
    <w:rsid w:val="00FF60CF"/>
    <w:rsid w:val="00FF7211"/>
    <w:rsid w:val="00FF7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2.25pt"/>
    </o:shapedefaults>
    <o:shapelayout v:ext="edit">
      <o:idmap v:ext="edit" data="1"/>
    </o:shapelayout>
  </w:shapeDefaults>
  <w:decimalSymbol w:val="."/>
  <w:listSeparator w:val=","/>
  <w15:chartTrackingRefBased/>
  <w15:docId w15:val="{33A5CE71-0535-4150-A003-539B1722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lsdException w:name="heading 6" w:uiPriority="0"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T1"/>
    <w:qFormat/>
    <w:rsid w:val="00EC3824"/>
    <w:pPr>
      <w:widowControl w:val="0"/>
      <w:tabs>
        <w:tab w:val="left" w:pos="840"/>
      </w:tabs>
      <w:adjustRightInd w:val="0"/>
      <w:snapToGrid w:val="0"/>
      <w:spacing w:line="360" w:lineRule="auto"/>
      <w:ind w:firstLine="567"/>
      <w:jc w:val="both"/>
    </w:pPr>
    <w:rPr>
      <w:rFonts w:eastAsia="仿宋_GB2312"/>
      <w:snapToGrid w:val="0"/>
      <w:color w:val="000000"/>
      <w:sz w:val="24"/>
      <w:szCs w:val="24"/>
    </w:rPr>
  </w:style>
  <w:style w:type="paragraph" w:styleId="1">
    <w:name w:val="heading 1"/>
    <w:aliases w:val="Ⅰ,式样b,标题 1XW,H1,H11,H12,标题 1 Char Char,章,总标题,Heading 0,Section Head,PIM 1,h1,l1,level 1,level1,Titre 1,技术标题1,第*部分,第A章,(章名),篇,L1 Heading 1,1st level,h11,1st level1,heading 11,h12,1st level2,heading 12,h111,1st level11,heading 111,h13,1st level3,h112"/>
    <w:basedOn w:val="a1"/>
    <w:next w:val="a1"/>
    <w:link w:val="1Char"/>
    <w:qFormat/>
    <w:rsid w:val="00F2777B"/>
    <w:pPr>
      <w:numPr>
        <w:numId w:val="1"/>
      </w:numPr>
      <w:spacing w:before="360" w:after="360"/>
      <w:ind w:left="0"/>
      <w:jc w:val="left"/>
      <w:outlineLvl w:val="0"/>
    </w:pPr>
    <w:rPr>
      <w:rFonts w:ascii="宋体" w:hAnsi="宋体"/>
      <w:b/>
      <w:bCs/>
      <w:snapToGrid/>
      <w:color w:val="auto"/>
      <w:kern w:val="44"/>
      <w:sz w:val="32"/>
      <w:szCs w:val="36"/>
      <w:lang w:val="x-none" w:eastAsia="x-none"/>
    </w:rPr>
  </w:style>
  <w:style w:type="paragraph" w:styleId="2">
    <w:name w:val="heading 2"/>
    <w:aliases w:val="Ⅱ,标题 2XW,H2,H21,节标题 1.1,1.1标题2,Se,节名,Se Char,二处标题 2,h2,l2,2nd level,Titre2,Header 2,BSH-2,节,1.1 标题 2,标题 2 1.1,节标题,标题节 Char,标题节 Char Char,标题 2 Char Char Char,标题 2 Char Char Char Char Char Char,1.1,招标题 2,标题 21,标题 2sl,第一节,3号宋体居中行距2倍,prop2,标题 2XW Char"/>
    <w:basedOn w:val="a1"/>
    <w:next w:val="a1"/>
    <w:link w:val="2Char1"/>
    <w:qFormat/>
    <w:rsid w:val="009177BA"/>
    <w:pPr>
      <w:numPr>
        <w:ilvl w:val="1"/>
        <w:numId w:val="1"/>
      </w:numPr>
      <w:spacing w:before="240" w:after="120"/>
      <w:ind w:left="0"/>
      <w:jc w:val="left"/>
      <w:outlineLvl w:val="1"/>
    </w:pPr>
    <w:rPr>
      <w:rFonts w:ascii="宋体" w:hAnsi="宋体"/>
      <w:b/>
      <w:bCs/>
      <w:snapToGrid/>
      <w:sz w:val="30"/>
      <w:szCs w:val="30"/>
    </w:rPr>
  </w:style>
  <w:style w:type="paragraph" w:styleId="3">
    <w:name w:val="heading 3"/>
    <w:aliases w:val="Ⅲ,标题 3XW,3,h3,3rd level,H3,l3,CT,H31,H32,H33,u3,条标题1.1.1,标题 3 Char Char Char,标题 3 Char Char Char Char,标题 3 Char Char Char Char Char Char Char,Char Char,标题 3 Char Char,标题 3XW Char,标题 3XW Char Char Char Char,段,标题 3sl,标题 3XW Char Char Char,标题03,条标题,bh"/>
    <w:basedOn w:val="a1"/>
    <w:next w:val="a1"/>
    <w:link w:val="3Char"/>
    <w:qFormat/>
    <w:rsid w:val="00ED387C"/>
    <w:pPr>
      <w:numPr>
        <w:ilvl w:val="2"/>
        <w:numId w:val="1"/>
      </w:numPr>
      <w:spacing w:before="120" w:after="120"/>
      <w:ind w:left="0"/>
      <w:outlineLvl w:val="2"/>
    </w:pPr>
    <w:rPr>
      <w:rFonts w:ascii="宋体" w:hAnsi="宋体"/>
      <w:b/>
      <w:bCs/>
      <w:snapToGrid/>
      <w:sz w:val="28"/>
      <w:szCs w:val="28"/>
      <w:lang w:val="zh-CN"/>
    </w:rPr>
  </w:style>
  <w:style w:type="paragraph" w:styleId="4">
    <w:name w:val="heading 4"/>
    <w:aliases w:val="Ⅳ,四,H4,H41 Char,H41,标题 4XW Char,标题 4XW Char Char,标题 4XW Char Char Char,标题 4XW,PIM 4,技术标题 4,heading 4 + Indent: Left 0.5 in,sect 1.2.3.4,Ref Heading 1,rh1,sect 1.2.3.41,Ref Heading 11,rh11,sect 1.2.3.42,Ref Heading 12,rh12,sect 1.2.3.411,小标题1,小标题11"/>
    <w:basedOn w:val="a1"/>
    <w:next w:val="a1"/>
    <w:link w:val="4Char"/>
    <w:qFormat/>
    <w:rsid w:val="00EC3824"/>
    <w:pPr>
      <w:numPr>
        <w:ilvl w:val="3"/>
        <w:numId w:val="1"/>
      </w:numPr>
      <w:spacing w:before="120" w:after="120"/>
      <w:outlineLvl w:val="3"/>
    </w:pPr>
    <w:rPr>
      <w:b/>
      <w:bCs/>
      <w:snapToGrid/>
      <w:kern w:val="2"/>
      <w:lang w:val="x-none"/>
    </w:rPr>
  </w:style>
  <w:style w:type="paragraph" w:styleId="5">
    <w:name w:val="heading 5"/>
    <w:aliases w:val="表格说明,（1）F8,标题 5XW,标题1.1.1.1.1,H5,标题 5 Char Char Char"/>
    <w:basedOn w:val="a1"/>
    <w:next w:val="a1"/>
    <w:link w:val="5Char"/>
    <w:uiPriority w:val="9"/>
    <w:rsid w:val="003A0DC8"/>
    <w:pPr>
      <w:spacing w:afterLines="50" w:after="163" w:line="276" w:lineRule="auto"/>
      <w:ind w:firstLine="420"/>
      <w:outlineLvl w:val="4"/>
    </w:pPr>
    <w:rPr>
      <w:rFonts w:eastAsia="楷体_GB2312"/>
      <w:sz w:val="21"/>
      <w:lang w:val="x-none" w:eastAsia="x-none"/>
    </w:rPr>
  </w:style>
  <w:style w:type="paragraph" w:styleId="6">
    <w:name w:val="heading 6"/>
    <w:aliases w:val="T,标题1.1.1.1.1.1,表,H6,标题 6表内文字(小四),H61"/>
    <w:basedOn w:val="a1"/>
    <w:next w:val="a1"/>
    <w:link w:val="6Char"/>
    <w:autoRedefine/>
    <w:qFormat/>
    <w:rsid w:val="00EB6717"/>
    <w:pPr>
      <w:spacing w:before="120"/>
      <w:ind w:firstLine="0"/>
      <w:jc w:val="center"/>
      <w:outlineLvl w:val="5"/>
    </w:pPr>
    <w:rPr>
      <w:b/>
      <w:snapToGrid/>
      <w:szCs w:val="21"/>
      <w:lang w:val="zh-CN"/>
    </w:rPr>
  </w:style>
  <w:style w:type="paragraph" w:styleId="7">
    <w:name w:val="heading 7"/>
    <w:aliases w:val="项标题(1),标题 7表内5号,H7,H71"/>
    <w:basedOn w:val="a1"/>
    <w:next w:val="a1"/>
    <w:link w:val="7Char"/>
    <w:uiPriority w:val="9"/>
    <w:pPr>
      <w:keepLines/>
      <w:spacing w:before="240" w:after="64" w:line="317" w:lineRule="auto"/>
      <w:ind w:firstLine="0"/>
      <w:outlineLvl w:val="6"/>
    </w:pPr>
    <w:rPr>
      <w:b/>
      <w:bCs/>
      <w:snapToGrid/>
      <w:color w:val="auto"/>
      <w:kern w:val="2"/>
      <w:lang w:val="x-none" w:eastAsia="x-none"/>
    </w:rPr>
  </w:style>
  <w:style w:type="paragraph" w:styleId="8">
    <w:name w:val="heading 8"/>
    <w:aliases w:val="目标题 1),H8"/>
    <w:basedOn w:val="a1"/>
    <w:next w:val="a1"/>
    <w:link w:val="8Char"/>
    <w:uiPriority w:val="9"/>
    <w:pPr>
      <w:keepLines/>
      <w:spacing w:before="240" w:after="64" w:line="317" w:lineRule="auto"/>
      <w:ind w:firstLine="0"/>
      <w:outlineLvl w:val="7"/>
    </w:pPr>
    <w:rPr>
      <w:rFonts w:ascii="Arial" w:eastAsia="黑体" w:hAnsi="Arial"/>
      <w:snapToGrid/>
      <w:color w:val="auto"/>
      <w:kern w:val="2"/>
      <w:lang w:val="x-none" w:eastAsia="x-none"/>
    </w:rPr>
  </w:style>
  <w:style w:type="paragraph" w:styleId="9">
    <w:name w:val="heading 9"/>
    <w:aliases w:val="脚注,干标题(a),表格注解,dfgdfg,H9"/>
    <w:basedOn w:val="5"/>
    <w:next w:val="a1"/>
    <w:link w:val="9Char"/>
    <w:uiPriority w:val="9"/>
    <w:rsid w:val="0001239A"/>
    <w:pPr>
      <w:outlineLvl w:val="8"/>
    </w:pPr>
    <w:rPr>
      <w:snapToGri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Char">
    <w:name w:val="标题 3 Char"/>
    <w:aliases w:val="Ⅲ Char,标题 3XW Char1,3 Char1,h3 Char1,3rd level Char1,H3 Char1,l3 Char1,CT Char,H31 Char,H32 Char,H33 Char,u3 Char,条标题1.1.1 Char1,标题 3 Char Char Char Char1,标题 3 Char Char Char Char Char1,标题 3 Char Char Char Char Char Char Char Char,段 Char"/>
    <w:link w:val="3"/>
    <w:qFormat/>
    <w:rsid w:val="00ED387C"/>
    <w:rPr>
      <w:rFonts w:ascii="宋体" w:hAnsi="宋体"/>
      <w:b/>
      <w:bCs/>
      <w:color w:val="000000"/>
      <w:sz w:val="28"/>
      <w:szCs w:val="28"/>
      <w:lang w:val="zh-CN"/>
    </w:rPr>
  </w:style>
  <w:style w:type="character" w:customStyle="1" w:styleId="2Char">
    <w:name w:val="标题 2 Char"/>
    <w:uiPriority w:val="9"/>
    <w:rPr>
      <w:rFonts w:ascii="Arial" w:eastAsia="宋体" w:hAnsi="Arial"/>
      <w:b/>
      <w:kern w:val="2"/>
      <w:sz w:val="32"/>
      <w:szCs w:val="24"/>
      <w:lang w:val="en-US" w:eastAsia="zh-CN" w:bidi="ar-SA"/>
    </w:rPr>
  </w:style>
  <w:style w:type="character" w:customStyle="1" w:styleId="22Char">
    <w:name w:val="样式 标题 2 + 宋体2 Char"/>
    <w:rPr>
      <w:rFonts w:ascii="宋体" w:eastAsia="黑体" w:hAnsi="宋体"/>
      <w:b/>
      <w:bCs/>
      <w:kern w:val="2"/>
      <w:sz w:val="30"/>
      <w:szCs w:val="24"/>
      <w:lang w:val="en-US" w:eastAsia="zh-CN" w:bidi="ar-SA"/>
    </w:rPr>
  </w:style>
  <w:style w:type="character" w:customStyle="1" w:styleId="Char">
    <w:name w:val="表题 Char"/>
    <w:link w:val="a5"/>
    <w:rPr>
      <w:rFonts w:eastAsia="宋体" w:cs="宋体"/>
      <w:b/>
      <w:kern w:val="2"/>
      <w:sz w:val="24"/>
      <w:lang w:val="en-US" w:eastAsia="zh-CN" w:bidi="ar-SA"/>
    </w:rPr>
  </w:style>
  <w:style w:type="character" w:customStyle="1" w:styleId="Char0">
    <w:name w:val="表格 Char"/>
    <w:link w:val="a6"/>
    <w:rPr>
      <w:rFonts w:eastAsia="宋体"/>
      <w:kern w:val="2"/>
      <w:sz w:val="24"/>
      <w:szCs w:val="24"/>
      <w:lang w:val="en-US" w:eastAsia="zh-CN" w:bidi="ar-SA"/>
    </w:rPr>
  </w:style>
  <w:style w:type="character" w:customStyle="1" w:styleId="Char1">
    <w:name w:val="段落正文 Char"/>
    <w:link w:val="a7"/>
    <w:rPr>
      <w:rFonts w:eastAsia="宋体" w:cs="宋体"/>
      <w:kern w:val="2"/>
      <w:sz w:val="24"/>
      <w:lang w:val="en-US" w:eastAsia="zh-CN" w:bidi="ar-SA"/>
    </w:rPr>
  </w:style>
  <w:style w:type="character" w:customStyle="1" w:styleId="CharChar1">
    <w:name w:val="Char Char1"/>
    <w:rPr>
      <w:rFonts w:eastAsia="宋体"/>
      <w:b/>
      <w:bCs/>
      <w:snapToGrid w:val="0"/>
      <w:sz w:val="24"/>
      <w:szCs w:val="24"/>
      <w:lang w:val="en-US" w:eastAsia="zh-CN" w:bidi="ar-SA"/>
    </w:rPr>
  </w:style>
  <w:style w:type="character" w:customStyle="1" w:styleId="4Char">
    <w:name w:val="标题 4 Char"/>
    <w:aliases w:val="Ⅳ Char,四 Char,H4 Char,H41 Char Char,H41 Char1,标题 4XW Char Char1,标题 4XW Char Char Char1,标题 4XW Char Char Char Char,标题 4XW Char1,PIM 4 Char,技术标题 4 Char,heading 4 + Indent: Left 0.5 in Char,sect 1.2.3.4 Char,Ref Heading 1 Char,rh1 Char,rh11 Char"/>
    <w:link w:val="4"/>
    <w:rsid w:val="00EC3824"/>
    <w:rPr>
      <w:rFonts w:eastAsia="仿宋_GB2312"/>
      <w:b/>
      <w:bCs/>
      <w:color w:val="000000"/>
      <w:kern w:val="2"/>
      <w:sz w:val="24"/>
      <w:szCs w:val="24"/>
      <w:lang w:val="x-none"/>
    </w:rPr>
  </w:style>
  <w:style w:type="character" w:customStyle="1" w:styleId="articlebody1">
    <w:name w:val="articlebody1"/>
    <w:rPr>
      <w:color w:val="333333"/>
      <w:sz w:val="21"/>
      <w:szCs w:val="21"/>
    </w:rPr>
  </w:style>
  <w:style w:type="character" w:customStyle="1" w:styleId="1Char">
    <w:name w:val="标题 1 Char"/>
    <w:aliases w:val="Ⅰ Char,式样b Char,标题 1XW Char,H1 Char,H11 Char,H12 Char,标题 1 Char Char Char,章 Char,总标题 Char,Heading 0 Char,Section Head Char,PIM 1 Char,h1 Char,l1 Char,level 1 Char,level1 Char,Titre 1 Char,技术标题1 Char,第*部分 Char,第A章 Char,(章名) Char,篇 Char,h11 Char"/>
    <w:link w:val="1"/>
    <w:rsid w:val="00F2777B"/>
    <w:rPr>
      <w:rFonts w:ascii="宋体" w:eastAsia="仿宋_GB2312" w:hAnsi="宋体"/>
      <w:b/>
      <w:bCs/>
      <w:kern w:val="44"/>
      <w:sz w:val="32"/>
      <w:szCs w:val="36"/>
      <w:lang w:val="x-none" w:eastAsia="x-none"/>
    </w:rPr>
  </w:style>
  <w:style w:type="character" w:customStyle="1" w:styleId="Char2">
    <w:name w:val="报告文字 Char"/>
    <w:link w:val="a8"/>
    <w:rPr>
      <w:color w:val="000000"/>
      <w:kern w:val="2"/>
      <w:sz w:val="24"/>
    </w:rPr>
  </w:style>
  <w:style w:type="character" w:customStyle="1" w:styleId="Char3">
    <w:name w:val="页脚 Char"/>
    <w:aliases w:val="123YJ Char,Footer-Even Char,fo Char,footer odd Char,odd Char,footer Final Char"/>
    <w:link w:val="a9"/>
    <w:uiPriority w:val="99"/>
    <w:qFormat/>
    <w:rPr>
      <w:sz w:val="18"/>
      <w:szCs w:val="18"/>
    </w:rPr>
  </w:style>
  <w:style w:type="character" w:customStyle="1" w:styleId="Char4">
    <w:name w:val="纯文本 Char"/>
    <w:aliases w:val="表内文字 Char1,普通文字 Char1,正文缩进 Char Char Char Char1,纯文本 Char1 Char1,普通文字 Char Char Char Char1,普通文字 Char Char Char Char Char Char Char Char Char1,普通文字 Char Char Char Char Char Char Char Char2,文字缩进 Char Char1,普通文字 Char Char Char1 Char1,表格小4号字 Char"/>
    <w:link w:val="aa"/>
    <w:rPr>
      <w:rFonts w:ascii="宋体" w:eastAsia="宋体" w:hAnsi="Courier New" w:cs="仿宋_GB2312"/>
      <w:kern w:val="2"/>
      <w:sz w:val="21"/>
      <w:szCs w:val="21"/>
      <w:lang w:val="en-US" w:eastAsia="zh-CN" w:bidi="ar-SA"/>
    </w:rPr>
  </w:style>
  <w:style w:type="character" w:customStyle="1" w:styleId="Char30">
    <w:name w:val="表号 Char3"/>
    <w:link w:val="ab"/>
    <w:rPr>
      <w:rFonts w:eastAsia="黑体"/>
      <w:kern w:val="2"/>
      <w:sz w:val="18"/>
      <w:szCs w:val="18"/>
      <w:lang w:val="en-US" w:eastAsia="zh-CN" w:bidi="ar-SA"/>
    </w:rPr>
  </w:style>
  <w:style w:type="character" w:customStyle="1" w:styleId="Char5">
    <w:name w:val="表文 Char"/>
    <w:link w:val="ac"/>
    <w:rPr>
      <w:rFonts w:ascii="宋体"/>
      <w:kern w:val="2"/>
      <w:sz w:val="21"/>
      <w:szCs w:val="18"/>
      <w:lang w:val="en-US" w:eastAsia="zh-CN" w:bidi="ar-SA"/>
    </w:rPr>
  </w:style>
  <w:style w:type="character" w:customStyle="1" w:styleId="Char6">
    <w:name w:val="批注文字 Char"/>
    <w:link w:val="ad"/>
    <w:qFormat/>
    <w:rPr>
      <w:rFonts w:eastAsia="宋体"/>
      <w:kern w:val="2"/>
      <w:sz w:val="21"/>
      <w:lang w:val="en-US" w:eastAsia="zh-CN" w:bidi="ar-SA"/>
    </w:rPr>
  </w:style>
  <w:style w:type="character" w:customStyle="1" w:styleId="Char7">
    <w:name w:val="方案正文样式 Char"/>
    <w:link w:val="ae"/>
    <w:rPr>
      <w:sz w:val="24"/>
      <w:szCs w:val="24"/>
      <w:lang w:bidi="ar-SA"/>
    </w:rPr>
  </w:style>
  <w:style w:type="character" w:customStyle="1" w:styleId="6Char">
    <w:name w:val="标题 6 Char"/>
    <w:aliases w:val="T Char,标题1.1.1.1.1.1 Char,表 Char,H6 Char,标题 6表内文字(小四) Char,H61 Char"/>
    <w:link w:val="6"/>
    <w:rsid w:val="00EB6717"/>
    <w:rPr>
      <w:rFonts w:eastAsia="仿宋_GB2312"/>
      <w:b/>
      <w:color w:val="000000"/>
      <w:sz w:val="24"/>
      <w:szCs w:val="21"/>
      <w:lang w:val="zh-CN"/>
    </w:rPr>
  </w:style>
  <w:style w:type="character" w:customStyle="1" w:styleId="7Char">
    <w:name w:val="标题 7 Char"/>
    <w:aliases w:val="项标题(1) Char,标题 7表内5号 Char,H7 Char,H71 Char"/>
    <w:link w:val="7"/>
    <w:rPr>
      <w:b/>
      <w:bCs/>
      <w:kern w:val="2"/>
      <w:sz w:val="24"/>
      <w:szCs w:val="24"/>
    </w:rPr>
  </w:style>
  <w:style w:type="character" w:customStyle="1" w:styleId="8Char">
    <w:name w:val="标题 8 Char"/>
    <w:aliases w:val="目标题 1) Char,H8 Char"/>
    <w:link w:val="8"/>
    <w:rPr>
      <w:rFonts w:ascii="Arial" w:eastAsia="黑体" w:hAnsi="Arial"/>
      <w:kern w:val="2"/>
      <w:sz w:val="24"/>
      <w:szCs w:val="24"/>
    </w:rPr>
  </w:style>
  <w:style w:type="character" w:customStyle="1" w:styleId="9Char">
    <w:name w:val="标题 9 Char"/>
    <w:aliases w:val="脚注 Char,干标题(a) Char,表格注解 Char,dfgdfg Char,H9 Char"/>
    <w:link w:val="9"/>
    <w:rsid w:val="0001239A"/>
    <w:rPr>
      <w:rFonts w:eastAsia="楷体_GB2312"/>
      <w:color w:val="000000"/>
      <w:sz w:val="21"/>
      <w:szCs w:val="24"/>
    </w:rPr>
  </w:style>
  <w:style w:type="character" w:customStyle="1" w:styleId="Char8">
    <w:name w:val="批注框文本 Char"/>
    <w:link w:val="af"/>
    <w:rPr>
      <w:kern w:val="2"/>
      <w:sz w:val="18"/>
      <w:szCs w:val="18"/>
    </w:rPr>
  </w:style>
  <w:style w:type="character" w:customStyle="1" w:styleId="CharCharChar">
    <w:name w:val="表文 Char Char Char"/>
    <w:link w:val="CharChar"/>
    <w:rPr>
      <w:kern w:val="2"/>
      <w:sz w:val="21"/>
    </w:rPr>
  </w:style>
  <w:style w:type="character" w:customStyle="1" w:styleId="Char9">
    <w:name w:val="表格内容 Char"/>
    <w:link w:val="af0"/>
    <w:rPr>
      <w:rFonts w:hAnsi="宋体"/>
      <w:sz w:val="21"/>
      <w:szCs w:val="21"/>
    </w:rPr>
  </w:style>
  <w:style w:type="character" w:customStyle="1" w:styleId="Chara">
    <w:name w:val="标题 Char"/>
    <w:link w:val="af1"/>
    <w:rsid w:val="0082425D"/>
    <w:rPr>
      <w:snapToGrid w:val="0"/>
      <w:sz w:val="21"/>
      <w:szCs w:val="21"/>
    </w:rPr>
  </w:style>
  <w:style w:type="character" w:customStyle="1" w:styleId="Charb">
    <w:name w:val="副标题 Char"/>
    <w:link w:val="af2"/>
    <w:rPr>
      <w:rFonts w:ascii="Cambria" w:hAnsi="Cambria"/>
      <w:b/>
      <w:bCs/>
      <w:kern w:val="28"/>
      <w:sz w:val="32"/>
      <w:szCs w:val="32"/>
    </w:rPr>
  </w:style>
  <w:style w:type="character" w:customStyle="1" w:styleId="Char10">
    <w:name w:val="副标题 Char1"/>
    <w:rPr>
      <w:rFonts w:ascii="Cambria" w:hAnsi="Cambria" w:cs="Times New Roman"/>
      <w:b/>
      <w:bCs/>
      <w:kern w:val="28"/>
      <w:sz w:val="32"/>
      <w:szCs w:val="32"/>
    </w:rPr>
  </w:style>
  <w:style w:type="character" w:styleId="af3">
    <w:name w:val="Subtle Reference"/>
    <w:rPr>
      <w:smallCaps/>
      <w:color w:val="C0504D"/>
      <w:u w:val="single"/>
    </w:rPr>
  </w:style>
  <w:style w:type="character" w:customStyle="1" w:styleId="Char11">
    <w:name w:val="表格文字 Char1"/>
    <w:link w:val="af4"/>
    <w:rPr>
      <w:rFonts w:ascii="宋体" w:cs="宋体"/>
      <w:kern w:val="2"/>
      <w:sz w:val="18"/>
      <w:szCs w:val="18"/>
    </w:rPr>
  </w:style>
  <w:style w:type="character" w:customStyle="1" w:styleId="2Char0">
    <w:name w:val="正文文本 2 Char"/>
    <w:link w:val="20"/>
    <w:rPr>
      <w:kern w:val="2"/>
      <w:sz w:val="21"/>
      <w:szCs w:val="24"/>
    </w:rPr>
  </w:style>
  <w:style w:type="character" w:customStyle="1" w:styleId="Charc">
    <w:name w:val="表名 Char"/>
    <w:link w:val="af5"/>
    <w:rPr>
      <w:rFonts w:ascii="宋体" w:hAnsi="宋体"/>
      <w:b/>
      <w:kern w:val="2"/>
      <w:sz w:val="28"/>
    </w:rPr>
  </w:style>
  <w:style w:type="character" w:styleId="af6">
    <w:name w:val="Intense Reference"/>
    <w:rPr>
      <w:b/>
      <w:bCs/>
      <w:smallCaps/>
      <w:color w:val="C0504D"/>
      <w:spacing w:val="5"/>
      <w:u w:val="single"/>
    </w:rPr>
  </w:style>
  <w:style w:type="character" w:customStyle="1" w:styleId="p14black1501">
    <w:name w:val="p14_black_1501"/>
    <w:rPr>
      <w:sz w:val="23"/>
    </w:rPr>
  </w:style>
  <w:style w:type="character" w:customStyle="1" w:styleId="Chard">
    <w:name w:val="文档结构图 Char"/>
    <w:link w:val="af7"/>
    <w:uiPriority w:val="99"/>
    <w:rPr>
      <w:rFonts w:eastAsia="宋体"/>
      <w:bCs/>
      <w:sz w:val="24"/>
      <w:szCs w:val="24"/>
      <w:lang w:val="en-US" w:eastAsia="zh-CN" w:bidi="ar-SA"/>
    </w:rPr>
  </w:style>
  <w:style w:type="character" w:customStyle="1" w:styleId="Chare">
    <w:name w:val="批注主题 Char"/>
    <w:link w:val="af8"/>
    <w:rPr>
      <w:b/>
      <w:bCs/>
      <w:kern w:val="2"/>
      <w:sz w:val="21"/>
    </w:rPr>
  </w:style>
  <w:style w:type="character" w:styleId="af9">
    <w:name w:val="Subtle Emphasis"/>
    <w:rPr>
      <w:i/>
      <w:iCs/>
      <w:color w:val="808080"/>
    </w:rPr>
  </w:style>
  <w:style w:type="character" w:styleId="afa">
    <w:name w:val="Book Title"/>
    <w:rPr>
      <w:b/>
      <w:bCs/>
      <w:smallCaps/>
      <w:spacing w:val="5"/>
    </w:rPr>
  </w:style>
  <w:style w:type="character" w:customStyle="1" w:styleId="Charf">
    <w:name w:val="表格正文 Char"/>
    <w:link w:val="afb"/>
    <w:rPr>
      <w:sz w:val="21"/>
    </w:rPr>
  </w:style>
  <w:style w:type="character" w:customStyle="1" w:styleId="Char12">
    <w:name w:val="明显引用 Char1"/>
    <w:rPr>
      <w:b/>
      <w:bCs/>
      <w:i/>
      <w:iCs/>
      <w:color w:val="4F81BD"/>
      <w:sz w:val="24"/>
      <w:szCs w:val="24"/>
    </w:rPr>
  </w:style>
  <w:style w:type="character" w:customStyle="1" w:styleId="textcontents">
    <w:name w:val="textcontents"/>
  </w:style>
  <w:style w:type="character" w:customStyle="1" w:styleId="Charf0">
    <w:name w:val="表格标题 Char"/>
    <w:link w:val="afc"/>
    <w:rPr>
      <w:b/>
      <w:sz w:val="21"/>
      <w:szCs w:val="21"/>
      <w:lang w:val="en-US" w:eastAsia="zh-CN"/>
    </w:rPr>
  </w:style>
  <w:style w:type="character" w:customStyle="1" w:styleId="Charf1">
    <w:name w:val="正文文本 Char"/>
    <w:link w:val="afd"/>
    <w:rPr>
      <w:kern w:val="2"/>
      <w:sz w:val="21"/>
      <w:szCs w:val="24"/>
    </w:rPr>
  </w:style>
  <w:style w:type="character" w:customStyle="1" w:styleId="Charf2">
    <w:name w:val="表号 Char"/>
    <w:rPr>
      <w:rFonts w:ascii="宋体" w:eastAsia="宋体" w:hAnsi="宋体"/>
      <w:kern w:val="2"/>
      <w:sz w:val="21"/>
      <w:lang w:val="en-US" w:eastAsia="zh-CN"/>
    </w:rPr>
  </w:style>
  <w:style w:type="character" w:customStyle="1" w:styleId="2Char2">
    <w:name w:val="正文首行缩进 2 Char"/>
    <w:link w:val="21"/>
    <w:rPr>
      <w:kern w:val="2"/>
      <w:sz w:val="24"/>
    </w:rPr>
  </w:style>
  <w:style w:type="character" w:customStyle="1" w:styleId="Charf3">
    <w:name w:val="明显引用 Char"/>
    <w:link w:val="afe"/>
    <w:rPr>
      <w:b/>
      <w:bCs/>
      <w:i/>
      <w:iCs/>
      <w:color w:val="4F81BD"/>
      <w:kern w:val="2"/>
      <w:sz w:val="24"/>
    </w:rPr>
  </w:style>
  <w:style w:type="character" w:customStyle="1" w:styleId="Charf4">
    <w:name w:val="正文文本缩进 Char"/>
    <w:link w:val="aff"/>
    <w:rPr>
      <w:rFonts w:eastAsia="华文中宋"/>
      <w:kern w:val="2"/>
      <w:sz w:val="28"/>
      <w:szCs w:val="24"/>
    </w:rPr>
  </w:style>
  <w:style w:type="character" w:customStyle="1" w:styleId="2Char10">
    <w:name w:val="正文首行缩进 2 Char1"/>
    <w:rPr>
      <w:rFonts w:eastAsia="华文中宋"/>
      <w:kern w:val="2"/>
      <w:sz w:val="24"/>
      <w:szCs w:val="24"/>
    </w:rPr>
  </w:style>
  <w:style w:type="character" w:customStyle="1" w:styleId="Charf5">
    <w:name w:val="页眉 Char"/>
    <w:aliases w:val="h Char,页眉1 Char,页眉2 Char,En-tête 1.1 Char,奇数页眉 Char"/>
    <w:link w:val="aff0"/>
    <w:rPr>
      <w:sz w:val="18"/>
      <w:szCs w:val="18"/>
    </w:rPr>
  </w:style>
  <w:style w:type="character" w:styleId="aff1">
    <w:name w:val="Intense Emphasis"/>
    <w:rPr>
      <w:b/>
      <w:bCs/>
      <w:i/>
      <w:iCs/>
      <w:color w:val="4F81BD"/>
    </w:rPr>
  </w:style>
  <w:style w:type="character" w:customStyle="1" w:styleId="Charf6">
    <w:name w:val="引用 Char"/>
    <w:link w:val="aff2"/>
    <w:rPr>
      <w:i/>
      <w:iCs/>
      <w:color w:val="000000"/>
      <w:kern w:val="2"/>
      <w:sz w:val="24"/>
    </w:rPr>
  </w:style>
  <w:style w:type="character" w:customStyle="1" w:styleId="Char13">
    <w:name w:val="引用 Char1"/>
    <w:rPr>
      <w:i/>
      <w:iCs/>
      <w:color w:val="000000"/>
      <w:sz w:val="24"/>
      <w:szCs w:val="24"/>
    </w:rPr>
  </w:style>
  <w:style w:type="character" w:customStyle="1" w:styleId="CharChar0">
    <w:name w:val="表号 Char Char"/>
    <w:rPr>
      <w:rFonts w:eastAsia="宋体"/>
      <w:kern w:val="2"/>
      <w:sz w:val="21"/>
      <w:szCs w:val="24"/>
      <w:lang w:val="en-US" w:eastAsia="zh-CN" w:bidi="ar-SA"/>
    </w:rPr>
  </w:style>
  <w:style w:type="character" w:customStyle="1" w:styleId="33Char">
    <w:name w:val="标题 33 Char"/>
    <w:aliases w:val="标题 3 Char Char Char Char Char,标题 13 Char,(F4) Char,B Head Char,H3 Char,Re Char,Head 3 WSA Char,h3 Char,.. Char,条标题1.1.1 Char,1.1.1 Char1,标题03 Char,小标题 Char,白鹤滩标题 3 Char,1.1.1 Char Char,小节 Char,3 Char,3rd level Char,l3 Char,CT Char Char"/>
    <w:rPr>
      <w:rFonts w:eastAsia="宋体"/>
      <w:b/>
      <w:bCs/>
      <w:kern w:val="2"/>
      <w:sz w:val="28"/>
      <w:szCs w:val="28"/>
      <w:lang w:val="en-US" w:eastAsia="zh-CN" w:bidi="ar-SA"/>
    </w:rPr>
  </w:style>
  <w:style w:type="character" w:customStyle="1" w:styleId="3Char0">
    <w:name w:val="正文文本 3 Char"/>
    <w:link w:val="30"/>
    <w:rPr>
      <w:kern w:val="2"/>
      <w:sz w:val="16"/>
      <w:szCs w:val="16"/>
    </w:rPr>
  </w:style>
  <w:style w:type="character" w:customStyle="1" w:styleId="5Char">
    <w:name w:val="标题 5 Char"/>
    <w:aliases w:val="表格说明 Char,（1）F8 Char,标题 5XW Char,标题1.1.1.1.1 Char,H5 Char,标题 5 Char Char Char Char"/>
    <w:link w:val="5"/>
    <w:rsid w:val="003A0DC8"/>
    <w:rPr>
      <w:rFonts w:eastAsia="楷体_GB2312"/>
      <w:snapToGrid w:val="0"/>
      <w:color w:val="000000"/>
      <w:sz w:val="21"/>
      <w:szCs w:val="24"/>
    </w:rPr>
  </w:style>
  <w:style w:type="character" w:styleId="aff3">
    <w:name w:val="FollowedHyperlink"/>
    <w:rPr>
      <w:color w:val="800080"/>
      <w:u w:val="single"/>
    </w:rPr>
  </w:style>
  <w:style w:type="character" w:styleId="aff4">
    <w:name w:val="annotation reference"/>
    <w:rPr>
      <w:sz w:val="21"/>
      <w:szCs w:val="21"/>
    </w:rPr>
  </w:style>
  <w:style w:type="character" w:styleId="aff5">
    <w:name w:val="endnote reference"/>
    <w:rPr>
      <w:rFonts w:ascii="宋体" w:hAnsi="宋体"/>
      <w:szCs w:val="21"/>
    </w:rPr>
  </w:style>
  <w:style w:type="character" w:styleId="aff6">
    <w:name w:val="page number"/>
    <w:basedOn w:val="a2"/>
  </w:style>
  <w:style w:type="character" w:styleId="aff7">
    <w:name w:val="Strong"/>
    <w:aliases w:val="表、图号"/>
    <w:rPr>
      <w:b/>
    </w:rPr>
  </w:style>
  <w:style w:type="character" w:styleId="HTML">
    <w:name w:val="HTML Typewriter"/>
    <w:rPr>
      <w:rFonts w:ascii="黑体" w:eastAsia="黑体" w:hAnsi="Courier New"/>
      <w:sz w:val="18"/>
    </w:rPr>
  </w:style>
  <w:style w:type="character" w:styleId="aff8">
    <w:name w:val="Hyperlink"/>
    <w:uiPriority w:val="99"/>
    <w:rPr>
      <w:color w:val="0000FF"/>
      <w:u w:val="single"/>
    </w:rPr>
  </w:style>
  <w:style w:type="character" w:styleId="aff9">
    <w:name w:val="Emphasis"/>
    <w:rsid w:val="0001239A"/>
    <w:rPr>
      <w:rFonts w:ascii="华文楷体" w:eastAsia="华文楷体" w:hAnsi="华文楷体"/>
      <w:sz w:val="21"/>
    </w:rPr>
  </w:style>
  <w:style w:type="paragraph" w:customStyle="1" w:styleId="30505">
    <w:name w:val="样式 样式 标题 3 + 段前: 0.5 行 段后: 0.5 行 + (中文) 宋体"/>
    <w:basedOn w:val="305050"/>
    <w:pPr>
      <w:tabs>
        <w:tab w:val="clear" w:pos="709"/>
      </w:tabs>
      <w:spacing w:before="60" w:after="60"/>
    </w:pPr>
  </w:style>
  <w:style w:type="paragraph" w:customStyle="1" w:styleId="26615">
    <w:name w:val="样式 标题 2 + 段前: 6 磅 段后: 6 磅 行距: 1.5 倍行距"/>
    <w:basedOn w:val="2"/>
    <w:pPr>
      <w:keepLines/>
      <w:numPr>
        <w:numId w:val="0"/>
      </w:numPr>
      <w:tabs>
        <w:tab w:val="left" w:pos="737"/>
      </w:tabs>
      <w:spacing w:before="120" w:line="240" w:lineRule="auto"/>
    </w:pPr>
    <w:rPr>
      <w:rFonts w:ascii="Arial" w:eastAsia="黑体" w:hAnsi="Arial" w:cs="宋体"/>
      <w:kern w:val="2"/>
      <w:szCs w:val="20"/>
    </w:rPr>
  </w:style>
  <w:style w:type="paragraph" w:customStyle="1" w:styleId="2TimesNewRoman1212">
    <w:name w:val="样式 标题 2 + Times New Roman 段前: 12 磅 段后: 12 磅 行距: 单倍行距"/>
    <w:basedOn w:val="2"/>
    <w:pPr>
      <w:keepLines/>
      <w:numPr>
        <w:numId w:val="0"/>
      </w:numPr>
      <w:tabs>
        <w:tab w:val="left" w:pos="737"/>
      </w:tabs>
      <w:spacing w:after="240" w:line="240" w:lineRule="auto"/>
    </w:pPr>
    <w:rPr>
      <w:rFonts w:eastAsia="黑体" w:hAnsi="Arial" w:cs="宋体"/>
      <w:kern w:val="2"/>
    </w:rPr>
  </w:style>
  <w:style w:type="paragraph" w:customStyle="1" w:styleId="1001">
    <w:name w:val="样式 标题 1 + 三号 段前: 0 磅 段后: 0 磅 行距: 单倍行距1"/>
    <w:basedOn w:val="1"/>
    <w:pPr>
      <w:keepLines/>
      <w:spacing w:line="240" w:lineRule="auto"/>
      <w:jc w:val="both"/>
    </w:pPr>
    <w:rPr>
      <w:rFonts w:cs="宋体"/>
    </w:rPr>
  </w:style>
  <w:style w:type="paragraph" w:customStyle="1" w:styleId="2TimesNewRoman625135">
    <w:name w:val="样式 标题 2 + Times New Roman 左 段前: 6 磅 段后: 2.5 磅 行距: 多倍行距 1.35 ..."/>
    <w:basedOn w:val="2"/>
    <w:pPr>
      <w:keepLines/>
      <w:numPr>
        <w:numId w:val="0"/>
      </w:numPr>
      <w:tabs>
        <w:tab w:val="left" w:pos="737"/>
      </w:tabs>
      <w:spacing w:before="120" w:after="50" w:line="240" w:lineRule="auto"/>
    </w:pPr>
    <w:rPr>
      <w:rFonts w:eastAsia="黑体" w:cs="宋体"/>
      <w:kern w:val="2"/>
      <w:szCs w:val="20"/>
    </w:rPr>
  </w:style>
  <w:style w:type="paragraph" w:customStyle="1" w:styleId="10">
    <w:name w:val="样式1"/>
    <w:basedOn w:val="aa"/>
    <w:pPr>
      <w:spacing w:line="460" w:lineRule="exact"/>
      <w:ind w:firstLineChars="200" w:firstLine="200"/>
    </w:pPr>
    <w:rPr>
      <w:rFonts w:ascii="Times New Roman" w:eastAsia="华文中宋" w:hAnsi="Times New Roman"/>
      <w:sz w:val="24"/>
    </w:rPr>
  </w:style>
  <w:style w:type="paragraph" w:customStyle="1" w:styleId="a8">
    <w:name w:val="报告文字"/>
    <w:basedOn w:val="aa"/>
    <w:link w:val="Char2"/>
    <w:pPr>
      <w:ind w:rightChars="100" w:right="210" w:firstLineChars="225" w:firstLine="540"/>
    </w:pPr>
    <w:rPr>
      <w:rFonts w:ascii="Times New Roman" w:hAnsi="Times New Roman" w:cs="Times New Roman"/>
      <w:color w:val="000000"/>
      <w:sz w:val="24"/>
      <w:szCs w:val="20"/>
      <w:lang w:val="x-none" w:eastAsia="x-none"/>
    </w:rPr>
  </w:style>
  <w:style w:type="paragraph" w:customStyle="1" w:styleId="ae">
    <w:name w:val="方案正文样式"/>
    <w:basedOn w:val="a1"/>
    <w:link w:val="Char7"/>
    <w:pPr>
      <w:ind w:firstLine="454"/>
      <w:textAlignment w:val="baseline"/>
    </w:pPr>
    <w:rPr>
      <w:snapToGrid/>
      <w:color w:val="auto"/>
      <w:lang w:val="x-none" w:eastAsia="x-none"/>
    </w:rPr>
  </w:style>
  <w:style w:type="paragraph" w:customStyle="1" w:styleId="44Char414CharChar14CharCharChar46">
    <w:name w:val="样式 标题 4标题 4 Char标题 41标题 4 Char Char1标题 4 Char Char Char标题 4...6"/>
    <w:basedOn w:val="4"/>
    <w:pPr>
      <w:tabs>
        <w:tab w:val="clear" w:pos="840"/>
        <w:tab w:val="left" w:pos="864"/>
      </w:tabs>
      <w:autoSpaceDE w:val="0"/>
      <w:autoSpaceDN w:val="0"/>
      <w:jc w:val="left"/>
    </w:pPr>
    <w:rPr>
      <w:b w:val="0"/>
      <w:kern w:val="0"/>
    </w:rPr>
  </w:style>
  <w:style w:type="paragraph" w:customStyle="1" w:styleId="Re">
    <w:name w:val="Re"/>
    <w:basedOn w:val="affa"/>
    <w:next w:val="a1"/>
    <w:uiPriority w:val="39"/>
    <w:qFormat/>
    <w:rsid w:val="004745B3"/>
    <w:pPr>
      <w:ind w:firstLine="180"/>
    </w:pPr>
    <w:rPr>
      <w:sz w:val="18"/>
      <w:lang w:val="zh-CN"/>
    </w:rPr>
  </w:style>
  <w:style w:type="paragraph" w:customStyle="1" w:styleId="CharChar">
    <w:name w:val="表文 Char Char"/>
    <w:basedOn w:val="a1"/>
    <w:link w:val="CharCharChar"/>
    <w:pPr>
      <w:overflowPunct w:val="0"/>
      <w:ind w:firstLine="0"/>
      <w:jc w:val="center"/>
      <w:textAlignment w:val="baseline"/>
    </w:pPr>
    <w:rPr>
      <w:snapToGrid/>
      <w:color w:val="auto"/>
      <w:kern w:val="2"/>
      <w:sz w:val="21"/>
      <w:szCs w:val="20"/>
      <w:lang w:val="x-none" w:eastAsia="x-none"/>
    </w:rPr>
  </w:style>
  <w:style w:type="paragraph" w:customStyle="1" w:styleId="af0">
    <w:name w:val="表格内容"/>
    <w:basedOn w:val="a1"/>
    <w:link w:val="Char9"/>
    <w:pPr>
      <w:widowControl/>
      <w:ind w:firstLine="0"/>
      <w:jc w:val="center"/>
    </w:pPr>
    <w:rPr>
      <w:rFonts w:hAnsi="宋体"/>
      <w:snapToGrid/>
      <w:color w:val="auto"/>
      <w:sz w:val="21"/>
      <w:szCs w:val="21"/>
      <w:lang w:val="x-none" w:eastAsia="x-none"/>
    </w:rPr>
  </w:style>
  <w:style w:type="paragraph" w:customStyle="1" w:styleId="afc">
    <w:name w:val="表格标题"/>
    <w:basedOn w:val="a1"/>
    <w:link w:val="Charf0"/>
    <w:pPr>
      <w:widowControl/>
      <w:ind w:firstLine="0"/>
      <w:jc w:val="center"/>
    </w:pPr>
    <w:rPr>
      <w:b/>
      <w:snapToGrid/>
      <w:color w:val="auto"/>
      <w:sz w:val="21"/>
      <w:szCs w:val="21"/>
    </w:rPr>
  </w:style>
  <w:style w:type="paragraph" w:customStyle="1" w:styleId="26060">
    <w:name w:val="样式 标题 2 + 段前: 60 磅 段后: 60 磅"/>
    <w:basedOn w:val="2"/>
    <w:pPr>
      <w:keepLines/>
      <w:widowControl/>
      <w:numPr>
        <w:numId w:val="0"/>
      </w:numPr>
      <w:adjustRightInd/>
      <w:snapToGrid/>
      <w:spacing w:before="0" w:line="240" w:lineRule="auto"/>
      <w:jc w:val="both"/>
    </w:pPr>
    <w:rPr>
      <w:rFonts w:ascii="Times New Roman" w:eastAsia="黑体" w:hAnsi="Times New Roman" w:cs="宋体"/>
      <w:sz w:val="32"/>
      <w:szCs w:val="32"/>
    </w:rPr>
  </w:style>
  <w:style w:type="paragraph" w:customStyle="1" w:styleId="41">
    <w:name w:val="样式 标题 4 +1"/>
    <w:basedOn w:val="4"/>
    <w:pPr>
      <w:numPr>
        <w:numId w:val="0"/>
      </w:numPr>
      <w:tabs>
        <w:tab w:val="left" w:pos="2716"/>
      </w:tabs>
      <w:adjustRightInd/>
      <w:snapToGrid/>
      <w:spacing w:before="100" w:beforeAutospacing="1" w:after="100" w:afterAutospacing="1" w:line="377" w:lineRule="auto"/>
    </w:pPr>
    <w:rPr>
      <w:rFonts w:ascii="Arial" w:eastAsia="黑体" w:hAnsi="Arial"/>
      <w:bCs w:val="0"/>
      <w:kern w:val="0"/>
      <w:szCs w:val="20"/>
    </w:rPr>
  </w:style>
  <w:style w:type="paragraph" w:customStyle="1" w:styleId="CharCharCharCharCharCharCharCharCharChar">
    <w:name w:val="Char Char Char Char Char Char Char Char Char Char"/>
    <w:basedOn w:val="a1"/>
    <w:rPr>
      <w:rFonts w:ascii="宋体" w:hAnsi="宋体" w:cs="宋体"/>
      <w:kern w:val="2"/>
    </w:rPr>
  </w:style>
  <w:style w:type="paragraph" w:customStyle="1" w:styleId="200">
    <w:name w:val="样式 标题 2 + 首行缩进:  0 字符"/>
    <w:basedOn w:val="2"/>
    <w:pPr>
      <w:keepLines/>
      <w:numPr>
        <w:numId w:val="0"/>
      </w:numPr>
      <w:tabs>
        <w:tab w:val="right" w:leader="dot" w:pos="10800"/>
      </w:tabs>
      <w:adjustRightInd/>
      <w:snapToGrid/>
      <w:spacing w:before="100" w:beforeAutospacing="1"/>
      <w:jc w:val="both"/>
    </w:pPr>
    <w:rPr>
      <w:rFonts w:ascii="Arial" w:eastAsia="黑体" w:hAnsi="Arial"/>
      <w:b w:val="0"/>
      <w:bCs w:val="0"/>
      <w:szCs w:val="20"/>
    </w:rPr>
  </w:style>
  <w:style w:type="paragraph" w:customStyle="1" w:styleId="affb">
    <w:name w:val="标准"/>
    <w:basedOn w:val="a1"/>
    <w:pPr>
      <w:tabs>
        <w:tab w:val="left" w:pos="720"/>
      </w:tabs>
      <w:spacing w:line="312" w:lineRule="atLeast"/>
      <w:ind w:firstLine="0"/>
      <w:textAlignment w:val="baseline"/>
    </w:pPr>
    <w:rPr>
      <w:sz w:val="21"/>
      <w:szCs w:val="20"/>
    </w:rPr>
  </w:style>
  <w:style w:type="paragraph" w:customStyle="1" w:styleId="11">
    <w:name w:val="1"/>
    <w:basedOn w:val="a1"/>
    <w:next w:val="affc"/>
    <w:pPr>
      <w:tabs>
        <w:tab w:val="right" w:pos="840"/>
      </w:tabs>
      <w:autoSpaceDE w:val="0"/>
      <w:autoSpaceDN w:val="0"/>
      <w:ind w:firstLineChars="233" w:firstLine="559"/>
    </w:pPr>
    <w:rPr>
      <w:rFonts w:ascii="宋体" w:hAnsi="宋体"/>
      <w:szCs w:val="20"/>
    </w:rPr>
  </w:style>
  <w:style w:type="paragraph" w:customStyle="1" w:styleId="af4">
    <w:name w:val="表格文字"/>
    <w:basedOn w:val="20"/>
    <w:link w:val="Char11"/>
    <w:pPr>
      <w:spacing w:after="0" w:line="300" w:lineRule="exact"/>
      <w:jc w:val="center"/>
      <w:textAlignment w:val="center"/>
    </w:pPr>
    <w:rPr>
      <w:rFonts w:ascii="宋体"/>
      <w:sz w:val="18"/>
      <w:szCs w:val="18"/>
    </w:rPr>
  </w:style>
  <w:style w:type="paragraph" w:customStyle="1" w:styleId="af5">
    <w:name w:val="表名"/>
    <w:basedOn w:val="a1"/>
    <w:link w:val="Charc"/>
    <w:pPr>
      <w:ind w:firstLine="0"/>
      <w:jc w:val="center"/>
    </w:pPr>
    <w:rPr>
      <w:rFonts w:ascii="宋体" w:hAnsi="宋体"/>
      <w:b/>
      <w:snapToGrid/>
      <w:color w:val="auto"/>
      <w:kern w:val="2"/>
      <w:sz w:val="28"/>
      <w:szCs w:val="20"/>
      <w:lang w:val="x-none" w:eastAsia="x-none"/>
    </w:rPr>
  </w:style>
  <w:style w:type="paragraph" w:customStyle="1" w:styleId="afb">
    <w:name w:val="表格正文"/>
    <w:basedOn w:val="a1"/>
    <w:link w:val="Charf"/>
    <w:pPr>
      <w:ind w:firstLine="0"/>
      <w:jc w:val="center"/>
    </w:pPr>
    <w:rPr>
      <w:snapToGrid/>
      <w:color w:val="auto"/>
      <w:sz w:val="21"/>
      <w:szCs w:val="20"/>
      <w:lang w:val="x-none" w:eastAsia="x-none"/>
    </w:rPr>
  </w:style>
  <w:style w:type="paragraph" w:styleId="afe">
    <w:name w:val="Intense Quote"/>
    <w:basedOn w:val="a1"/>
    <w:next w:val="a1"/>
    <w:link w:val="Charf3"/>
    <w:pPr>
      <w:pBdr>
        <w:bottom w:val="single" w:sz="4" w:space="4" w:color="4F81BD"/>
      </w:pBdr>
      <w:spacing w:before="200" w:after="280"/>
      <w:ind w:left="936" w:right="936" w:firstLine="0"/>
    </w:pPr>
    <w:rPr>
      <w:b/>
      <w:bCs/>
      <w:i/>
      <w:iCs/>
      <w:snapToGrid/>
      <w:color w:val="4F81BD"/>
      <w:kern w:val="2"/>
      <w:szCs w:val="20"/>
      <w:lang w:val="x-none" w:eastAsia="x-none"/>
    </w:rPr>
  </w:style>
  <w:style w:type="paragraph" w:customStyle="1" w:styleId="42">
    <w:name w:val="样式 标题 4 +"/>
    <w:basedOn w:val="4"/>
    <w:next w:val="22"/>
    <w:pPr>
      <w:numPr>
        <w:numId w:val="0"/>
      </w:numPr>
      <w:tabs>
        <w:tab w:val="left" w:pos="2716"/>
      </w:tabs>
      <w:adjustRightInd/>
      <w:snapToGrid/>
      <w:spacing w:before="100" w:beforeAutospacing="1" w:after="100" w:afterAutospacing="1" w:line="377" w:lineRule="auto"/>
    </w:pPr>
    <w:rPr>
      <w:rFonts w:ascii="Arial" w:eastAsia="黑体" w:hAnsi="Arial"/>
      <w:bCs w:val="0"/>
      <w:kern w:val="0"/>
      <w:szCs w:val="20"/>
    </w:rPr>
  </w:style>
  <w:style w:type="paragraph" w:styleId="aff2">
    <w:name w:val="Quote"/>
    <w:basedOn w:val="a1"/>
    <w:next w:val="a1"/>
    <w:link w:val="Charf6"/>
    <w:pPr>
      <w:ind w:firstLine="0"/>
    </w:pPr>
    <w:rPr>
      <w:i/>
      <w:iCs/>
      <w:snapToGrid/>
      <w:kern w:val="2"/>
      <w:szCs w:val="20"/>
      <w:lang w:val="x-none" w:eastAsia="x-none"/>
    </w:rPr>
  </w:style>
  <w:style w:type="paragraph" w:styleId="affd">
    <w:name w:val="No Spacing"/>
    <w:pPr>
      <w:widowControl w:val="0"/>
      <w:jc w:val="both"/>
    </w:pPr>
    <w:rPr>
      <w:kern w:val="2"/>
      <w:sz w:val="24"/>
    </w:rPr>
  </w:style>
  <w:style w:type="paragraph" w:customStyle="1" w:styleId="Char8CharCharChar">
    <w:name w:val="Char8 Char Char Char"/>
    <w:basedOn w:val="a1"/>
    <w:rPr>
      <w:rFonts w:ascii="宋体" w:hAnsi="宋体" w:cs="宋体"/>
      <w:kern w:val="2"/>
    </w:rPr>
  </w:style>
  <w:style w:type="paragraph" w:customStyle="1" w:styleId="31">
    <w:name w:val="标题3"/>
    <w:basedOn w:val="a1"/>
    <w:pPr>
      <w:overflowPunct w:val="0"/>
      <w:topLinePunct/>
      <w:ind w:firstLine="0"/>
      <w:outlineLvl w:val="2"/>
    </w:pPr>
    <w:rPr>
      <w:rFonts w:eastAsia="华文中宋"/>
      <w:b/>
      <w:kern w:val="10"/>
      <w:sz w:val="28"/>
      <w:szCs w:val="20"/>
    </w:rPr>
  </w:style>
  <w:style w:type="paragraph" w:customStyle="1" w:styleId="310">
    <w:name w:val="正文文本缩进 31"/>
    <w:basedOn w:val="a1"/>
    <w:pPr>
      <w:spacing w:line="300" w:lineRule="auto"/>
      <w:ind w:firstLine="691"/>
      <w:textAlignment w:val="baseline"/>
    </w:pPr>
    <w:rPr>
      <w:rFonts w:ascii="宋体"/>
      <w:sz w:val="28"/>
      <w:szCs w:val="20"/>
    </w:rPr>
  </w:style>
  <w:style w:type="paragraph" w:customStyle="1" w:styleId="2TimesNewRoman">
    <w:name w:val="样式 标题 2 + Times New Roman"/>
    <w:basedOn w:val="2"/>
    <w:pPr>
      <w:keepLines/>
      <w:numPr>
        <w:numId w:val="0"/>
      </w:numPr>
      <w:spacing w:before="0"/>
      <w:jc w:val="both"/>
    </w:pPr>
    <w:rPr>
      <w:rFonts w:ascii="Times New Roman" w:eastAsia="黑体" w:hAnsi="Times New Roman"/>
      <w:kern w:val="2"/>
      <w:szCs w:val="32"/>
      <w:lang w:val="zh-CN"/>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a1"/>
    <w:next w:val="a1"/>
    <w:pPr>
      <w:pBdr>
        <w:right w:val="single" w:sz="12" w:space="4" w:color="auto"/>
      </w:pBdr>
      <w:ind w:firstLine="0"/>
    </w:pPr>
    <w:rPr>
      <w:rFonts w:hAnsi="宋体"/>
      <w:kern w:val="2"/>
    </w:rPr>
  </w:style>
  <w:style w:type="paragraph" w:styleId="affe">
    <w:name w:val="Revision"/>
    <w:rPr>
      <w:kern w:val="2"/>
      <w:sz w:val="24"/>
    </w:rPr>
  </w:style>
  <w:style w:type="paragraph" w:customStyle="1" w:styleId="msolistparagraph0">
    <w:name w:val="msolistparagraph"/>
    <w:basedOn w:val="a1"/>
    <w:pPr>
      <w:spacing w:line="500" w:lineRule="exact"/>
      <w:ind w:firstLine="420"/>
    </w:pPr>
    <w:rPr>
      <w:rFonts w:ascii="宋体"/>
      <w:kern w:val="2"/>
      <w:szCs w:val="21"/>
    </w:rPr>
  </w:style>
  <w:style w:type="paragraph" w:customStyle="1" w:styleId="Char14">
    <w:name w:val="Char1"/>
    <w:basedOn w:val="a1"/>
    <w:rPr>
      <w:rFonts w:ascii="宋体" w:hAnsi="宋体"/>
      <w:kern w:val="2"/>
      <w:szCs w:val="20"/>
    </w:rPr>
  </w:style>
  <w:style w:type="paragraph" w:customStyle="1" w:styleId="13">
    <w:name w:val="样式 目录 1 + 二号 加粗"/>
    <w:basedOn w:val="14"/>
    <w:pPr>
      <w:ind w:firstLine="0"/>
    </w:pPr>
    <w:rPr>
      <w:rFonts w:cs="Times New Roman"/>
      <w:b w:val="0"/>
      <w:kern w:val="2"/>
      <w:sz w:val="24"/>
    </w:rPr>
  </w:style>
  <w:style w:type="paragraph" w:customStyle="1" w:styleId="A40">
    <w:name w:val="A4页面"/>
    <w:basedOn w:val="a1"/>
    <w:pPr>
      <w:spacing w:line="560" w:lineRule="exact"/>
      <w:ind w:firstLine="640"/>
    </w:pPr>
    <w:rPr>
      <w:kern w:val="2"/>
      <w:sz w:val="32"/>
      <w:szCs w:val="20"/>
    </w:rPr>
  </w:style>
  <w:style w:type="paragraph" w:customStyle="1" w:styleId="CharCharChar1Char">
    <w:name w:val="Char Char Char1 Char"/>
    <w:basedOn w:val="a1"/>
    <w:pPr>
      <w:ind w:firstLine="0"/>
    </w:pPr>
    <w:rPr>
      <w:kern w:val="2"/>
      <w:sz w:val="21"/>
    </w:rPr>
  </w:style>
  <w:style w:type="paragraph" w:customStyle="1" w:styleId="xl32">
    <w:name w:val="xl32"/>
    <w:basedOn w:val="a1"/>
    <w:pPr>
      <w:widowControl/>
      <w:spacing w:before="100" w:beforeAutospacing="1" w:after="100" w:afterAutospacing="1"/>
      <w:ind w:firstLine="0"/>
      <w:jc w:val="center"/>
      <w:textAlignment w:val="center"/>
    </w:pPr>
    <w:rPr>
      <w:rFonts w:ascii="宋体" w:hAnsi="宋体" w:cs="宋体"/>
      <w:sz w:val="22"/>
      <w:szCs w:val="22"/>
    </w:rPr>
  </w:style>
  <w:style w:type="paragraph" w:customStyle="1" w:styleId="140">
    <w:name w:val="样式14"/>
    <w:basedOn w:val="a1"/>
    <w:pPr>
      <w:ind w:firstLine="0"/>
      <w:jc w:val="center"/>
    </w:pPr>
    <w:rPr>
      <w:rFonts w:eastAsia="黑体"/>
      <w:szCs w:val="20"/>
    </w:rPr>
  </w:style>
  <w:style w:type="paragraph" w:customStyle="1" w:styleId="CharCharCharCharCharCharCharCharChar">
    <w:name w:val="Char Char Char Char Char Char Char Char Char"/>
    <w:basedOn w:val="a1"/>
    <w:pPr>
      <w:ind w:firstLine="0"/>
      <w:jc w:val="left"/>
    </w:pPr>
    <w:rPr>
      <w:rFonts w:ascii="宋体" w:hAnsi="宋体" w:cs="宋体"/>
    </w:rPr>
  </w:style>
  <w:style w:type="paragraph" w:customStyle="1" w:styleId="CharCharChar0">
    <w:name w:val="Char Char Char"/>
    <w:basedOn w:val="a1"/>
    <w:pPr>
      <w:ind w:firstLine="0"/>
      <w:jc w:val="left"/>
    </w:pPr>
    <w:rPr>
      <w:rFonts w:ascii="宋体" w:hAnsi="宋体" w:cs="宋体"/>
    </w:rPr>
  </w:style>
  <w:style w:type="paragraph" w:customStyle="1" w:styleId="CharCharCharCharCharCharCharCharCharCharCharCharCharCharCharCharCharChar">
    <w:name w:val="Char Char Char Char Char Char Char Char Char Char Char Char Char Char Char Char Char Char"/>
    <w:basedOn w:val="a1"/>
    <w:pPr>
      <w:ind w:firstLine="0"/>
      <w:jc w:val="left"/>
    </w:pPr>
    <w:rPr>
      <w:rFonts w:ascii="宋体" w:hAnsi="宋体" w:cs="宋体"/>
    </w:rPr>
  </w:style>
  <w:style w:type="paragraph" w:customStyle="1" w:styleId="CharCharChar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 Char Char Char1 Char Char Char Char"/>
    <w:basedOn w:val="a1"/>
    <w:pPr>
      <w:ind w:firstLine="0"/>
      <w:jc w:val="left"/>
    </w:pPr>
    <w:rPr>
      <w:rFonts w:ascii="宋体" w:hAnsi="宋体" w:cs="宋体"/>
    </w:rPr>
  </w:style>
  <w:style w:type="paragraph" w:customStyle="1" w:styleId="CharCharCharCharCharCharCharCharCharCharCharCharCharCharCharCharCharChar1CharCharCharCharCharCharCharCharCharCharCharCharChar">
    <w:name w:val="Char Char Char Char Char Char Char Char Char Char Char Char Char Char Char Char Char Char1 Char Char Char Char Char Char Char Char Char Char Char Char Char"/>
    <w:basedOn w:val="a1"/>
    <w:pPr>
      <w:ind w:firstLine="0"/>
      <w:jc w:val="left"/>
    </w:pPr>
    <w:rPr>
      <w:rFonts w:ascii="宋体" w:hAnsi="宋体" w:cs="宋体"/>
    </w:rPr>
  </w:style>
  <w:style w:type="paragraph" w:customStyle="1" w:styleId="xl33">
    <w:name w:val="xl33"/>
    <w:basedOn w:val="a1"/>
    <w:pPr>
      <w:widowControl/>
      <w:spacing w:before="100" w:beforeAutospacing="1" w:after="100" w:afterAutospacing="1"/>
      <w:ind w:firstLine="0"/>
      <w:jc w:val="left"/>
    </w:pPr>
    <w:rPr>
      <w:rFonts w:ascii="宋体" w:hAnsi="宋体" w:cs="宋体"/>
    </w:rPr>
  </w:style>
  <w:style w:type="paragraph" w:customStyle="1" w:styleId="xl34">
    <w:name w:val="xl34"/>
    <w:basedOn w:val="a1"/>
    <w:pPr>
      <w:widowControl/>
      <w:spacing w:before="100" w:beforeAutospacing="1" w:after="100" w:afterAutospacing="1"/>
      <w:ind w:firstLine="0"/>
      <w:jc w:val="center"/>
      <w:textAlignment w:val="center"/>
    </w:pPr>
    <w:rPr>
      <w:rFonts w:ascii="宋体" w:hAnsi="宋体" w:cs="宋体"/>
      <w:b/>
      <w:bCs/>
      <w:sz w:val="36"/>
      <w:szCs w:val="36"/>
    </w:rPr>
  </w:style>
  <w:style w:type="paragraph" w:customStyle="1" w:styleId="xl35">
    <w:name w:val="xl35"/>
    <w:basedOn w:val="a1"/>
    <w:pPr>
      <w:widowControl/>
      <w:spacing w:before="100" w:beforeAutospacing="1" w:after="100" w:afterAutospacing="1"/>
      <w:ind w:firstLine="0"/>
      <w:jc w:val="right"/>
      <w:textAlignment w:val="center"/>
    </w:pPr>
    <w:rPr>
      <w:rFonts w:ascii="宋体" w:hAnsi="宋体" w:cs="宋体"/>
      <w:sz w:val="18"/>
      <w:szCs w:val="18"/>
    </w:rPr>
  </w:style>
  <w:style w:type="paragraph" w:customStyle="1" w:styleId="xl36">
    <w:name w:val="xl36"/>
    <w:basedOn w:val="a1"/>
    <w:pPr>
      <w:widowControl/>
      <w:spacing w:before="100" w:beforeAutospacing="1" w:after="100" w:afterAutospacing="1"/>
      <w:ind w:firstLine="0"/>
      <w:jc w:val="left"/>
      <w:textAlignment w:val="center"/>
    </w:pPr>
    <w:rPr>
      <w:rFonts w:ascii="宋体" w:hAnsi="宋体" w:cs="宋体"/>
      <w:sz w:val="18"/>
      <w:szCs w:val="18"/>
    </w:rPr>
  </w:style>
  <w:style w:type="paragraph" w:customStyle="1" w:styleId="xl37">
    <w:name w:val="xl37"/>
    <w:basedOn w:val="a1"/>
    <w:pPr>
      <w:widowControl/>
      <w:pBdr>
        <w:top w:val="single" w:sz="4" w:space="0" w:color="000000"/>
        <w:bottom w:val="single" w:sz="4" w:space="0" w:color="000000"/>
        <w:right w:val="single" w:sz="4" w:space="0" w:color="000000"/>
      </w:pBdr>
      <w:spacing w:before="100" w:beforeAutospacing="1" w:after="100" w:afterAutospacing="1"/>
      <w:ind w:firstLine="0"/>
      <w:jc w:val="left"/>
    </w:pPr>
    <w:rPr>
      <w:rFonts w:ascii="宋体" w:hAnsi="宋体" w:cs="宋体"/>
    </w:rPr>
  </w:style>
  <w:style w:type="paragraph" w:customStyle="1" w:styleId="xl38">
    <w:name w:val="xl38"/>
    <w:basedOn w:val="a1"/>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宋体" w:hAnsi="宋体" w:cs="宋体"/>
      <w:sz w:val="18"/>
      <w:szCs w:val="18"/>
    </w:rPr>
  </w:style>
  <w:style w:type="paragraph" w:customStyle="1" w:styleId="xl39">
    <w:name w:val="xl39"/>
    <w:basedOn w:val="a1"/>
    <w:pPr>
      <w:widowControl/>
      <w:pBdr>
        <w:top w:val="single" w:sz="4" w:space="0" w:color="000000"/>
        <w:bottom w:val="single" w:sz="4" w:space="0" w:color="000000"/>
      </w:pBdr>
      <w:spacing w:before="100" w:beforeAutospacing="1" w:after="100" w:afterAutospacing="1"/>
      <w:ind w:firstLine="0"/>
      <w:jc w:val="left"/>
    </w:pPr>
    <w:rPr>
      <w:rFonts w:ascii="宋体" w:hAnsi="宋体" w:cs="宋体"/>
    </w:rPr>
  </w:style>
  <w:style w:type="paragraph" w:customStyle="1" w:styleId="xl41">
    <w:name w:val="xl41"/>
    <w:basedOn w:val="a1"/>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宋体" w:hAnsi="宋体" w:cs="宋体"/>
      <w:sz w:val="18"/>
      <w:szCs w:val="18"/>
    </w:rPr>
  </w:style>
  <w:style w:type="paragraph" w:customStyle="1" w:styleId="xl42">
    <w:name w:val="xl42"/>
    <w:basedOn w:val="a1"/>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宋体" w:hAnsi="宋体" w:cs="宋体"/>
      <w:sz w:val="18"/>
      <w:szCs w:val="18"/>
    </w:rPr>
  </w:style>
  <w:style w:type="paragraph" w:customStyle="1" w:styleId="xl43">
    <w:name w:val="xl43"/>
    <w:basedOn w:val="a1"/>
    <w:pPr>
      <w:widowControl/>
      <w:pBdr>
        <w:left w:val="single" w:sz="4" w:space="0" w:color="000000"/>
        <w:right w:val="single" w:sz="4" w:space="0" w:color="000000"/>
      </w:pBdr>
      <w:spacing w:before="100" w:beforeAutospacing="1" w:after="100" w:afterAutospacing="1"/>
      <w:ind w:firstLine="0"/>
      <w:jc w:val="right"/>
      <w:textAlignment w:val="center"/>
    </w:pPr>
    <w:rPr>
      <w:rFonts w:ascii="宋体" w:hAnsi="宋体" w:cs="宋体"/>
      <w:sz w:val="18"/>
      <w:szCs w:val="18"/>
    </w:rPr>
  </w:style>
  <w:style w:type="paragraph" w:customStyle="1" w:styleId="afff">
    <w:name w:val="四级标题格式"/>
    <w:basedOn w:val="1"/>
    <w:pPr>
      <w:keepLines/>
      <w:widowControl/>
      <w:adjustRightInd/>
      <w:snapToGrid/>
      <w:spacing w:beforeLines="50" w:before="156" w:afterLines="50" w:after="156"/>
    </w:pPr>
    <w:rPr>
      <w:rFonts w:ascii="黑体" w:hAnsi="黑体"/>
      <w:b w:val="0"/>
      <w:szCs w:val="32"/>
      <w:lang w:val="en-US" w:eastAsia="zh-CN"/>
    </w:rPr>
  </w:style>
  <w:style w:type="paragraph" w:customStyle="1" w:styleId="ac">
    <w:name w:val="表文"/>
    <w:link w:val="Char5"/>
    <w:pPr>
      <w:keepNext/>
      <w:overflowPunct w:val="0"/>
      <w:topLinePunct/>
      <w:autoSpaceDE w:val="0"/>
      <w:autoSpaceDN w:val="0"/>
      <w:adjustRightInd w:val="0"/>
      <w:snapToGrid w:val="0"/>
      <w:ind w:leftChars="50" w:left="120"/>
      <w:outlineLvl w:val="6"/>
    </w:pPr>
    <w:rPr>
      <w:rFonts w:ascii="宋体"/>
      <w:kern w:val="2"/>
      <w:sz w:val="21"/>
      <w:szCs w:val="18"/>
    </w:rPr>
  </w:style>
  <w:style w:type="paragraph" w:customStyle="1" w:styleId="ab">
    <w:name w:val="表号"/>
    <w:basedOn w:val="a1"/>
    <w:next w:val="a1"/>
    <w:link w:val="Char30"/>
    <w:pPr>
      <w:ind w:firstLineChars="100" w:firstLine="100"/>
      <w:jc w:val="left"/>
    </w:pPr>
    <w:rPr>
      <w:rFonts w:eastAsia="黑体"/>
      <w:snapToGrid/>
      <w:color w:val="auto"/>
      <w:kern w:val="2"/>
      <w:sz w:val="18"/>
      <w:szCs w:val="18"/>
    </w:rPr>
  </w:style>
  <w:style w:type="paragraph" w:customStyle="1" w:styleId="22Char2XW2CharCharCharCh">
    <w:name w:val="样式 标题 2标题 2 Char二级标题第一节标题 2XW标题 二级标题标题 2 Char Char Char Ch..."/>
    <w:basedOn w:val="2"/>
    <w:pPr>
      <w:tabs>
        <w:tab w:val="left" w:pos="576"/>
      </w:tabs>
      <w:autoSpaceDE w:val="0"/>
      <w:autoSpaceDN w:val="0"/>
      <w:snapToGrid/>
      <w:spacing w:beforeLines="100" w:before="312" w:after="156"/>
    </w:pPr>
    <w:rPr>
      <w:rFonts w:ascii="Times New Roman" w:eastAsia="黑体" w:hAnsi="Times New Roman"/>
      <w:b w:val="0"/>
      <w:bCs w:val="0"/>
      <w:szCs w:val="20"/>
    </w:rPr>
  </w:style>
  <w:style w:type="paragraph" w:customStyle="1" w:styleId="4TimesNewRoman125125">
    <w:name w:val="样式 标题 4 + Times New Roman 段前: 12.5 磅 段后: 12.5 磅 行距: 单倍行距"/>
    <w:basedOn w:val="4"/>
    <w:pPr>
      <w:spacing w:line="240" w:lineRule="auto"/>
    </w:pPr>
    <w:rPr>
      <w:rFonts w:eastAsia="黑体" w:cs="宋体"/>
      <w:b w:val="0"/>
      <w:sz w:val="21"/>
    </w:rPr>
  </w:style>
  <w:style w:type="paragraph" w:customStyle="1" w:styleId="xl40">
    <w:name w:val="xl40"/>
    <w:basedOn w:val="a1"/>
    <w:pPr>
      <w:widowControl/>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Unicode MS" w:hAnsi="Arial Unicode MS"/>
    </w:rPr>
  </w:style>
  <w:style w:type="paragraph" w:customStyle="1" w:styleId="Char2CharCharCharCharCharChar1CharCharCharCharCharChar">
    <w:name w:val="Char2 Char Char Char Char Char Char1 Char Char Char Char Char Char"/>
    <w:basedOn w:val="a1"/>
    <w:rPr>
      <w:rFonts w:ascii="宋体" w:hAnsi="宋体" w:cs="宋体"/>
      <w:kern w:val="2"/>
    </w:rPr>
  </w:style>
  <w:style w:type="paragraph" w:customStyle="1" w:styleId="a6">
    <w:name w:val="表格"/>
    <w:basedOn w:val="a1"/>
    <w:link w:val="Char0"/>
    <w:pPr>
      <w:spacing w:line="360" w:lineRule="exact"/>
      <w:ind w:left="480" w:firstLine="480"/>
    </w:pPr>
    <w:rPr>
      <w:snapToGrid/>
      <w:color w:val="auto"/>
      <w:kern w:val="2"/>
    </w:rPr>
  </w:style>
  <w:style w:type="paragraph" w:customStyle="1" w:styleId="afff0">
    <w:name w:val="样式 正文 +"/>
    <w:basedOn w:val="a1"/>
    <w:rPr>
      <w:rFonts w:cs="宋体"/>
      <w:szCs w:val="20"/>
    </w:rPr>
  </w:style>
  <w:style w:type="paragraph" w:customStyle="1" w:styleId="afff1">
    <w:name w:val="样式 右"/>
    <w:basedOn w:val="a1"/>
    <w:pPr>
      <w:ind w:firstLine="0"/>
      <w:jc w:val="right"/>
    </w:pPr>
    <w:rPr>
      <w:rFonts w:cs="宋体"/>
      <w:kern w:val="2"/>
      <w:sz w:val="21"/>
      <w:szCs w:val="20"/>
    </w:rPr>
  </w:style>
  <w:style w:type="paragraph" w:customStyle="1" w:styleId="23">
    <w:name w:val="样式 标题 2 + 黑色"/>
    <w:basedOn w:val="2"/>
    <w:pPr>
      <w:keepLines/>
      <w:numPr>
        <w:numId w:val="0"/>
      </w:numPr>
      <w:tabs>
        <w:tab w:val="left" w:pos="0"/>
      </w:tabs>
      <w:adjustRightInd/>
      <w:snapToGrid/>
      <w:spacing w:before="0"/>
      <w:jc w:val="both"/>
    </w:pPr>
    <w:rPr>
      <w:rFonts w:ascii="黑体" w:hAnsi="Times New Roman"/>
      <w:bCs w:val="0"/>
      <w:szCs w:val="20"/>
    </w:rPr>
  </w:style>
  <w:style w:type="paragraph" w:customStyle="1" w:styleId="32">
    <w:name w:val="样式 标题 3 +"/>
    <w:basedOn w:val="3"/>
    <w:pPr>
      <w:numPr>
        <w:numId w:val="0"/>
      </w:numPr>
      <w:tabs>
        <w:tab w:val="right" w:leader="dot" w:pos="10800"/>
      </w:tabs>
      <w:adjustRightInd/>
      <w:snapToGrid/>
      <w:spacing w:line="240" w:lineRule="auto"/>
      <w:ind w:left="709" w:hanging="709"/>
    </w:pPr>
    <w:rPr>
      <w:bCs w:val="0"/>
      <w:szCs w:val="20"/>
    </w:rPr>
  </w:style>
  <w:style w:type="paragraph" w:customStyle="1" w:styleId="15">
    <w:name w:val="正文文字1"/>
    <w:basedOn w:val="a1"/>
    <w:pPr>
      <w:ind w:firstLine="552"/>
      <w:jc w:val="left"/>
    </w:pPr>
    <w:rPr>
      <w:rFonts w:hAnsi="宋体"/>
      <w:spacing w:val="-2"/>
      <w:kern w:val="2"/>
      <w:sz w:val="28"/>
      <w:szCs w:val="20"/>
    </w:rPr>
  </w:style>
  <w:style w:type="paragraph" w:customStyle="1" w:styleId="4223">
    <w:name w:val="样式 标题 4 + 黑色 首行缩进:  2 字符 行距: 固定值 23 磅"/>
    <w:basedOn w:val="4"/>
    <w:pPr>
      <w:numPr>
        <w:numId w:val="0"/>
      </w:numPr>
      <w:adjustRightInd/>
      <w:snapToGrid/>
      <w:spacing w:before="280" w:after="290" w:line="460" w:lineRule="exact"/>
    </w:pPr>
    <w:rPr>
      <w:rFonts w:eastAsia="黑体" w:cs="宋体"/>
      <w:b w:val="0"/>
    </w:rPr>
  </w:style>
  <w:style w:type="paragraph" w:customStyle="1" w:styleId="43">
    <w:name w:val="标题4"/>
    <w:basedOn w:val="a1"/>
    <w:pPr>
      <w:overflowPunct w:val="0"/>
      <w:topLinePunct/>
      <w:ind w:firstLine="0"/>
      <w:outlineLvl w:val="3"/>
    </w:pPr>
    <w:rPr>
      <w:rFonts w:eastAsia="黑体"/>
      <w:b/>
      <w:bCs/>
      <w:kern w:val="2"/>
    </w:rPr>
  </w:style>
  <w:style w:type="paragraph" w:customStyle="1" w:styleId="24">
    <w:name w:val="标题2"/>
    <w:basedOn w:val="a1"/>
    <w:pPr>
      <w:overflowPunct w:val="0"/>
      <w:topLinePunct/>
      <w:ind w:firstLine="0"/>
      <w:outlineLvl w:val="1"/>
    </w:pPr>
    <w:rPr>
      <w:rFonts w:eastAsia="华文中宋"/>
      <w:b/>
      <w:kern w:val="2"/>
      <w:sz w:val="30"/>
      <w:szCs w:val="20"/>
    </w:rPr>
  </w:style>
  <w:style w:type="paragraph" w:customStyle="1" w:styleId="p0">
    <w:name w:val="p0"/>
    <w:basedOn w:val="a1"/>
    <w:pPr>
      <w:widowControl/>
      <w:ind w:firstLine="0"/>
    </w:pPr>
    <w:rPr>
      <w:sz w:val="21"/>
      <w:szCs w:val="21"/>
    </w:rPr>
  </w:style>
  <w:style w:type="paragraph" w:customStyle="1" w:styleId="ParaCharCharCharCharCharCharCharCharChar1Char">
    <w:name w:val="默认段落字体 Para Char Char Char Char Char Char Char Char Char1 Char"/>
    <w:basedOn w:val="a1"/>
    <w:pPr>
      <w:spacing w:line="360" w:lineRule="atLeast"/>
      <w:ind w:firstLine="0"/>
      <w:textAlignment w:val="baseline"/>
    </w:pPr>
    <w:rPr>
      <w:rFonts w:ascii="Tahoma" w:hAnsi="Tahoma"/>
      <w:kern w:val="2"/>
      <w:szCs w:val="20"/>
    </w:rPr>
  </w:style>
  <w:style w:type="paragraph" w:customStyle="1" w:styleId="25">
    <w:name w:val="样式2"/>
    <w:basedOn w:val="a1"/>
    <w:pPr>
      <w:jc w:val="left"/>
      <w:outlineLvl w:val="0"/>
    </w:pPr>
    <w:rPr>
      <w:rFonts w:ascii="仿宋_GB2312"/>
      <w:b/>
      <w:bCs/>
      <w:kern w:val="2"/>
      <w:sz w:val="21"/>
      <w:szCs w:val="20"/>
    </w:rPr>
  </w:style>
  <w:style w:type="paragraph" w:customStyle="1" w:styleId="Char31">
    <w:name w:val="Char3"/>
    <w:basedOn w:val="a1"/>
    <w:pPr>
      <w:ind w:firstLine="0"/>
    </w:pPr>
    <w:rPr>
      <w:rFonts w:ascii="Tahoma" w:hAnsi="Tahoma"/>
      <w:kern w:val="2"/>
      <w:szCs w:val="20"/>
    </w:rPr>
  </w:style>
  <w:style w:type="paragraph" w:customStyle="1" w:styleId="33">
    <w:name w:val="样式3"/>
    <w:basedOn w:val="16"/>
    <w:pPr>
      <w:ind w:left="420"/>
    </w:pPr>
    <w:rPr>
      <w:rFonts w:ascii="仿宋_GB2312"/>
      <w:b/>
      <w:sz w:val="30"/>
    </w:rPr>
  </w:style>
  <w:style w:type="paragraph" w:customStyle="1" w:styleId="44">
    <w:name w:val="样式4"/>
    <w:basedOn w:val="a1"/>
    <w:link w:val="4Char0"/>
    <w:pPr>
      <w:autoSpaceDE w:val="0"/>
      <w:autoSpaceDN w:val="0"/>
    </w:pPr>
    <w:rPr>
      <w:b/>
      <w:sz w:val="30"/>
      <w:lang w:val="x-none" w:eastAsia="x-none"/>
    </w:rPr>
  </w:style>
  <w:style w:type="paragraph" w:customStyle="1" w:styleId="afff2">
    <w:name w:val="简单回函地址"/>
    <w:basedOn w:val="a1"/>
    <w:pPr>
      <w:ind w:firstLine="0"/>
    </w:pPr>
    <w:rPr>
      <w:kern w:val="2"/>
      <w:szCs w:val="20"/>
    </w:rPr>
  </w:style>
  <w:style w:type="paragraph" w:styleId="afff3">
    <w:name w:val="List Paragraph"/>
    <w:basedOn w:val="a1"/>
    <w:pPr>
      <w:ind w:firstLine="420"/>
    </w:pPr>
    <w:rPr>
      <w:kern w:val="2"/>
      <w:szCs w:val="20"/>
    </w:rPr>
  </w:style>
  <w:style w:type="paragraph" w:customStyle="1" w:styleId="CharChar1Char">
    <w:name w:val="Char Char1 Char"/>
    <w:basedOn w:val="a1"/>
    <w:pPr>
      <w:ind w:firstLine="0"/>
    </w:pPr>
    <w:rPr>
      <w:kern w:val="2"/>
      <w:sz w:val="21"/>
    </w:rPr>
  </w:style>
  <w:style w:type="paragraph" w:customStyle="1" w:styleId="Charf7">
    <w:name w:val="Char"/>
    <w:basedOn w:val="a1"/>
    <w:rPr>
      <w:rFonts w:ascii="宋体" w:hAnsi="宋体"/>
      <w:kern w:val="2"/>
      <w:szCs w:val="20"/>
    </w:rPr>
  </w:style>
  <w:style w:type="paragraph" w:customStyle="1" w:styleId="afff4">
    <w:name w:val="(一）"/>
    <w:basedOn w:val="aa"/>
    <w:pPr>
      <w:ind w:firstLineChars="179" w:firstLine="501"/>
    </w:pPr>
    <w:rPr>
      <w:rFonts w:ascii="仿宋_GB2312" w:cs="Times New Roman"/>
      <w:b/>
      <w:szCs w:val="20"/>
    </w:rPr>
  </w:style>
  <w:style w:type="paragraph" w:customStyle="1" w:styleId="afff5">
    <w:name w:val="一"/>
    <w:basedOn w:val="a1"/>
    <w:pPr>
      <w:ind w:firstLine="0"/>
      <w:outlineLvl w:val="2"/>
    </w:pPr>
    <w:rPr>
      <w:rFonts w:ascii="宋体"/>
      <w:b/>
      <w:kern w:val="2"/>
      <w:sz w:val="32"/>
      <w:szCs w:val="20"/>
    </w:rPr>
  </w:style>
  <w:style w:type="paragraph" w:customStyle="1" w:styleId="afff6">
    <w:name w:val="（一）"/>
    <w:basedOn w:val="aa"/>
    <w:pPr>
      <w:ind w:firstLineChars="200" w:firstLine="200"/>
      <w:outlineLvl w:val="3"/>
    </w:pPr>
    <w:rPr>
      <w:rFonts w:ascii="仿宋_GB2312"/>
      <w:b/>
    </w:rPr>
  </w:style>
  <w:style w:type="paragraph" w:customStyle="1" w:styleId="CharCharCharCharCharCharChar">
    <w:name w:val="Char Char Char Char Char Char Char"/>
    <w:basedOn w:val="a1"/>
    <w:pPr>
      <w:ind w:firstLine="0"/>
    </w:pPr>
    <w:rPr>
      <w:kern w:val="2"/>
      <w:sz w:val="21"/>
    </w:rPr>
  </w:style>
  <w:style w:type="paragraph" w:customStyle="1" w:styleId="70">
    <w:name w:val="样式7"/>
    <w:basedOn w:val="10"/>
    <w:link w:val="7Char1"/>
    <w:pPr>
      <w:ind w:firstLine="487"/>
    </w:pPr>
  </w:style>
  <w:style w:type="paragraph" w:customStyle="1" w:styleId="210">
    <w:name w:val="正文文本 21"/>
    <w:basedOn w:val="a1"/>
    <w:pPr>
      <w:ind w:firstLine="420"/>
    </w:pPr>
    <w:rPr>
      <w:rFonts w:ascii="仿宋_GB2312"/>
      <w:kern w:val="2"/>
      <w:sz w:val="30"/>
    </w:rPr>
  </w:style>
  <w:style w:type="paragraph" w:customStyle="1" w:styleId="80">
    <w:name w:val="样式8"/>
    <w:basedOn w:val="a1"/>
    <w:pPr>
      <w:spacing w:line="300" w:lineRule="exact"/>
      <w:ind w:firstLine="0"/>
      <w:jc w:val="center"/>
    </w:pPr>
    <w:rPr>
      <w:kern w:val="2"/>
      <w:sz w:val="18"/>
    </w:rPr>
  </w:style>
  <w:style w:type="paragraph" w:customStyle="1" w:styleId="26">
    <w:name w:val="样式 标题 2 + 宋体"/>
    <w:basedOn w:val="2"/>
    <w:pPr>
      <w:keepLines/>
      <w:tabs>
        <w:tab w:val="left" w:pos="567"/>
      </w:tabs>
      <w:spacing w:before="40" w:after="40" w:line="240" w:lineRule="auto"/>
    </w:pPr>
    <w:rPr>
      <w:rFonts w:eastAsia="黑体"/>
      <w:b w:val="0"/>
      <w:bCs w:val="0"/>
      <w:kern w:val="2"/>
    </w:rPr>
  </w:style>
  <w:style w:type="paragraph" w:customStyle="1" w:styleId="16">
    <w:name w:val="纯文本1"/>
    <w:basedOn w:val="a1"/>
    <w:pPr>
      <w:ind w:firstLine="0"/>
    </w:pPr>
    <w:rPr>
      <w:rFonts w:ascii="宋体" w:hAnsi="Courier New"/>
      <w:kern w:val="2"/>
      <w:sz w:val="21"/>
    </w:rPr>
  </w:style>
  <w:style w:type="paragraph" w:customStyle="1" w:styleId="34">
    <w:name w:val="样式 标题 3 + 宋体"/>
    <w:basedOn w:val="3"/>
    <w:pPr>
      <w:keepLines/>
      <w:tabs>
        <w:tab w:val="left" w:pos="709"/>
      </w:tabs>
      <w:spacing w:before="60" w:after="60" w:line="240" w:lineRule="auto"/>
    </w:pPr>
    <w:rPr>
      <w:rFonts w:eastAsia="黑体"/>
      <w:b w:val="0"/>
      <w:bCs w:val="0"/>
      <w:kern w:val="2"/>
      <w:szCs w:val="30"/>
    </w:rPr>
  </w:style>
  <w:style w:type="paragraph" w:customStyle="1" w:styleId="50">
    <w:name w:val="样式5"/>
    <w:basedOn w:val="a1"/>
    <w:pPr>
      <w:ind w:firstLine="517"/>
      <w:jc w:val="left"/>
    </w:pPr>
    <w:rPr>
      <w:rFonts w:ascii="仿宋_GB2312"/>
      <w:kern w:val="2"/>
      <w:sz w:val="21"/>
    </w:rPr>
  </w:style>
  <w:style w:type="paragraph" w:customStyle="1" w:styleId="211">
    <w:name w:val="样式 标题 2 + 宋体1"/>
    <w:basedOn w:val="2"/>
    <w:pPr>
      <w:keepLines/>
      <w:tabs>
        <w:tab w:val="left" w:pos="567"/>
      </w:tabs>
      <w:spacing w:line="240" w:lineRule="auto"/>
    </w:pPr>
    <w:rPr>
      <w:rFonts w:eastAsia="黑体"/>
      <w:b w:val="0"/>
      <w:bCs w:val="0"/>
      <w:kern w:val="2"/>
    </w:rPr>
  </w:style>
  <w:style w:type="paragraph" w:customStyle="1" w:styleId="220">
    <w:name w:val="样式 标题 2 + 宋体2"/>
    <w:basedOn w:val="2"/>
    <w:pPr>
      <w:keepLines/>
      <w:tabs>
        <w:tab w:val="left" w:pos="567"/>
      </w:tabs>
      <w:spacing w:line="240" w:lineRule="auto"/>
    </w:pPr>
    <w:rPr>
      <w:rFonts w:eastAsia="黑体"/>
      <w:b w:val="0"/>
      <w:bCs w:val="0"/>
      <w:kern w:val="2"/>
    </w:rPr>
  </w:style>
  <w:style w:type="paragraph" w:customStyle="1" w:styleId="35">
    <w:name w:val="样式 标题 3 + 四号 非加粗"/>
    <w:basedOn w:val="3"/>
    <w:pPr>
      <w:keepLines/>
      <w:tabs>
        <w:tab w:val="left" w:pos="709"/>
      </w:tabs>
      <w:spacing w:before="60" w:after="60" w:line="240" w:lineRule="auto"/>
    </w:pPr>
    <w:rPr>
      <w:b w:val="0"/>
      <w:kern w:val="2"/>
      <w:szCs w:val="30"/>
    </w:rPr>
  </w:style>
  <w:style w:type="paragraph" w:customStyle="1" w:styleId="60">
    <w:name w:val="样式6"/>
    <w:basedOn w:val="a1"/>
    <w:pPr>
      <w:spacing w:line="460" w:lineRule="exact"/>
      <w:ind w:firstLine="504"/>
    </w:pPr>
    <w:rPr>
      <w:kern w:val="2"/>
      <w:sz w:val="21"/>
    </w:rPr>
  </w:style>
  <w:style w:type="paragraph" w:customStyle="1" w:styleId="2TimesNewRoman0">
    <w:name w:val="样式 标题 2 + (西文) Times New Roman (中文) 宋体 (符号) 宋体 小三 加粗 行距: 单倍..."/>
    <w:basedOn w:val="2"/>
    <w:pPr>
      <w:keepLines/>
      <w:tabs>
        <w:tab w:val="left" w:pos="567"/>
      </w:tabs>
      <w:spacing w:line="240" w:lineRule="auto"/>
    </w:pPr>
    <w:rPr>
      <w:rFonts w:cs="宋体"/>
      <w:kern w:val="2"/>
    </w:rPr>
  </w:style>
  <w:style w:type="paragraph" w:customStyle="1" w:styleId="1126">
    <w:name w:val="样式 标题 1 + 居中 段前: 12 磅 段后: 6 磅"/>
    <w:basedOn w:val="1"/>
    <w:pPr>
      <w:keepLines/>
      <w:numPr>
        <w:numId w:val="0"/>
      </w:numPr>
      <w:tabs>
        <w:tab w:val="left" w:pos="425"/>
      </w:tabs>
      <w:spacing w:before="240" w:after="120"/>
    </w:pPr>
    <w:rPr>
      <w:rFonts w:cs="宋体"/>
      <w:sz w:val="36"/>
    </w:rPr>
  </w:style>
  <w:style w:type="paragraph" w:customStyle="1" w:styleId="90">
    <w:name w:val="样式9"/>
    <w:basedOn w:val="70"/>
    <w:pPr>
      <w:ind w:firstLineChars="0" w:firstLine="0"/>
      <w:jc w:val="center"/>
    </w:pPr>
    <w:rPr>
      <w:rFonts w:eastAsia="黑体"/>
    </w:rPr>
  </w:style>
  <w:style w:type="paragraph" w:customStyle="1" w:styleId="100">
    <w:name w:val="样式10"/>
    <w:basedOn w:val="70"/>
    <w:pPr>
      <w:ind w:firstLineChars="0" w:firstLine="0"/>
      <w:jc w:val="center"/>
    </w:pPr>
    <w:rPr>
      <w:sz w:val="21"/>
    </w:rPr>
  </w:style>
  <w:style w:type="paragraph" w:customStyle="1" w:styleId="4TimesNewRoman15">
    <w:name w:val="样式 标题 4 + Times New Roman 小四 加粗 行距: 1.5 倍行距"/>
    <w:basedOn w:val="4"/>
    <w:pPr>
      <w:numPr>
        <w:numId w:val="0"/>
      </w:numPr>
      <w:tabs>
        <w:tab w:val="clear" w:pos="840"/>
        <w:tab w:val="left" w:pos="851"/>
      </w:tabs>
      <w:overflowPunct w:val="0"/>
      <w:autoSpaceDE w:val="0"/>
      <w:autoSpaceDN w:val="0"/>
      <w:jc w:val="left"/>
      <w:textAlignment w:val="baseline"/>
    </w:pPr>
    <w:rPr>
      <w:rFonts w:eastAsia="黑体" w:cs="宋体"/>
      <w:spacing w:val="-2"/>
      <w:kern w:val="28"/>
      <w:szCs w:val="20"/>
    </w:rPr>
  </w:style>
  <w:style w:type="paragraph" w:customStyle="1" w:styleId="305050">
    <w:name w:val="样式 标题 3 + 段前: 0.5 行 段后: 0.5 行"/>
    <w:basedOn w:val="3"/>
    <w:pPr>
      <w:keepLines/>
      <w:tabs>
        <w:tab w:val="left" w:pos="709"/>
      </w:tabs>
      <w:spacing w:line="240" w:lineRule="auto"/>
    </w:pPr>
    <w:rPr>
      <w:rFonts w:cs="宋体"/>
      <w:bCs w:val="0"/>
      <w:kern w:val="2"/>
      <w:sz w:val="30"/>
      <w:szCs w:val="20"/>
    </w:rPr>
  </w:style>
  <w:style w:type="paragraph" w:customStyle="1" w:styleId="17">
    <w:name w:val="样式 标题 1 + 红色"/>
    <w:basedOn w:val="1"/>
    <w:pPr>
      <w:pageBreakBefore/>
      <w:numPr>
        <w:numId w:val="0"/>
      </w:numPr>
      <w:tabs>
        <w:tab w:val="left" w:pos="425"/>
      </w:tabs>
      <w:ind w:left="425" w:hanging="425"/>
    </w:pPr>
    <w:rPr>
      <w:b w:val="0"/>
    </w:rPr>
  </w:style>
  <w:style w:type="paragraph" w:customStyle="1" w:styleId="110">
    <w:name w:val="样式 标题 1 + 红色1"/>
    <w:basedOn w:val="1"/>
    <w:pPr>
      <w:pageBreakBefore/>
      <w:numPr>
        <w:numId w:val="0"/>
      </w:numPr>
      <w:tabs>
        <w:tab w:val="left" w:pos="425"/>
      </w:tabs>
    </w:pPr>
    <w:rPr>
      <w:b w:val="0"/>
    </w:rPr>
  </w:style>
  <w:style w:type="paragraph" w:customStyle="1" w:styleId="120">
    <w:name w:val="样式 标题 1 + 红色2"/>
    <w:basedOn w:val="1"/>
    <w:pPr>
      <w:pageBreakBefore/>
      <w:numPr>
        <w:numId w:val="0"/>
      </w:numPr>
      <w:tabs>
        <w:tab w:val="left" w:pos="425"/>
      </w:tabs>
    </w:pPr>
    <w:rPr>
      <w:b w:val="0"/>
    </w:rPr>
  </w:style>
  <w:style w:type="paragraph" w:customStyle="1" w:styleId="22">
    <w:name w:val="样式 首行缩进:  2 字符"/>
    <w:basedOn w:val="a1"/>
    <w:pPr>
      <w:spacing w:line="240" w:lineRule="atLeast"/>
      <w:ind w:firstLine="480"/>
      <w:jc w:val="center"/>
    </w:pPr>
    <w:rPr>
      <w:rFonts w:ascii="宋体" w:hAnsi="宋体" w:cs="宋体"/>
      <w:kern w:val="2"/>
    </w:rPr>
  </w:style>
  <w:style w:type="paragraph" w:customStyle="1" w:styleId="124">
    <w:name w:val="样式 目录 1 + 行距: 固定值 24 磅"/>
    <w:basedOn w:val="14"/>
    <w:pPr>
      <w:spacing w:line="480" w:lineRule="exact"/>
      <w:ind w:firstLine="0"/>
    </w:pPr>
    <w:rPr>
      <w:rFonts w:cs="宋体"/>
      <w:b w:val="0"/>
      <w:kern w:val="2"/>
      <w:sz w:val="24"/>
    </w:rPr>
  </w:style>
  <w:style w:type="paragraph" w:customStyle="1" w:styleId="afff7">
    <w:name w:val="我的表格"/>
    <w:basedOn w:val="a1"/>
    <w:pPr>
      <w:ind w:firstLine="0"/>
      <w:jc w:val="center"/>
    </w:pPr>
    <w:rPr>
      <w:kern w:val="2"/>
    </w:rPr>
  </w:style>
  <w:style w:type="paragraph" w:customStyle="1" w:styleId="18">
    <w:name w:val="表格1"/>
    <w:basedOn w:val="a1"/>
    <w:pPr>
      <w:spacing w:line="360" w:lineRule="exact"/>
      <w:ind w:firstLine="0"/>
      <w:jc w:val="center"/>
    </w:pPr>
  </w:style>
  <w:style w:type="paragraph" w:customStyle="1" w:styleId="19">
    <w:name w:val="表头1"/>
    <w:basedOn w:val="a1"/>
    <w:pPr>
      <w:ind w:firstLine="0"/>
      <w:jc w:val="center"/>
    </w:pPr>
    <w:rPr>
      <w:kern w:val="2"/>
      <w:szCs w:val="28"/>
    </w:rPr>
  </w:style>
  <w:style w:type="paragraph" w:customStyle="1" w:styleId="36">
    <w:name w:val="样式 标题 3 + 红色"/>
    <w:basedOn w:val="3"/>
    <w:pPr>
      <w:numPr>
        <w:numId w:val="0"/>
      </w:numPr>
      <w:tabs>
        <w:tab w:val="left" w:pos="709"/>
      </w:tabs>
      <w:spacing w:line="240" w:lineRule="auto"/>
    </w:pPr>
  </w:style>
  <w:style w:type="paragraph" w:customStyle="1" w:styleId="Charf8">
    <w:name w:val="Char"/>
    <w:basedOn w:val="a1"/>
    <w:rPr>
      <w:kern w:val="2"/>
    </w:rPr>
  </w:style>
  <w:style w:type="paragraph" w:customStyle="1" w:styleId="27">
    <w:name w:val="样式 样式 正文 + + 首行缩进:  2 字符"/>
    <w:basedOn w:val="afff0"/>
    <w:pPr>
      <w:ind w:firstLine="560"/>
    </w:pPr>
  </w:style>
  <w:style w:type="paragraph" w:customStyle="1" w:styleId="afff8">
    <w:name w:val="仿宋"/>
    <w:basedOn w:val="a1"/>
    <w:pPr>
      <w:outlineLvl w:val="2"/>
    </w:pPr>
    <w:rPr>
      <w:kern w:val="2"/>
    </w:rPr>
  </w:style>
  <w:style w:type="paragraph" w:customStyle="1" w:styleId="xl26">
    <w:name w:val="xl26"/>
    <w:basedOn w:val="a1"/>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宋体" w:hAnsi="宋体" w:cs="宋体"/>
      <w:sz w:val="18"/>
      <w:szCs w:val="18"/>
    </w:rPr>
  </w:style>
  <w:style w:type="paragraph" w:customStyle="1" w:styleId="xl27">
    <w:name w:val="xl27"/>
    <w:basedOn w:val="a1"/>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宋体" w:hAnsi="宋体" w:cs="宋体"/>
      <w:sz w:val="18"/>
      <w:szCs w:val="18"/>
    </w:rPr>
  </w:style>
  <w:style w:type="paragraph" w:customStyle="1" w:styleId="xl28">
    <w:name w:val="xl28"/>
    <w:basedOn w:val="a1"/>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宋体" w:hAnsi="宋体" w:cs="宋体"/>
      <w:sz w:val="18"/>
      <w:szCs w:val="18"/>
    </w:rPr>
  </w:style>
  <w:style w:type="paragraph" w:customStyle="1" w:styleId="afff9">
    <w:name w:val="样式 居中"/>
    <w:basedOn w:val="a1"/>
    <w:pPr>
      <w:ind w:firstLine="0"/>
      <w:jc w:val="center"/>
    </w:pPr>
    <w:rPr>
      <w:rFonts w:cs="宋体"/>
      <w:szCs w:val="20"/>
    </w:rPr>
  </w:style>
  <w:style w:type="paragraph" w:customStyle="1" w:styleId="xl29">
    <w:name w:val="xl29"/>
    <w:basedOn w:val="a1"/>
    <w:pPr>
      <w:widowControl/>
      <w:pBdr>
        <w:left w:val="single" w:sz="4" w:space="0" w:color="000000"/>
        <w:right w:val="single" w:sz="4" w:space="0" w:color="000000"/>
      </w:pBdr>
      <w:spacing w:before="100" w:beforeAutospacing="1" w:after="100" w:afterAutospacing="1"/>
      <w:ind w:firstLine="0"/>
      <w:jc w:val="center"/>
      <w:textAlignment w:val="center"/>
    </w:pPr>
    <w:rPr>
      <w:rFonts w:ascii="宋体" w:hAnsi="宋体" w:cs="宋体"/>
      <w:sz w:val="18"/>
      <w:szCs w:val="18"/>
    </w:rPr>
  </w:style>
  <w:style w:type="paragraph" w:customStyle="1" w:styleId="28">
    <w:name w:val="样式 标题 2 +"/>
    <w:basedOn w:val="2"/>
    <w:pPr>
      <w:keepLines/>
      <w:spacing w:before="20" w:after="20" w:line="240" w:lineRule="auto"/>
    </w:pPr>
    <w:rPr>
      <w:rFonts w:eastAsia="黑体"/>
      <w:bCs w:val="0"/>
      <w:kern w:val="2"/>
      <w:szCs w:val="20"/>
    </w:rPr>
  </w:style>
  <w:style w:type="paragraph" w:customStyle="1" w:styleId="xl30">
    <w:name w:val="xl30"/>
    <w:basedOn w:val="a1"/>
    <w:pPr>
      <w:widowControl/>
      <w:pBdr>
        <w:left w:val="single" w:sz="4" w:space="0" w:color="000000"/>
        <w:right w:val="single" w:sz="4" w:space="0" w:color="000000"/>
      </w:pBdr>
      <w:spacing w:before="100" w:beforeAutospacing="1" w:after="100" w:afterAutospacing="1"/>
      <w:ind w:firstLine="0"/>
      <w:jc w:val="left"/>
      <w:textAlignment w:val="center"/>
    </w:pPr>
    <w:rPr>
      <w:rFonts w:ascii="宋体" w:hAnsi="宋体" w:cs="宋体"/>
      <w:sz w:val="18"/>
      <w:szCs w:val="18"/>
    </w:rPr>
  </w:style>
  <w:style w:type="paragraph" w:customStyle="1" w:styleId="CharCharCharCharCharCharCharCharCharCharCharCharCharCharCharChar">
    <w:name w:val="Char Char Char Char Char Char Char Char Char Char Char Char Char Char Char Char"/>
    <w:basedOn w:val="a1"/>
    <w:pPr>
      <w:ind w:firstLine="0"/>
      <w:jc w:val="left"/>
    </w:pPr>
    <w:rPr>
      <w:rFonts w:ascii="宋体" w:hAnsi="宋体" w:cs="宋体"/>
      <w:i/>
      <w:u w:val="words"/>
    </w:rPr>
  </w:style>
  <w:style w:type="paragraph" w:customStyle="1" w:styleId="CharCharCharCharCharCharCharCharCharCharCharCharCharCharCharCharCharCharChar">
    <w:name w:val="Char Char Char Char Char Char Char Char Char Char Char Char Char Char Char Char Char Char Char"/>
    <w:basedOn w:val="a1"/>
    <w:pPr>
      <w:ind w:firstLine="0"/>
      <w:jc w:val="left"/>
    </w:pPr>
    <w:rPr>
      <w:rFonts w:ascii="宋体" w:hAnsi="宋体" w:cs="宋体"/>
      <w:i/>
      <w:u w:val="words"/>
    </w:rPr>
  </w:style>
  <w:style w:type="paragraph" w:customStyle="1" w:styleId="212">
    <w:name w:val="样式 首行缩进:  2 字符1"/>
    <w:basedOn w:val="a1"/>
    <w:pPr>
      <w:spacing w:line="240" w:lineRule="atLeast"/>
    </w:pPr>
    <w:rPr>
      <w:rFonts w:cs="宋体"/>
      <w:kern w:val="2"/>
      <w:szCs w:val="20"/>
    </w:rPr>
  </w:style>
  <w:style w:type="paragraph" w:customStyle="1" w:styleId="CharCharCharChar">
    <w:name w:val="Char Char Char Char"/>
    <w:basedOn w:val="a1"/>
    <w:pPr>
      <w:ind w:firstLine="0"/>
    </w:pPr>
    <w:rPr>
      <w:kern w:val="2"/>
      <w:sz w:val="21"/>
    </w:rPr>
  </w:style>
  <w:style w:type="paragraph" w:customStyle="1" w:styleId="a5">
    <w:name w:val="表题"/>
    <w:basedOn w:val="a1"/>
    <w:link w:val="Char"/>
    <w:pPr>
      <w:ind w:firstLine="0"/>
      <w:jc w:val="center"/>
    </w:pPr>
    <w:rPr>
      <w:rFonts w:cs="宋体"/>
      <w:b/>
      <w:snapToGrid/>
      <w:color w:val="auto"/>
      <w:kern w:val="2"/>
      <w:szCs w:val="20"/>
    </w:rPr>
  </w:style>
  <w:style w:type="paragraph" w:customStyle="1" w:styleId="xl31">
    <w:name w:val="xl31"/>
    <w:basedOn w:val="a1"/>
    <w:pPr>
      <w:widowControl/>
      <w:pBdr>
        <w:left w:val="single" w:sz="4" w:space="0" w:color="000000"/>
        <w:right w:val="single" w:sz="4" w:space="0" w:color="000000"/>
      </w:pBdr>
      <w:spacing w:before="100" w:beforeAutospacing="1" w:after="100" w:afterAutospacing="1"/>
      <w:ind w:firstLine="0"/>
      <w:jc w:val="right"/>
      <w:textAlignment w:val="center"/>
    </w:pPr>
    <w:rPr>
      <w:rFonts w:ascii="宋体" w:hAnsi="宋体" w:cs="宋体"/>
      <w:sz w:val="18"/>
      <w:szCs w:val="18"/>
    </w:rPr>
  </w:style>
  <w:style w:type="paragraph" w:customStyle="1" w:styleId="a7">
    <w:name w:val="段落正文"/>
    <w:basedOn w:val="a1"/>
    <w:link w:val="Char1"/>
    <w:pPr>
      <w:ind w:firstLine="480"/>
    </w:pPr>
    <w:rPr>
      <w:rFonts w:cs="宋体"/>
      <w:snapToGrid/>
      <w:color w:val="auto"/>
      <w:kern w:val="2"/>
      <w:szCs w:val="20"/>
    </w:rPr>
  </w:style>
  <w:style w:type="paragraph" w:styleId="71">
    <w:name w:val="toc 7"/>
    <w:basedOn w:val="a1"/>
    <w:next w:val="a1"/>
    <w:uiPriority w:val="39"/>
    <w:pPr>
      <w:tabs>
        <w:tab w:val="clear" w:pos="840"/>
      </w:tabs>
      <w:ind w:left="1440"/>
      <w:jc w:val="left"/>
    </w:pPr>
    <w:rPr>
      <w:rFonts w:ascii="Calibri" w:hAnsi="Calibri" w:cs="Calibri"/>
      <w:sz w:val="18"/>
      <w:szCs w:val="18"/>
    </w:rPr>
  </w:style>
  <w:style w:type="paragraph" w:styleId="afffa">
    <w:name w:val="Body Text First Indent"/>
    <w:basedOn w:val="afd"/>
    <w:link w:val="Charf9"/>
    <w:pPr>
      <w:ind w:firstLineChars="100" w:firstLine="420"/>
    </w:pPr>
    <w:rPr>
      <w:szCs w:val="20"/>
    </w:rPr>
  </w:style>
  <w:style w:type="paragraph" w:styleId="aff">
    <w:name w:val="Body Text Indent"/>
    <w:basedOn w:val="a1"/>
    <w:link w:val="Charf4"/>
    <w:pPr>
      <w:tabs>
        <w:tab w:val="left" w:pos="1125"/>
      </w:tabs>
      <w:ind w:left="1125" w:hanging="1125"/>
    </w:pPr>
    <w:rPr>
      <w:rFonts w:eastAsia="华文中宋"/>
      <w:snapToGrid/>
      <w:color w:val="auto"/>
      <w:kern w:val="2"/>
      <w:sz w:val="28"/>
      <w:lang w:val="x-none" w:eastAsia="x-none"/>
    </w:rPr>
  </w:style>
  <w:style w:type="paragraph" w:styleId="45">
    <w:name w:val="toc 4"/>
    <w:basedOn w:val="a1"/>
    <w:next w:val="a1"/>
    <w:uiPriority w:val="39"/>
    <w:pPr>
      <w:tabs>
        <w:tab w:val="clear" w:pos="840"/>
      </w:tabs>
      <w:ind w:left="720"/>
      <w:jc w:val="left"/>
    </w:pPr>
    <w:rPr>
      <w:rFonts w:ascii="Calibri" w:hAnsi="Calibri" w:cs="Calibri"/>
      <w:sz w:val="18"/>
      <w:szCs w:val="18"/>
    </w:rPr>
  </w:style>
  <w:style w:type="paragraph" w:styleId="37">
    <w:name w:val="Body Text Indent 3"/>
    <w:basedOn w:val="a1"/>
    <w:link w:val="3Char1"/>
    <w:pPr>
      <w:spacing w:beforeLines="50" w:before="156" w:line="560" w:lineRule="exact"/>
      <w:ind w:firstLine="560"/>
    </w:pPr>
    <w:rPr>
      <w:kern w:val="2"/>
      <w:szCs w:val="20"/>
    </w:rPr>
  </w:style>
  <w:style w:type="paragraph" w:styleId="21">
    <w:name w:val="Body Text First Indent 2"/>
    <w:basedOn w:val="a1"/>
    <w:link w:val="2Char2"/>
    <w:pPr>
      <w:spacing w:after="120" w:line="520" w:lineRule="exact"/>
    </w:pPr>
    <w:rPr>
      <w:snapToGrid/>
      <w:color w:val="auto"/>
      <w:kern w:val="2"/>
      <w:szCs w:val="20"/>
      <w:lang w:val="x-none" w:eastAsia="x-none"/>
    </w:rPr>
  </w:style>
  <w:style w:type="paragraph" w:styleId="81">
    <w:name w:val="toc 8"/>
    <w:basedOn w:val="a1"/>
    <w:next w:val="a1"/>
    <w:uiPriority w:val="39"/>
    <w:pPr>
      <w:tabs>
        <w:tab w:val="clear" w:pos="840"/>
      </w:tabs>
      <w:ind w:left="1680"/>
      <w:jc w:val="left"/>
    </w:pPr>
    <w:rPr>
      <w:rFonts w:ascii="Calibri" w:hAnsi="Calibri" w:cs="Calibri"/>
      <w:sz w:val="18"/>
      <w:szCs w:val="18"/>
    </w:rPr>
  </w:style>
  <w:style w:type="paragraph" w:styleId="aff0">
    <w:name w:val="header"/>
    <w:aliases w:val="h,页眉1,页眉2,En-tête 1.1,奇数页眉"/>
    <w:basedOn w:val="a1"/>
    <w:link w:val="Charf5"/>
    <w:pPr>
      <w:pBdr>
        <w:bottom w:val="single" w:sz="4" w:space="0" w:color="auto"/>
      </w:pBdr>
      <w:tabs>
        <w:tab w:val="center" w:pos="4153"/>
        <w:tab w:val="right" w:pos="8306"/>
      </w:tabs>
      <w:ind w:firstLineChars="400" w:firstLine="720"/>
      <w:jc w:val="center"/>
    </w:pPr>
    <w:rPr>
      <w:snapToGrid/>
      <w:color w:val="auto"/>
      <w:sz w:val="18"/>
      <w:szCs w:val="18"/>
      <w:lang w:val="x-none" w:eastAsia="x-none"/>
    </w:rPr>
  </w:style>
  <w:style w:type="paragraph" w:styleId="af2">
    <w:name w:val="Subtitle"/>
    <w:basedOn w:val="a1"/>
    <w:next w:val="a1"/>
    <w:link w:val="Charb"/>
    <w:pPr>
      <w:spacing w:before="240" w:after="60" w:line="312" w:lineRule="auto"/>
      <w:ind w:firstLine="0"/>
      <w:jc w:val="center"/>
      <w:outlineLvl w:val="1"/>
    </w:pPr>
    <w:rPr>
      <w:rFonts w:ascii="Cambria" w:hAnsi="Cambria"/>
      <w:b/>
      <w:bCs/>
      <w:snapToGrid/>
      <w:color w:val="auto"/>
      <w:kern w:val="28"/>
      <w:sz w:val="32"/>
      <w:szCs w:val="32"/>
      <w:lang w:val="x-none" w:eastAsia="x-none"/>
    </w:rPr>
  </w:style>
  <w:style w:type="paragraph" w:styleId="af7">
    <w:name w:val="Document Map"/>
    <w:basedOn w:val="a1"/>
    <w:link w:val="Chard"/>
    <w:uiPriority w:val="99"/>
    <w:pPr>
      <w:tabs>
        <w:tab w:val="right" w:leader="dot" w:pos="10800"/>
      </w:tabs>
      <w:ind w:firstLine="480"/>
    </w:pPr>
    <w:rPr>
      <w:bCs/>
      <w:snapToGrid/>
      <w:color w:val="auto"/>
    </w:rPr>
  </w:style>
  <w:style w:type="paragraph" w:styleId="afffb">
    <w:name w:val="Date"/>
    <w:basedOn w:val="a1"/>
    <w:next w:val="a1"/>
    <w:link w:val="Charfa"/>
    <w:pPr>
      <w:ind w:firstLine="0"/>
    </w:pPr>
    <w:rPr>
      <w:kern w:val="2"/>
      <w:szCs w:val="20"/>
    </w:rPr>
  </w:style>
  <w:style w:type="paragraph" w:styleId="afffc">
    <w:name w:val="table of figures"/>
    <w:basedOn w:val="a1"/>
    <w:next w:val="a1"/>
    <w:pPr>
      <w:tabs>
        <w:tab w:val="left" w:pos="510"/>
      </w:tabs>
      <w:spacing w:line="240" w:lineRule="atLeast"/>
      <w:ind w:firstLine="0"/>
      <w:jc w:val="left"/>
      <w:textAlignment w:val="baseline"/>
    </w:pPr>
    <w:rPr>
      <w:szCs w:val="20"/>
    </w:rPr>
  </w:style>
  <w:style w:type="paragraph" w:styleId="29">
    <w:name w:val="toc 2"/>
    <w:basedOn w:val="a1"/>
    <w:next w:val="a1"/>
    <w:uiPriority w:val="39"/>
    <w:rsid w:val="00804ECC"/>
    <w:pPr>
      <w:tabs>
        <w:tab w:val="clear" w:pos="840"/>
      </w:tabs>
      <w:ind w:firstLineChars="200" w:firstLine="200"/>
      <w:jc w:val="left"/>
    </w:pPr>
    <w:rPr>
      <w:rFonts w:cs="Calibri"/>
      <w:smallCaps/>
      <w:szCs w:val="20"/>
    </w:rPr>
  </w:style>
  <w:style w:type="paragraph" w:styleId="91">
    <w:name w:val="toc 9"/>
    <w:basedOn w:val="a1"/>
    <w:next w:val="a1"/>
    <w:uiPriority w:val="39"/>
    <w:pPr>
      <w:tabs>
        <w:tab w:val="clear" w:pos="840"/>
      </w:tabs>
      <w:ind w:left="1920"/>
      <w:jc w:val="left"/>
    </w:pPr>
    <w:rPr>
      <w:rFonts w:ascii="Calibri" w:hAnsi="Calibri" w:cs="Calibri"/>
      <w:sz w:val="18"/>
      <w:szCs w:val="18"/>
    </w:rPr>
  </w:style>
  <w:style w:type="paragraph" w:styleId="af1">
    <w:name w:val="Title"/>
    <w:basedOn w:val="a1"/>
    <w:next w:val="1"/>
    <w:link w:val="Chara"/>
    <w:rsid w:val="0082425D"/>
    <w:pPr>
      <w:tabs>
        <w:tab w:val="right" w:leader="dot" w:pos="10800"/>
      </w:tabs>
      <w:ind w:firstLine="0"/>
      <w:jc w:val="center"/>
    </w:pPr>
    <w:rPr>
      <w:color w:val="auto"/>
      <w:sz w:val="21"/>
      <w:szCs w:val="21"/>
      <w:lang w:val="x-none" w:eastAsia="x-none"/>
    </w:rPr>
  </w:style>
  <w:style w:type="paragraph" w:styleId="afffd">
    <w:name w:val="Note Heading"/>
    <w:basedOn w:val="a1"/>
    <w:next w:val="a1"/>
    <w:link w:val="Charfb"/>
    <w:pPr>
      <w:ind w:firstLine="0"/>
      <w:jc w:val="center"/>
    </w:pPr>
    <w:rPr>
      <w:kern w:val="2"/>
      <w:sz w:val="21"/>
    </w:rPr>
  </w:style>
  <w:style w:type="paragraph" w:styleId="20">
    <w:name w:val="Body Text 2"/>
    <w:basedOn w:val="a1"/>
    <w:link w:val="2Char0"/>
    <w:pPr>
      <w:spacing w:after="120" w:line="480" w:lineRule="auto"/>
      <w:ind w:firstLine="0"/>
    </w:pPr>
    <w:rPr>
      <w:snapToGrid/>
      <w:color w:val="auto"/>
      <w:kern w:val="2"/>
      <w:sz w:val="21"/>
      <w:lang w:val="x-none" w:eastAsia="x-none"/>
    </w:rPr>
  </w:style>
  <w:style w:type="paragraph" w:styleId="2a">
    <w:name w:val="Body Text Indent 2"/>
    <w:basedOn w:val="a1"/>
    <w:link w:val="2Char3"/>
    <w:pPr>
      <w:spacing w:line="560" w:lineRule="exact"/>
      <w:ind w:firstLine="570"/>
    </w:pPr>
    <w:rPr>
      <w:kern w:val="2"/>
      <w:sz w:val="28"/>
      <w:szCs w:val="20"/>
    </w:rPr>
  </w:style>
  <w:style w:type="paragraph" w:styleId="51">
    <w:name w:val="toc 5"/>
    <w:basedOn w:val="a1"/>
    <w:next w:val="a1"/>
    <w:uiPriority w:val="39"/>
    <w:pPr>
      <w:tabs>
        <w:tab w:val="clear" w:pos="840"/>
      </w:tabs>
      <w:ind w:left="960"/>
      <w:jc w:val="left"/>
    </w:pPr>
    <w:rPr>
      <w:rFonts w:ascii="Calibri" w:hAnsi="Calibri" w:cs="Calibri"/>
      <w:sz w:val="18"/>
      <w:szCs w:val="18"/>
    </w:rPr>
  </w:style>
  <w:style w:type="paragraph" w:styleId="ad">
    <w:name w:val="annotation text"/>
    <w:basedOn w:val="a1"/>
    <w:link w:val="Char6"/>
    <w:pPr>
      <w:spacing w:line="240" w:lineRule="auto"/>
      <w:ind w:firstLine="0"/>
      <w:jc w:val="left"/>
    </w:pPr>
    <w:rPr>
      <w:snapToGrid/>
      <w:color w:val="auto"/>
      <w:kern w:val="2"/>
      <w:sz w:val="21"/>
      <w:szCs w:val="20"/>
    </w:rPr>
  </w:style>
  <w:style w:type="paragraph" w:styleId="14">
    <w:name w:val="toc 1"/>
    <w:basedOn w:val="a1"/>
    <w:next w:val="a1"/>
    <w:uiPriority w:val="39"/>
    <w:rsid w:val="00EB5A9C"/>
    <w:pPr>
      <w:tabs>
        <w:tab w:val="clear" w:pos="840"/>
      </w:tabs>
      <w:ind w:firstLine="200"/>
      <w:jc w:val="left"/>
    </w:pPr>
    <w:rPr>
      <w:rFonts w:cs="Calibri"/>
      <w:b/>
      <w:bCs/>
      <w:caps/>
      <w:sz w:val="28"/>
      <w:szCs w:val="20"/>
    </w:rPr>
  </w:style>
  <w:style w:type="paragraph" w:styleId="38">
    <w:name w:val="toc 3"/>
    <w:basedOn w:val="a1"/>
    <w:next w:val="a1"/>
    <w:uiPriority w:val="39"/>
    <w:rsid w:val="008A58F0"/>
    <w:pPr>
      <w:tabs>
        <w:tab w:val="clear" w:pos="840"/>
      </w:tabs>
      <w:ind w:firstLineChars="400" w:firstLine="400"/>
      <w:jc w:val="left"/>
    </w:pPr>
    <w:rPr>
      <w:rFonts w:ascii="Calibri" w:hAnsi="Calibri" w:cs="Calibri"/>
      <w:i/>
      <w:iCs/>
      <w:sz w:val="21"/>
      <w:szCs w:val="20"/>
    </w:rPr>
  </w:style>
  <w:style w:type="paragraph" w:styleId="af8">
    <w:name w:val="annotation subject"/>
    <w:basedOn w:val="ad"/>
    <w:next w:val="ad"/>
    <w:link w:val="Chare"/>
    <w:rPr>
      <w:b/>
      <w:bCs/>
      <w:lang w:val="x-none" w:eastAsia="x-none"/>
    </w:rPr>
  </w:style>
  <w:style w:type="paragraph" w:styleId="afffe">
    <w:name w:val="Normal (Web)"/>
    <w:basedOn w:val="a1"/>
    <w:pPr>
      <w:widowControl/>
      <w:spacing w:before="100" w:beforeAutospacing="1" w:after="100" w:afterAutospacing="1"/>
      <w:ind w:firstLine="0"/>
      <w:jc w:val="left"/>
    </w:pPr>
    <w:rPr>
      <w:rFonts w:ascii="宋体" w:hAnsi="宋体" w:cs="宋体"/>
    </w:rPr>
  </w:style>
  <w:style w:type="paragraph" w:styleId="a9">
    <w:name w:val="footer"/>
    <w:aliases w:val="123YJ,Footer-Even,fo,footer odd,odd,footer Final"/>
    <w:basedOn w:val="a1"/>
    <w:link w:val="Char3"/>
    <w:uiPriority w:val="99"/>
    <w:pPr>
      <w:tabs>
        <w:tab w:val="center" w:pos="4153"/>
        <w:tab w:val="right" w:pos="8306"/>
      </w:tabs>
      <w:jc w:val="left"/>
    </w:pPr>
    <w:rPr>
      <w:snapToGrid/>
      <w:color w:val="auto"/>
      <w:sz w:val="18"/>
      <w:szCs w:val="18"/>
      <w:lang w:val="x-none" w:eastAsia="x-none"/>
    </w:rPr>
  </w:style>
  <w:style w:type="paragraph" w:styleId="61">
    <w:name w:val="toc 6"/>
    <w:basedOn w:val="a1"/>
    <w:next w:val="a1"/>
    <w:uiPriority w:val="39"/>
    <w:pPr>
      <w:tabs>
        <w:tab w:val="clear" w:pos="840"/>
      </w:tabs>
      <w:ind w:left="1200"/>
      <w:jc w:val="left"/>
    </w:pPr>
    <w:rPr>
      <w:rFonts w:ascii="Calibri" w:hAnsi="Calibri" w:cs="Calibri"/>
      <w:sz w:val="18"/>
      <w:szCs w:val="18"/>
    </w:rPr>
  </w:style>
  <w:style w:type="paragraph" w:styleId="affa">
    <w:name w:val="caption"/>
    <w:aliases w:val="No,NO,图表号,表号与说明,NO.,图、表号,No."/>
    <w:basedOn w:val="a1"/>
    <w:next w:val="a1"/>
    <w:link w:val="Charfc"/>
    <w:qFormat/>
    <w:rsid w:val="00804ECC"/>
    <w:pPr>
      <w:spacing w:line="276" w:lineRule="auto"/>
      <w:ind w:firstLineChars="100" w:firstLine="210"/>
      <w:jc w:val="left"/>
    </w:pPr>
    <w:rPr>
      <w:snapToGrid/>
      <w:color w:val="auto"/>
      <w:sz w:val="21"/>
    </w:rPr>
  </w:style>
  <w:style w:type="paragraph" w:styleId="af">
    <w:name w:val="Balloon Text"/>
    <w:basedOn w:val="a1"/>
    <w:link w:val="Char8"/>
    <w:pPr>
      <w:spacing w:line="240" w:lineRule="auto"/>
      <w:ind w:firstLine="0"/>
    </w:pPr>
    <w:rPr>
      <w:snapToGrid/>
      <w:color w:val="auto"/>
      <w:kern w:val="2"/>
      <w:sz w:val="18"/>
      <w:szCs w:val="18"/>
      <w:lang w:val="x-none" w:eastAsia="x-none"/>
    </w:rPr>
  </w:style>
  <w:style w:type="paragraph" w:styleId="30">
    <w:name w:val="Body Text 3"/>
    <w:basedOn w:val="a1"/>
    <w:link w:val="3Char0"/>
    <w:pPr>
      <w:spacing w:after="120"/>
      <w:ind w:firstLine="0"/>
    </w:pPr>
    <w:rPr>
      <w:snapToGrid/>
      <w:color w:val="auto"/>
      <w:kern w:val="2"/>
      <w:sz w:val="16"/>
      <w:szCs w:val="16"/>
      <w:lang w:val="x-none" w:eastAsia="x-none"/>
    </w:rPr>
  </w:style>
  <w:style w:type="paragraph" w:styleId="affc">
    <w:name w:val="Normal Indent"/>
    <w:aliases w:val="正文（首行缩进两字） Char Char Char Char Char,正文（首行缩进两字） Char Char Char Char Char Char Char Char,正文（首行缩进两字） Char Char Char Char,正文（首行缩进两字）,正文缩进 Char Char Char Char Char,正文缩进 Char,正文（首行缩进两字） Char,正文（首行缩进两字） Char Char,标题4 Char,Cha,文本"/>
    <w:basedOn w:val="a1"/>
    <w:link w:val="Char15"/>
    <w:pPr>
      <w:ind w:firstLine="420"/>
    </w:pPr>
    <w:rPr>
      <w:kern w:val="2"/>
      <w:sz w:val="21"/>
    </w:rPr>
  </w:style>
  <w:style w:type="paragraph" w:styleId="afd">
    <w:name w:val="Body Text"/>
    <w:basedOn w:val="a1"/>
    <w:link w:val="Charf1"/>
    <w:pPr>
      <w:spacing w:after="120"/>
      <w:ind w:firstLine="0"/>
    </w:pPr>
    <w:rPr>
      <w:snapToGrid/>
      <w:color w:val="auto"/>
      <w:kern w:val="2"/>
      <w:sz w:val="21"/>
      <w:lang w:val="x-none" w:eastAsia="x-none"/>
    </w:rPr>
  </w:style>
  <w:style w:type="paragraph" w:styleId="aa">
    <w:name w:val="Plain Text"/>
    <w:aliases w:val="表内文字,普通文字,正文缩进 Char Char Char,纯文本 Char1,普通文字 Char Char Char,普通文字 Char Char Char Char Char Char Char Char,普通文字 Char Char Char Char Char Char Char,文字缩进 Char,普通文字 Char Char Char1,普通文字 Char Char Char Char Char Char Char Char1 Char,文字缩进 Char Cha,表格小4号字"/>
    <w:basedOn w:val="a1"/>
    <w:link w:val="Char4"/>
    <w:pPr>
      <w:ind w:firstLine="0"/>
    </w:pPr>
    <w:rPr>
      <w:rFonts w:ascii="宋体" w:hAnsi="Courier New" w:cs="仿宋_GB2312"/>
      <w:snapToGrid/>
      <w:color w:val="auto"/>
      <w:kern w:val="2"/>
      <w:sz w:val="21"/>
      <w:szCs w:val="21"/>
    </w:rPr>
  </w:style>
  <w:style w:type="paragraph" w:customStyle="1" w:styleId="05051">
    <w:name w:val="样式 篇章标题 + 段前: 0.5 行 段后: 0.5 行1"/>
    <w:basedOn w:val="a1"/>
    <w:rsid w:val="00375991"/>
    <w:pPr>
      <w:tabs>
        <w:tab w:val="clear" w:pos="840"/>
        <w:tab w:val="left" w:pos="425"/>
      </w:tabs>
      <w:adjustRightInd/>
      <w:snapToGrid/>
      <w:spacing w:beforeLines="50" w:afterLines="50" w:line="240" w:lineRule="auto"/>
      <w:ind w:firstLine="0"/>
      <w:jc w:val="left"/>
    </w:pPr>
    <w:rPr>
      <w:rFonts w:eastAsia="黑体" w:cs="宋体"/>
      <w:snapToGrid/>
      <w:color w:val="auto"/>
      <w:kern w:val="2"/>
      <w:sz w:val="32"/>
      <w:szCs w:val="20"/>
    </w:rPr>
  </w:style>
  <w:style w:type="numbering" w:customStyle="1" w:styleId="1a">
    <w:name w:val="无列表1"/>
    <w:next w:val="a4"/>
    <w:uiPriority w:val="99"/>
    <w:semiHidden/>
    <w:unhideWhenUsed/>
    <w:rsid w:val="00BD4E23"/>
  </w:style>
  <w:style w:type="table" w:styleId="affff">
    <w:name w:val="Table Grid"/>
    <w:basedOn w:val="a3"/>
    <w:rsid w:val="00425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BD4E23"/>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宋体" w:hAnsi="宋体" w:cs="宋体"/>
      <w:sz w:val="18"/>
      <w:szCs w:val="18"/>
    </w:rPr>
  </w:style>
  <w:style w:type="paragraph" w:customStyle="1" w:styleId="xl66">
    <w:name w:val="xl66"/>
    <w:basedOn w:val="a1"/>
    <w:rsid w:val="00BD4E23"/>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宋体" w:hAnsi="宋体" w:cs="宋体"/>
      <w:sz w:val="18"/>
      <w:szCs w:val="18"/>
    </w:rPr>
  </w:style>
  <w:style w:type="paragraph" w:customStyle="1" w:styleId="xl67">
    <w:name w:val="xl67"/>
    <w:basedOn w:val="a1"/>
    <w:rsid w:val="00BD4E23"/>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宋体" w:hAnsi="宋体" w:cs="宋体"/>
      <w:sz w:val="18"/>
      <w:szCs w:val="18"/>
    </w:rPr>
  </w:style>
  <w:style w:type="paragraph" w:customStyle="1" w:styleId="xl68">
    <w:name w:val="xl68"/>
    <w:basedOn w:val="a1"/>
    <w:rsid w:val="00BD4E23"/>
    <w:pPr>
      <w:widowControl/>
      <w:pBdr>
        <w:left w:val="single" w:sz="4" w:space="0" w:color="000000"/>
        <w:right w:val="single" w:sz="4" w:space="0" w:color="000000"/>
      </w:pBdr>
      <w:spacing w:before="100" w:beforeAutospacing="1" w:after="100" w:afterAutospacing="1"/>
      <w:ind w:firstLine="0"/>
      <w:jc w:val="left"/>
      <w:textAlignment w:val="center"/>
    </w:pPr>
    <w:rPr>
      <w:rFonts w:ascii="宋体" w:hAnsi="宋体" w:cs="宋体"/>
      <w:sz w:val="18"/>
      <w:szCs w:val="18"/>
    </w:rPr>
  </w:style>
  <w:style w:type="paragraph" w:customStyle="1" w:styleId="xl69">
    <w:name w:val="xl69"/>
    <w:basedOn w:val="a1"/>
    <w:rsid w:val="00BD4E23"/>
    <w:pPr>
      <w:widowControl/>
      <w:pBdr>
        <w:left w:val="single" w:sz="4" w:space="0" w:color="000000"/>
        <w:right w:val="single" w:sz="4" w:space="0" w:color="000000"/>
      </w:pBdr>
      <w:spacing w:before="100" w:beforeAutospacing="1" w:after="100" w:afterAutospacing="1"/>
      <w:ind w:firstLine="0"/>
      <w:jc w:val="center"/>
      <w:textAlignment w:val="center"/>
    </w:pPr>
    <w:rPr>
      <w:rFonts w:ascii="宋体" w:hAnsi="宋体" w:cs="宋体"/>
      <w:sz w:val="18"/>
      <w:szCs w:val="18"/>
    </w:rPr>
  </w:style>
  <w:style w:type="paragraph" w:customStyle="1" w:styleId="xl70">
    <w:name w:val="xl70"/>
    <w:basedOn w:val="a1"/>
    <w:rsid w:val="00BD4E23"/>
    <w:pPr>
      <w:widowControl/>
      <w:pBdr>
        <w:left w:val="single" w:sz="4" w:space="0" w:color="000000"/>
        <w:right w:val="single" w:sz="4" w:space="0" w:color="000000"/>
      </w:pBdr>
      <w:spacing w:before="100" w:beforeAutospacing="1" w:after="100" w:afterAutospacing="1"/>
      <w:ind w:firstLine="0"/>
      <w:jc w:val="right"/>
      <w:textAlignment w:val="center"/>
    </w:pPr>
    <w:rPr>
      <w:rFonts w:ascii="宋体" w:hAnsi="宋体" w:cs="宋体"/>
      <w:sz w:val="18"/>
      <w:szCs w:val="18"/>
    </w:rPr>
  </w:style>
  <w:style w:type="paragraph" w:customStyle="1" w:styleId="xl71">
    <w:name w:val="xl71"/>
    <w:basedOn w:val="a1"/>
    <w:rsid w:val="00BD4E23"/>
    <w:pPr>
      <w:widowControl/>
      <w:spacing w:before="100" w:beforeAutospacing="1" w:after="100" w:afterAutospacing="1"/>
      <w:ind w:firstLine="0"/>
      <w:jc w:val="left"/>
      <w:textAlignment w:val="center"/>
    </w:pPr>
    <w:rPr>
      <w:rFonts w:ascii="宋体" w:hAnsi="宋体" w:cs="宋体"/>
      <w:sz w:val="18"/>
      <w:szCs w:val="18"/>
    </w:rPr>
  </w:style>
  <w:style w:type="paragraph" w:customStyle="1" w:styleId="xl72">
    <w:name w:val="xl72"/>
    <w:basedOn w:val="a1"/>
    <w:rsid w:val="00BD4E23"/>
    <w:pPr>
      <w:widowControl/>
      <w:pBdr>
        <w:top w:val="single" w:sz="4" w:space="0" w:color="000000"/>
        <w:bottom w:val="single" w:sz="4" w:space="0" w:color="000000"/>
        <w:right w:val="single" w:sz="4" w:space="0" w:color="000000"/>
      </w:pBdr>
      <w:spacing w:before="100" w:beforeAutospacing="1" w:after="100" w:afterAutospacing="1"/>
      <w:ind w:firstLine="0"/>
      <w:jc w:val="left"/>
    </w:pPr>
    <w:rPr>
      <w:rFonts w:ascii="宋体" w:hAnsi="宋体" w:cs="宋体"/>
    </w:rPr>
  </w:style>
  <w:style w:type="paragraph" w:customStyle="1" w:styleId="xl73">
    <w:name w:val="xl73"/>
    <w:basedOn w:val="a1"/>
    <w:rsid w:val="00BD4E23"/>
    <w:pPr>
      <w:widowControl/>
      <w:pBdr>
        <w:top w:val="single" w:sz="4" w:space="0" w:color="000000"/>
        <w:bottom w:val="single" w:sz="4" w:space="0" w:color="000000"/>
      </w:pBdr>
      <w:spacing w:before="100" w:beforeAutospacing="1" w:after="100" w:afterAutospacing="1"/>
      <w:ind w:firstLine="0"/>
      <w:jc w:val="left"/>
    </w:pPr>
    <w:rPr>
      <w:rFonts w:ascii="宋体" w:hAnsi="宋体" w:cs="宋体"/>
    </w:rPr>
  </w:style>
  <w:style w:type="paragraph" w:customStyle="1" w:styleId="xl74">
    <w:name w:val="xl74"/>
    <w:basedOn w:val="a1"/>
    <w:rsid w:val="00BD4E23"/>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宋体" w:hAnsi="宋体" w:cs="宋体"/>
      <w:sz w:val="18"/>
      <w:szCs w:val="18"/>
    </w:rPr>
  </w:style>
  <w:style w:type="paragraph" w:customStyle="1" w:styleId="xl75">
    <w:name w:val="xl75"/>
    <w:basedOn w:val="a1"/>
    <w:rsid w:val="00BD4E23"/>
    <w:pPr>
      <w:widowControl/>
      <w:pBdr>
        <w:top w:val="single" w:sz="4" w:space="0" w:color="000000"/>
        <w:bottom w:val="single" w:sz="4" w:space="0" w:color="000000"/>
      </w:pBdr>
      <w:spacing w:before="100" w:beforeAutospacing="1" w:after="100" w:afterAutospacing="1"/>
      <w:ind w:firstLine="0"/>
      <w:jc w:val="left"/>
    </w:pPr>
    <w:rPr>
      <w:rFonts w:ascii="宋体" w:hAnsi="宋体" w:cs="宋体"/>
    </w:rPr>
  </w:style>
  <w:style w:type="paragraph" w:customStyle="1" w:styleId="xl76">
    <w:name w:val="xl76"/>
    <w:basedOn w:val="a1"/>
    <w:rsid w:val="00BD4E23"/>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宋体" w:hAnsi="宋体" w:cs="宋体"/>
      <w:sz w:val="18"/>
      <w:szCs w:val="18"/>
    </w:rPr>
  </w:style>
  <w:style w:type="paragraph" w:customStyle="1" w:styleId="font5">
    <w:name w:val="font5"/>
    <w:basedOn w:val="a1"/>
    <w:rsid w:val="00BD4E23"/>
    <w:pPr>
      <w:widowControl/>
      <w:spacing w:before="100" w:beforeAutospacing="1" w:after="100" w:afterAutospacing="1"/>
      <w:ind w:firstLine="0"/>
      <w:jc w:val="left"/>
    </w:pPr>
    <w:rPr>
      <w:rFonts w:ascii="宋体" w:hAnsi="宋体" w:cs="宋体"/>
      <w:sz w:val="18"/>
      <w:szCs w:val="18"/>
    </w:rPr>
  </w:style>
  <w:style w:type="paragraph" w:customStyle="1" w:styleId="T2">
    <w:name w:val="T2"/>
    <w:basedOn w:val="af1"/>
    <w:link w:val="T2Char"/>
    <w:qFormat/>
    <w:rsid w:val="009F3DE4"/>
    <w:pPr>
      <w:spacing w:line="240" w:lineRule="auto"/>
    </w:pPr>
    <w:rPr>
      <w:snapToGrid/>
      <w:sz w:val="18"/>
      <w:szCs w:val="18"/>
    </w:rPr>
  </w:style>
  <w:style w:type="paragraph" w:customStyle="1" w:styleId="affff0">
    <w:name w:val="正文文字"/>
    <w:basedOn w:val="a1"/>
    <w:autoRedefine/>
    <w:rsid w:val="005D3281"/>
    <w:pPr>
      <w:spacing w:line="0" w:lineRule="atLeast"/>
      <w:ind w:firstLine="0"/>
      <w:jc w:val="center"/>
    </w:pPr>
    <w:rPr>
      <w:kern w:val="2"/>
      <w:sz w:val="21"/>
      <w:szCs w:val="21"/>
    </w:rPr>
  </w:style>
  <w:style w:type="character" w:customStyle="1" w:styleId="T2Char">
    <w:name w:val="T2 Char"/>
    <w:link w:val="T2"/>
    <w:rsid w:val="009F3DE4"/>
    <w:rPr>
      <w:rFonts w:eastAsia="仿宋_GB2312"/>
      <w:sz w:val="18"/>
      <w:szCs w:val="18"/>
      <w:lang w:val="x-none" w:eastAsia="x-none"/>
    </w:rPr>
  </w:style>
  <w:style w:type="paragraph" w:customStyle="1" w:styleId="3CY">
    <w:name w:val="标题3CY"/>
    <w:basedOn w:val="af1"/>
    <w:rsid w:val="001C4D6E"/>
    <w:pPr>
      <w:tabs>
        <w:tab w:val="clear" w:pos="10800"/>
      </w:tabs>
      <w:adjustRightInd/>
      <w:snapToGrid/>
      <w:spacing w:beforeLines="50" w:before="50" w:afterLines="50" w:after="50"/>
      <w:jc w:val="both"/>
      <w:outlineLvl w:val="2"/>
    </w:pPr>
    <w:rPr>
      <w:rFonts w:eastAsia="黑体" w:cs="Arial"/>
      <w:snapToGrid/>
      <w:kern w:val="2"/>
      <w:sz w:val="28"/>
      <w:szCs w:val="32"/>
    </w:rPr>
  </w:style>
  <w:style w:type="character" w:customStyle="1" w:styleId="lefter2">
    <w:name w:val="lefter2"/>
    <w:rsid w:val="00734047"/>
  </w:style>
  <w:style w:type="paragraph" w:customStyle="1" w:styleId="252">
    <w:name w:val="样式 样式 宋体 四号 左 行距: 固定值 25 磅 + 首行缩进:  2 字符"/>
    <w:basedOn w:val="a1"/>
    <w:rsid w:val="008E7EF1"/>
    <w:pPr>
      <w:tabs>
        <w:tab w:val="clear" w:pos="840"/>
      </w:tabs>
      <w:spacing w:after="120" w:line="500" w:lineRule="exact"/>
      <w:ind w:firstLine="560"/>
      <w:jc w:val="left"/>
    </w:pPr>
    <w:rPr>
      <w:rFonts w:ascii="宋体" w:hAnsi="宋体" w:cs="宋体"/>
      <w:color w:val="auto"/>
      <w:sz w:val="28"/>
      <w:szCs w:val="28"/>
    </w:rPr>
  </w:style>
  <w:style w:type="paragraph" w:customStyle="1" w:styleId="affff1">
    <w:name w:val="表标题"/>
    <w:basedOn w:val="a1"/>
    <w:next w:val="a1"/>
    <w:link w:val="Charfd"/>
    <w:rsid w:val="0098161F"/>
    <w:pPr>
      <w:numPr>
        <w:ilvl w:val="12"/>
      </w:numPr>
      <w:tabs>
        <w:tab w:val="clear" w:pos="840"/>
      </w:tabs>
      <w:spacing w:beforeLines="50" w:before="50" w:afterLines="50" w:after="50" w:line="240" w:lineRule="auto"/>
      <w:ind w:firstLine="567"/>
      <w:jc w:val="center"/>
      <w:textAlignment w:val="baseline"/>
    </w:pPr>
    <w:rPr>
      <w:rFonts w:ascii="黑体" w:hAnsi="宋体"/>
      <w:b/>
      <w:bCs/>
      <w:snapToGrid/>
      <w:color w:val="auto"/>
      <w:szCs w:val="20"/>
      <w:lang w:val="x-none" w:eastAsia="x-none"/>
    </w:rPr>
  </w:style>
  <w:style w:type="character" w:customStyle="1" w:styleId="Charfd">
    <w:name w:val="表标题 Char"/>
    <w:link w:val="affff1"/>
    <w:rsid w:val="0098161F"/>
    <w:rPr>
      <w:rFonts w:ascii="黑体" w:hAnsi="宋体"/>
      <w:b/>
      <w:bCs/>
      <w:sz w:val="24"/>
    </w:rPr>
  </w:style>
  <w:style w:type="paragraph" w:customStyle="1" w:styleId="7878152">
    <w:name w:val="样式 样式 小四 段前: 7.8 磅 段后: 7.8 磅 行距: 1.5 倍行距 + 首行缩进:  2 字符"/>
    <w:basedOn w:val="a1"/>
    <w:link w:val="7878152Char"/>
    <w:autoRedefine/>
    <w:rsid w:val="00EA0836"/>
    <w:pPr>
      <w:tabs>
        <w:tab w:val="clear" w:pos="840"/>
      </w:tabs>
      <w:adjustRightInd/>
      <w:snapToGrid/>
    </w:pPr>
    <w:rPr>
      <w:snapToGrid/>
      <w:color w:val="auto"/>
      <w:kern w:val="2"/>
      <w:lang w:val="x-none" w:eastAsia="x-none"/>
    </w:rPr>
  </w:style>
  <w:style w:type="paragraph" w:customStyle="1" w:styleId="gyy">
    <w:name w:val="gyy正文文字"/>
    <w:basedOn w:val="a1"/>
    <w:rsid w:val="00EA0836"/>
    <w:pPr>
      <w:tabs>
        <w:tab w:val="clear" w:pos="840"/>
      </w:tabs>
      <w:adjustRightInd/>
      <w:snapToGrid/>
      <w:ind w:firstLine="471"/>
    </w:pPr>
    <w:rPr>
      <w:rFonts w:cs="宋体"/>
      <w:snapToGrid/>
      <w:spacing w:val="14"/>
      <w:kern w:val="2"/>
    </w:rPr>
  </w:style>
  <w:style w:type="paragraph" w:customStyle="1" w:styleId="CharCharCharCharCharCharCharCharCharCharCharCharChar">
    <w:name w:val="Char Char Char Char Char Char Char Char Char Char Char Char Char"/>
    <w:basedOn w:val="a1"/>
    <w:rsid w:val="004A0594"/>
    <w:pPr>
      <w:tabs>
        <w:tab w:val="clear" w:pos="840"/>
      </w:tabs>
      <w:adjustRightInd/>
      <w:ind w:firstLine="200"/>
    </w:pPr>
    <w:rPr>
      <w:snapToGrid/>
      <w:color w:val="auto"/>
      <w:kern w:val="2"/>
    </w:rPr>
  </w:style>
  <w:style w:type="paragraph" w:customStyle="1" w:styleId="Char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 Char"/>
    <w:basedOn w:val="a1"/>
    <w:next w:val="a1"/>
    <w:rsid w:val="007F1538"/>
    <w:pPr>
      <w:pBdr>
        <w:right w:val="single" w:sz="12" w:space="4" w:color="auto"/>
      </w:pBdr>
      <w:tabs>
        <w:tab w:val="clear" w:pos="840"/>
      </w:tabs>
      <w:adjustRightInd/>
      <w:snapToGrid/>
      <w:ind w:firstLine="200"/>
    </w:pPr>
    <w:rPr>
      <w:snapToGrid/>
      <w:color w:val="auto"/>
      <w:kern w:val="2"/>
      <w:sz w:val="21"/>
      <w:szCs w:val="20"/>
    </w:rPr>
  </w:style>
  <w:style w:type="paragraph" w:customStyle="1" w:styleId="Char1CharCharChar">
    <w:name w:val="Char1 Char Char Char"/>
    <w:basedOn w:val="a1"/>
    <w:autoRedefine/>
    <w:rsid w:val="007F1538"/>
    <w:pPr>
      <w:tabs>
        <w:tab w:val="clear" w:pos="840"/>
      </w:tabs>
      <w:adjustRightInd/>
      <w:snapToGrid/>
      <w:spacing w:line="240" w:lineRule="auto"/>
      <w:ind w:firstLine="0"/>
    </w:pPr>
    <w:rPr>
      <w:rFonts w:ascii="Tahoma" w:hAnsi="Tahoma"/>
      <w:snapToGrid/>
      <w:color w:val="auto"/>
      <w:kern w:val="2"/>
      <w:sz w:val="21"/>
    </w:rPr>
  </w:style>
  <w:style w:type="character" w:customStyle="1" w:styleId="Char20">
    <w:name w:val="纯文本 Char2"/>
    <w:aliases w:val="表内文字 Char,纯文本 Char Char,普通文字 Char,正文缩进 Char Char Char Char,纯文本 Char1 Char,普通文字 Char Char Char Char,普通文字 Char Char Char Char Char Char Char Char Char,普通文字 Char Char Char Char Char Char Char Char1,文字缩进 Char Char,普通文字 Char Char Char1 Char"/>
    <w:rsid w:val="00F97C35"/>
    <w:rPr>
      <w:rFonts w:ascii="宋体" w:eastAsia="宋体" w:hAnsi="Courier New" w:cs="Courier New"/>
      <w:kern w:val="2"/>
      <w:sz w:val="21"/>
      <w:szCs w:val="21"/>
      <w:lang w:val="en-US" w:eastAsia="zh-CN" w:bidi="ar-SA"/>
    </w:rPr>
  </w:style>
  <w:style w:type="paragraph" w:customStyle="1" w:styleId="affff2">
    <w:name w:val="正文+首行缩进"/>
    <w:basedOn w:val="a1"/>
    <w:rsid w:val="00C61192"/>
    <w:pPr>
      <w:tabs>
        <w:tab w:val="clear" w:pos="840"/>
      </w:tabs>
      <w:adjustRightInd/>
      <w:snapToGrid/>
      <w:spacing w:before="10" w:after="10" w:line="240" w:lineRule="auto"/>
      <w:ind w:firstLine="510"/>
      <w:jc w:val="left"/>
    </w:pPr>
    <w:rPr>
      <w:snapToGrid/>
      <w:color w:val="auto"/>
      <w:spacing w:val="10"/>
      <w:kern w:val="2"/>
    </w:rPr>
  </w:style>
  <w:style w:type="paragraph" w:customStyle="1" w:styleId="112">
    <w:name w:val="样式 左侧:  1 字符 右侧:  1 字符2"/>
    <w:basedOn w:val="a1"/>
    <w:autoRedefine/>
    <w:semiHidden/>
    <w:rsid w:val="00E81FDE"/>
    <w:pPr>
      <w:tabs>
        <w:tab w:val="clear" w:pos="840"/>
        <w:tab w:val="left" w:pos="6660"/>
      </w:tabs>
      <w:adjustRightInd/>
      <w:snapToGrid/>
      <w:spacing w:line="312" w:lineRule="auto"/>
      <w:ind w:firstLineChars="225" w:firstLine="540"/>
    </w:pPr>
    <w:rPr>
      <w:snapToGrid/>
      <w:kern w:val="2"/>
      <w:szCs w:val="20"/>
    </w:rPr>
  </w:style>
  <w:style w:type="character" w:customStyle="1" w:styleId="chword">
    <w:name w:val="chword"/>
    <w:rsid w:val="00B31B77"/>
  </w:style>
  <w:style w:type="character" w:styleId="affff3">
    <w:name w:val="Placeholder Text"/>
    <w:uiPriority w:val="99"/>
    <w:semiHidden/>
    <w:rsid w:val="00F32C9E"/>
    <w:rPr>
      <w:color w:val="808080"/>
    </w:rPr>
  </w:style>
  <w:style w:type="paragraph" w:customStyle="1" w:styleId="wj2">
    <w:name w:val="wj样式 + 首行缩进:  2 字符"/>
    <w:basedOn w:val="a1"/>
    <w:next w:val="a1"/>
    <w:rsid w:val="000F6A28"/>
    <w:pPr>
      <w:tabs>
        <w:tab w:val="clear" w:pos="840"/>
      </w:tabs>
      <w:adjustRightInd/>
      <w:snapToGrid/>
      <w:ind w:firstLine="536"/>
    </w:pPr>
    <w:rPr>
      <w:rFonts w:cs="宋体"/>
      <w:snapToGrid/>
      <w:color w:val="auto"/>
      <w:spacing w:val="14"/>
      <w:kern w:val="2"/>
      <w:szCs w:val="20"/>
    </w:rPr>
  </w:style>
  <w:style w:type="paragraph" w:customStyle="1" w:styleId="affff4">
    <w:name w:val="正文文字一"/>
    <w:basedOn w:val="a1"/>
    <w:rsid w:val="000F6A28"/>
    <w:pPr>
      <w:tabs>
        <w:tab w:val="clear" w:pos="840"/>
      </w:tabs>
      <w:adjustRightInd/>
      <w:snapToGrid/>
      <w:spacing w:line="520" w:lineRule="exact"/>
    </w:pPr>
    <w:rPr>
      <w:snapToGrid/>
      <w:color w:val="auto"/>
      <w:kern w:val="2"/>
      <w:sz w:val="28"/>
      <w:szCs w:val="20"/>
    </w:rPr>
  </w:style>
  <w:style w:type="paragraph" w:customStyle="1" w:styleId="787815">
    <w:name w:val="样式 小四 段前: 7.8 磅 段后: 7.8 磅 行距: 1.5 倍行距"/>
    <w:basedOn w:val="a1"/>
    <w:autoRedefine/>
    <w:rsid w:val="000F6A28"/>
    <w:pPr>
      <w:tabs>
        <w:tab w:val="clear" w:pos="840"/>
      </w:tabs>
      <w:adjustRightInd/>
      <w:snapToGrid/>
    </w:pPr>
    <w:rPr>
      <w:snapToGrid/>
      <w:color w:val="auto"/>
    </w:rPr>
  </w:style>
  <w:style w:type="paragraph" w:customStyle="1" w:styleId="affff5">
    <w:name w:val="王勇"/>
    <w:basedOn w:val="a1"/>
    <w:link w:val="Charfe"/>
    <w:rsid w:val="000F6A28"/>
    <w:pPr>
      <w:tabs>
        <w:tab w:val="clear" w:pos="840"/>
      </w:tabs>
      <w:adjustRightInd/>
      <w:snapToGrid/>
      <w:ind w:firstLine="200"/>
    </w:pPr>
    <w:rPr>
      <w:snapToGrid/>
      <w:color w:val="auto"/>
      <w:kern w:val="2"/>
      <w:lang w:val="x-none" w:eastAsia="x-none"/>
    </w:rPr>
  </w:style>
  <w:style w:type="character" w:customStyle="1" w:styleId="Charfe">
    <w:name w:val="王勇 Char"/>
    <w:link w:val="affff5"/>
    <w:rsid w:val="000F6A28"/>
    <w:rPr>
      <w:kern w:val="2"/>
      <w:sz w:val="24"/>
      <w:szCs w:val="24"/>
    </w:rPr>
  </w:style>
  <w:style w:type="paragraph" w:customStyle="1" w:styleId="46">
    <w:name w:val="正文文本（4）"/>
    <w:basedOn w:val="a1"/>
    <w:link w:val="4Char1"/>
    <w:autoRedefine/>
    <w:rsid w:val="000F6A28"/>
    <w:pPr>
      <w:widowControl/>
      <w:tabs>
        <w:tab w:val="clear" w:pos="840"/>
      </w:tabs>
      <w:adjustRightInd/>
      <w:snapToGrid/>
    </w:pPr>
    <w:rPr>
      <w:snapToGrid/>
      <w:color w:val="auto"/>
      <w:kern w:val="2"/>
      <w:lang w:val="x-none" w:eastAsia="x-none"/>
    </w:rPr>
  </w:style>
  <w:style w:type="character" w:customStyle="1" w:styleId="4Char1">
    <w:name w:val="正文文本（4） Char"/>
    <w:link w:val="46"/>
    <w:rsid w:val="000F6A28"/>
    <w:rPr>
      <w:kern w:val="2"/>
      <w:sz w:val="24"/>
      <w:szCs w:val="24"/>
    </w:rPr>
  </w:style>
  <w:style w:type="character" w:customStyle="1" w:styleId="Char32">
    <w:name w:val="表名 Char3"/>
    <w:rsid w:val="000F6A28"/>
    <w:rPr>
      <w:rFonts w:ascii="Arial" w:hAnsi="Arial"/>
      <w:b/>
      <w:kern w:val="2"/>
      <w:sz w:val="21"/>
      <w:szCs w:val="21"/>
    </w:rPr>
  </w:style>
  <w:style w:type="character" w:customStyle="1" w:styleId="CharChar10">
    <w:name w:val="Char Char1"/>
    <w:rsid w:val="000F6A28"/>
    <w:rPr>
      <w:rFonts w:eastAsia="宋体"/>
      <w:b/>
      <w:bCs/>
      <w:snapToGrid w:val="0"/>
      <w:sz w:val="24"/>
      <w:szCs w:val="24"/>
      <w:lang w:val="en-US" w:eastAsia="zh-CN" w:bidi="ar-SA"/>
    </w:rPr>
  </w:style>
  <w:style w:type="paragraph" w:customStyle="1" w:styleId="CharCharCharCharCharCharCharCharCharChar0">
    <w:name w:val="Char Char Char Char Char Char Char Char Char Char"/>
    <w:basedOn w:val="a1"/>
    <w:rsid w:val="000F6A28"/>
    <w:rPr>
      <w:rFonts w:ascii="宋体" w:hAnsi="宋体" w:cs="宋体"/>
      <w:kern w:val="2"/>
    </w:rPr>
  </w:style>
  <w:style w:type="paragraph" w:customStyle="1" w:styleId="Char8CharCharChar0">
    <w:name w:val="Char8 Char Char Char"/>
    <w:basedOn w:val="a1"/>
    <w:rsid w:val="000F6A28"/>
    <w:rPr>
      <w:rFonts w:ascii="宋体" w:hAnsi="宋体" w:cs="宋体"/>
      <w:kern w:val="2"/>
    </w:rPr>
  </w:style>
  <w:style w:type="paragraph" w:customStyle="1" w:styleId="311">
    <w:name w:val="正文文本缩进 31"/>
    <w:basedOn w:val="a1"/>
    <w:rsid w:val="000F6A28"/>
    <w:pPr>
      <w:spacing w:line="300" w:lineRule="auto"/>
      <w:ind w:firstLine="691"/>
      <w:textAlignment w:val="baseline"/>
    </w:pPr>
    <w:rPr>
      <w:rFonts w:ascii="宋体"/>
      <w:sz w:val="28"/>
      <w:szCs w:val="20"/>
    </w:rPr>
  </w:style>
  <w:style w:type="paragraph" w:customStyle="1" w:styleId="Char16">
    <w:name w:val="Char1"/>
    <w:basedOn w:val="a1"/>
    <w:rsid w:val="000F6A28"/>
    <w:rPr>
      <w:rFonts w:ascii="宋体" w:hAnsi="宋体"/>
      <w:kern w:val="2"/>
      <w:szCs w:val="20"/>
    </w:rPr>
  </w:style>
  <w:style w:type="paragraph" w:customStyle="1" w:styleId="CharCharCharCharCharCharCharCharChar0">
    <w:name w:val="Char Char Char Char Char Char Char Char Char"/>
    <w:basedOn w:val="a1"/>
    <w:rsid w:val="000F6A28"/>
    <w:pPr>
      <w:ind w:firstLine="0"/>
      <w:jc w:val="left"/>
    </w:pPr>
    <w:rPr>
      <w:rFonts w:ascii="宋体" w:hAnsi="宋体" w:cs="宋体"/>
    </w:rPr>
  </w:style>
  <w:style w:type="paragraph" w:customStyle="1" w:styleId="CharCharChar1">
    <w:name w:val="Char Char Char"/>
    <w:basedOn w:val="a1"/>
    <w:rsid w:val="000F6A28"/>
    <w:pPr>
      <w:ind w:firstLine="0"/>
      <w:jc w:val="left"/>
    </w:pPr>
    <w:rPr>
      <w:rFonts w:ascii="宋体" w:hAnsi="宋体" w:cs="宋体"/>
    </w:rPr>
  </w:style>
  <w:style w:type="paragraph" w:customStyle="1" w:styleId="CharCharCharCharCharCharCharCharCharCharCharCharCharCharCharCharCharChar0">
    <w:name w:val="Char Char Char Char Char Char Char Char Char Char Char Char Char Char Char Char Char Char"/>
    <w:basedOn w:val="a1"/>
    <w:rsid w:val="000F6A28"/>
    <w:pPr>
      <w:ind w:firstLine="0"/>
      <w:jc w:val="left"/>
    </w:pPr>
    <w:rPr>
      <w:rFonts w:ascii="宋体" w:hAnsi="宋体" w:cs="宋体"/>
    </w:rPr>
  </w:style>
  <w:style w:type="paragraph" w:customStyle="1" w:styleId="CharCharCharCharCharCharCharCharCharCharCharCharCharCharCharCharCharCharCharCharCharCharCharCharCharCharCharCharCharCharCharCharChar1CharCharCharChar0">
    <w:name w:val="Char Char Char Char Char Char Char Char Char Char Char Char Char Char Char Char Char Char Char Char Char Char Char Char Char Char Char Char Char Char Char Char Char1 Char Char Char Char"/>
    <w:basedOn w:val="a1"/>
    <w:rsid w:val="000F6A28"/>
    <w:pPr>
      <w:ind w:firstLine="0"/>
      <w:jc w:val="left"/>
    </w:pPr>
    <w:rPr>
      <w:rFonts w:ascii="宋体" w:hAnsi="宋体" w:cs="宋体"/>
    </w:rPr>
  </w:style>
  <w:style w:type="paragraph" w:customStyle="1" w:styleId="CharCharCharCharCharCharCharCharCharCharCharCharCharCharCharCharCharChar1CharCharCharCharCharCharCharCharCharCharCharCharChar0">
    <w:name w:val="Char Char Char Char Char Char Char Char Char Char Char Char Char Char Char Char Char Char1 Char Char Char Char Char Char Char Char Char Char Char Char Char"/>
    <w:basedOn w:val="a1"/>
    <w:rsid w:val="000F6A28"/>
    <w:pPr>
      <w:ind w:firstLine="0"/>
      <w:jc w:val="left"/>
    </w:pPr>
    <w:rPr>
      <w:rFonts w:ascii="宋体" w:hAnsi="宋体" w:cs="宋体"/>
    </w:rPr>
  </w:style>
  <w:style w:type="paragraph" w:customStyle="1" w:styleId="Char2CharCharCharCharCharChar1CharCharCharCharCharChar0">
    <w:name w:val="Char2 Char Char Char Char Char Char1 Char Char Char Char Char Char"/>
    <w:basedOn w:val="a1"/>
    <w:rsid w:val="000F6A28"/>
    <w:rPr>
      <w:rFonts w:ascii="宋体" w:hAnsi="宋体" w:cs="宋体"/>
      <w:kern w:val="2"/>
    </w:rPr>
  </w:style>
  <w:style w:type="paragraph" w:customStyle="1" w:styleId="Char33">
    <w:name w:val="Char3"/>
    <w:basedOn w:val="a1"/>
    <w:rsid w:val="000F6A28"/>
    <w:pPr>
      <w:ind w:firstLine="0"/>
    </w:pPr>
    <w:rPr>
      <w:rFonts w:ascii="Tahoma" w:hAnsi="Tahoma"/>
      <w:kern w:val="2"/>
      <w:szCs w:val="20"/>
    </w:rPr>
  </w:style>
  <w:style w:type="paragraph" w:customStyle="1" w:styleId="CharChar1Char0">
    <w:name w:val="Char Char1 Char"/>
    <w:basedOn w:val="a1"/>
    <w:rsid w:val="000F6A28"/>
    <w:pPr>
      <w:ind w:firstLine="0"/>
    </w:pPr>
    <w:rPr>
      <w:kern w:val="2"/>
      <w:sz w:val="21"/>
    </w:rPr>
  </w:style>
  <w:style w:type="paragraph" w:customStyle="1" w:styleId="CharCharCharCharCharCharChar0">
    <w:name w:val="Char Char Char Char Char Char Char"/>
    <w:basedOn w:val="a1"/>
    <w:rsid w:val="000F6A28"/>
    <w:pPr>
      <w:ind w:firstLine="0"/>
    </w:pPr>
    <w:rPr>
      <w:kern w:val="2"/>
      <w:sz w:val="21"/>
    </w:rPr>
  </w:style>
  <w:style w:type="paragraph" w:customStyle="1" w:styleId="213">
    <w:name w:val="正文文本 21"/>
    <w:basedOn w:val="a1"/>
    <w:rsid w:val="000F6A28"/>
    <w:pPr>
      <w:ind w:firstLine="420"/>
    </w:pPr>
    <w:rPr>
      <w:rFonts w:ascii="仿宋_GB2312"/>
      <w:kern w:val="2"/>
      <w:sz w:val="30"/>
    </w:rPr>
  </w:style>
  <w:style w:type="paragraph" w:customStyle="1" w:styleId="1b">
    <w:name w:val="纯文本1"/>
    <w:basedOn w:val="a1"/>
    <w:rsid w:val="000F6A28"/>
    <w:pPr>
      <w:ind w:firstLine="0"/>
    </w:pPr>
    <w:rPr>
      <w:rFonts w:ascii="宋体" w:hAnsi="Courier New"/>
      <w:kern w:val="2"/>
      <w:sz w:val="21"/>
    </w:rPr>
  </w:style>
  <w:style w:type="paragraph" w:customStyle="1" w:styleId="CharCharCharCharCharCharCharCharCharCharCharCharCharCharCharChar0">
    <w:name w:val="Char Char Char Char Char Char Char Char Char Char Char Char Char Char Char Char"/>
    <w:basedOn w:val="a1"/>
    <w:rsid w:val="000F6A28"/>
    <w:pPr>
      <w:ind w:firstLine="0"/>
      <w:jc w:val="left"/>
    </w:pPr>
    <w:rPr>
      <w:rFonts w:ascii="宋体" w:hAnsi="宋体" w:cs="宋体"/>
      <w:i/>
      <w:u w:val="words"/>
    </w:rPr>
  </w:style>
  <w:style w:type="paragraph" w:customStyle="1" w:styleId="CharCharCharCharCharCharCharCharCharCharCharCharCharCharCharCharCharCharChar0">
    <w:name w:val="Char Char Char Char Char Char Char Char Char Char Char Char Char Char Char Char Char Char Char"/>
    <w:basedOn w:val="a1"/>
    <w:rsid w:val="000F6A28"/>
    <w:pPr>
      <w:ind w:firstLine="0"/>
      <w:jc w:val="left"/>
    </w:pPr>
    <w:rPr>
      <w:rFonts w:ascii="宋体" w:hAnsi="宋体" w:cs="宋体"/>
      <w:i/>
      <w:u w:val="words"/>
    </w:rPr>
  </w:style>
  <w:style w:type="paragraph" w:customStyle="1" w:styleId="CharCharCharChar0">
    <w:name w:val="Char Char Char Char"/>
    <w:basedOn w:val="a1"/>
    <w:rsid w:val="000F6A28"/>
    <w:pPr>
      <w:ind w:firstLine="0"/>
    </w:pPr>
    <w:rPr>
      <w:kern w:val="2"/>
      <w:sz w:val="21"/>
    </w:rPr>
  </w:style>
  <w:style w:type="paragraph" w:customStyle="1" w:styleId="CharCharCharCharCharCharCharCharCharCharCharCharChar0">
    <w:name w:val="Char Char Char Char Char Char Char Char Char Char Char Char Char"/>
    <w:basedOn w:val="a1"/>
    <w:rsid w:val="000F6A28"/>
    <w:pPr>
      <w:tabs>
        <w:tab w:val="clear" w:pos="840"/>
      </w:tabs>
      <w:adjustRightInd/>
      <w:ind w:firstLine="200"/>
    </w:pPr>
    <w:rPr>
      <w:snapToGrid/>
      <w:color w:val="auto"/>
      <w:kern w:val="2"/>
    </w:rPr>
  </w:style>
  <w:style w:type="paragraph" w:customStyle="1" w:styleId="wj">
    <w:name w:val="wj样式"/>
    <w:basedOn w:val="a1"/>
    <w:next w:val="a1"/>
    <w:link w:val="wjChar"/>
    <w:rsid w:val="000F6A28"/>
    <w:pPr>
      <w:tabs>
        <w:tab w:val="clear" w:pos="840"/>
      </w:tabs>
      <w:adjustRightInd/>
      <w:snapToGrid/>
      <w:ind w:firstLine="200"/>
    </w:pPr>
    <w:rPr>
      <w:snapToGrid/>
      <w:color w:val="auto"/>
      <w:spacing w:val="14"/>
      <w:kern w:val="2"/>
      <w:lang w:val="x-none" w:eastAsia="x-none"/>
    </w:rPr>
  </w:style>
  <w:style w:type="character" w:customStyle="1" w:styleId="wjChar">
    <w:name w:val="wj样式 Char"/>
    <w:link w:val="wj"/>
    <w:rsid w:val="000F6A28"/>
    <w:rPr>
      <w:spacing w:val="14"/>
      <w:kern w:val="2"/>
      <w:sz w:val="24"/>
      <w:szCs w:val="24"/>
    </w:rPr>
  </w:style>
  <w:style w:type="paragraph" w:customStyle="1" w:styleId="212122">
    <w:name w:val="样式 样式 正文缩进文本 + 首行缩进:  2 字符 段前: 1.2 磅 段后: 1.2 磅 + 首行缩进:  2 字符"/>
    <w:basedOn w:val="a1"/>
    <w:link w:val="212122Char"/>
    <w:rsid w:val="000F6A28"/>
    <w:pPr>
      <w:tabs>
        <w:tab w:val="clear" w:pos="840"/>
      </w:tabs>
      <w:adjustRightInd/>
      <w:snapToGrid/>
      <w:ind w:firstLine="620"/>
    </w:pPr>
    <w:rPr>
      <w:snapToGrid/>
      <w:color w:val="auto"/>
      <w:spacing w:val="15"/>
      <w:kern w:val="2"/>
      <w:sz w:val="28"/>
      <w:szCs w:val="28"/>
      <w:lang w:val="x-none" w:eastAsia="x-none"/>
    </w:rPr>
  </w:style>
  <w:style w:type="character" w:customStyle="1" w:styleId="212122Char">
    <w:name w:val="样式 样式 正文缩进文本 + 首行缩进:  2 字符 段前: 1.2 磅 段后: 1.2 磅 + 首行缩进:  2 字符 Char"/>
    <w:link w:val="212122"/>
    <w:rsid w:val="000F6A28"/>
    <w:rPr>
      <w:rFonts w:cs="宋体"/>
      <w:spacing w:val="15"/>
      <w:kern w:val="2"/>
      <w:sz w:val="28"/>
      <w:szCs w:val="28"/>
    </w:rPr>
  </w:style>
  <w:style w:type="character" w:customStyle="1" w:styleId="affff6">
    <w:name w:val="样式 倾斜"/>
    <w:rsid w:val="000F6A28"/>
    <w:rPr>
      <w:i/>
      <w:iCs/>
    </w:rPr>
  </w:style>
  <w:style w:type="paragraph" w:customStyle="1" w:styleId="affff7">
    <w:name w:val="方案正文"/>
    <w:basedOn w:val="a1"/>
    <w:link w:val="Charff"/>
    <w:rsid w:val="000F6A28"/>
    <w:pPr>
      <w:tabs>
        <w:tab w:val="clear" w:pos="840"/>
      </w:tabs>
      <w:adjustRightInd/>
      <w:snapToGrid/>
      <w:spacing w:beforeLines="50" w:before="50" w:afterLines="50" w:after="50"/>
      <w:ind w:firstLine="200"/>
    </w:pPr>
    <w:rPr>
      <w:snapToGrid/>
      <w:color w:val="auto"/>
      <w:spacing w:val="14"/>
      <w:kern w:val="2"/>
      <w:lang w:val="x-none" w:eastAsia="x-none"/>
    </w:rPr>
  </w:style>
  <w:style w:type="character" w:customStyle="1" w:styleId="Charff">
    <w:name w:val="方案正文 Char"/>
    <w:link w:val="affff7"/>
    <w:rsid w:val="000F6A28"/>
    <w:rPr>
      <w:spacing w:val="14"/>
      <w:kern w:val="2"/>
      <w:sz w:val="24"/>
      <w:szCs w:val="24"/>
    </w:rPr>
  </w:style>
  <w:style w:type="character" w:customStyle="1" w:styleId="7878152Char">
    <w:name w:val="样式 样式 小四 段前: 7.8 磅 段后: 7.8 磅 行距: 1.5 倍行距 + 首行缩进:  2 字符 Char"/>
    <w:link w:val="7878152"/>
    <w:rsid w:val="000F6A28"/>
    <w:rPr>
      <w:kern w:val="2"/>
      <w:sz w:val="24"/>
      <w:szCs w:val="24"/>
    </w:rPr>
  </w:style>
  <w:style w:type="paragraph" w:customStyle="1" w:styleId="wj22">
    <w:name w:val="样式 wj样式 + 首行缩进:  2 字符 + 加粗 首行缩进:  2 字符"/>
    <w:basedOn w:val="wj2"/>
    <w:next w:val="wj2"/>
    <w:rsid w:val="000F6A28"/>
    <w:pPr>
      <w:ind w:firstLine="200"/>
    </w:pPr>
    <w:rPr>
      <w:b/>
      <w:bCs/>
    </w:rPr>
  </w:style>
  <w:style w:type="paragraph" w:customStyle="1" w:styleId="20505">
    <w:name w:val="样式 首行缩进:  2 字符 段前: 0.5 行 段后: 0.5 行"/>
    <w:basedOn w:val="a1"/>
    <w:rsid w:val="000F6A28"/>
    <w:pPr>
      <w:tabs>
        <w:tab w:val="clear" w:pos="840"/>
      </w:tabs>
      <w:spacing w:before="120" w:after="120"/>
    </w:pPr>
    <w:rPr>
      <w:snapToGrid/>
      <w:color w:val="auto"/>
      <w:kern w:val="2"/>
      <w:szCs w:val="20"/>
    </w:rPr>
  </w:style>
  <w:style w:type="paragraph" w:customStyle="1" w:styleId="221">
    <w:name w:val="样式 正文首行缩进 2 + 首行缩进:  2 字符"/>
    <w:basedOn w:val="21"/>
    <w:link w:val="22Char0"/>
    <w:rsid w:val="000F6A28"/>
    <w:pPr>
      <w:tabs>
        <w:tab w:val="clear" w:pos="840"/>
      </w:tabs>
      <w:adjustRightInd/>
      <w:snapToGrid/>
      <w:spacing w:after="0" w:line="240" w:lineRule="auto"/>
      <w:ind w:firstLine="200"/>
    </w:pPr>
  </w:style>
  <w:style w:type="character" w:customStyle="1" w:styleId="22Char0">
    <w:name w:val="样式 正文首行缩进 2 + 首行缩进:  2 字符 Char"/>
    <w:link w:val="221"/>
    <w:rsid w:val="000F6A28"/>
    <w:rPr>
      <w:rFonts w:cs="宋体"/>
      <w:kern w:val="2"/>
      <w:sz w:val="24"/>
    </w:rPr>
  </w:style>
  <w:style w:type="table" w:styleId="affff8">
    <w:name w:val="Grid Table Light"/>
    <w:basedOn w:val="a3"/>
    <w:uiPriority w:val="40"/>
    <w:rsid w:val="00E6745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harChar1CharChar">
    <w:name w:val="Char Char1 Char Char"/>
    <w:basedOn w:val="a1"/>
    <w:rsid w:val="000F6A28"/>
    <w:pPr>
      <w:tabs>
        <w:tab w:val="clear" w:pos="840"/>
      </w:tabs>
      <w:adjustRightInd/>
      <w:snapToGrid/>
      <w:spacing w:line="240" w:lineRule="auto"/>
      <w:ind w:firstLine="0"/>
    </w:pPr>
    <w:rPr>
      <w:snapToGrid/>
      <w:color w:val="auto"/>
      <w:kern w:val="2"/>
      <w:sz w:val="21"/>
    </w:rPr>
  </w:style>
  <w:style w:type="paragraph" w:customStyle="1" w:styleId="1c">
    <w:name w:val="正文1"/>
    <w:basedOn w:val="a1"/>
    <w:rsid w:val="000F6A28"/>
    <w:pPr>
      <w:tabs>
        <w:tab w:val="clear" w:pos="840"/>
      </w:tabs>
      <w:adjustRightInd/>
      <w:snapToGrid/>
      <w:spacing w:line="480" w:lineRule="exact"/>
    </w:pPr>
    <w:rPr>
      <w:rFonts w:ascii="Times" w:hAnsi="Times"/>
      <w:bCs/>
      <w:snapToGrid/>
      <w:color w:val="auto"/>
    </w:rPr>
  </w:style>
  <w:style w:type="paragraph" w:customStyle="1" w:styleId="affff9">
    <w:name w:val="小表文居中"/>
    <w:basedOn w:val="a1"/>
    <w:rsid w:val="000F6A28"/>
    <w:pPr>
      <w:tabs>
        <w:tab w:val="clear" w:pos="840"/>
      </w:tabs>
      <w:autoSpaceDE w:val="0"/>
      <w:autoSpaceDN w:val="0"/>
      <w:spacing w:line="280" w:lineRule="exact"/>
      <w:ind w:firstLine="0"/>
      <w:jc w:val="center"/>
    </w:pPr>
    <w:rPr>
      <w:snapToGrid/>
      <w:color w:val="auto"/>
      <w:sz w:val="18"/>
      <w:szCs w:val="20"/>
    </w:rPr>
  </w:style>
  <w:style w:type="paragraph" w:customStyle="1" w:styleId="xl58">
    <w:name w:val="xl58"/>
    <w:basedOn w:val="a1"/>
    <w:rsid w:val="000F6A28"/>
    <w:pPr>
      <w:widowControl/>
      <w:pBdr>
        <w:left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0"/>
      <w:jc w:val="center"/>
    </w:pPr>
    <w:rPr>
      <w:rFonts w:ascii="Arial Unicode MS" w:hAnsi="Arial Unicode MS"/>
      <w:snapToGrid/>
      <w:sz w:val="21"/>
      <w:szCs w:val="20"/>
    </w:rPr>
  </w:style>
  <w:style w:type="character" w:customStyle="1" w:styleId="4Char0">
    <w:name w:val="样式4 Char"/>
    <w:link w:val="44"/>
    <w:rsid w:val="000F6A28"/>
    <w:rPr>
      <w:rFonts w:eastAsia="仿宋_GB2312"/>
      <w:b/>
      <w:snapToGrid w:val="0"/>
      <w:color w:val="000000"/>
      <w:sz w:val="30"/>
      <w:szCs w:val="24"/>
    </w:rPr>
  </w:style>
  <w:style w:type="paragraph" w:customStyle="1" w:styleId="55152">
    <w:name w:val="样式 样式 宋体 小四 段前: 5 磅 段后: 5 磅 行距: 1.5 倍行距 + 首行缩进:  2 字符"/>
    <w:basedOn w:val="a1"/>
    <w:rsid w:val="000F6A28"/>
    <w:pPr>
      <w:tabs>
        <w:tab w:val="clear" w:pos="840"/>
      </w:tabs>
      <w:adjustRightInd/>
      <w:snapToGrid/>
      <w:ind w:firstLine="200"/>
    </w:pPr>
    <w:rPr>
      <w:rFonts w:ascii="宋体" w:hAnsi="宋体"/>
      <w:snapToGrid/>
      <w:color w:val="auto"/>
      <w:kern w:val="2"/>
      <w:szCs w:val="20"/>
    </w:rPr>
  </w:style>
  <w:style w:type="paragraph" w:customStyle="1" w:styleId="330">
    <w:name w:val="标题3（3）"/>
    <w:basedOn w:val="3"/>
    <w:link w:val="33Char0"/>
    <w:autoRedefine/>
    <w:semiHidden/>
    <w:rsid w:val="000F6A28"/>
    <w:pPr>
      <w:widowControl/>
      <w:numPr>
        <w:ilvl w:val="0"/>
        <w:numId w:val="0"/>
      </w:numPr>
      <w:tabs>
        <w:tab w:val="clear" w:pos="840"/>
      </w:tabs>
      <w:spacing w:beforeLines="50"/>
    </w:pPr>
    <w:rPr>
      <w:rFonts w:eastAsia="楷体_GB2312"/>
      <w:bCs w:val="0"/>
      <w:color w:val="auto"/>
      <w:sz w:val="30"/>
      <w:szCs w:val="30"/>
      <w:lang w:val="x-none" w:eastAsia="x-none" w:bidi="en-US"/>
    </w:rPr>
  </w:style>
  <w:style w:type="character" w:customStyle="1" w:styleId="33Char0">
    <w:name w:val="标题3（3） Char"/>
    <w:link w:val="330"/>
    <w:semiHidden/>
    <w:rsid w:val="000F6A28"/>
    <w:rPr>
      <w:rFonts w:ascii="黑体" w:eastAsia="楷体_GB2312" w:hAnsi="黑体"/>
      <w:b/>
      <w:sz w:val="30"/>
      <w:szCs w:val="30"/>
      <w:lang w:bidi="en-US"/>
    </w:rPr>
  </w:style>
  <w:style w:type="table" w:styleId="1-6">
    <w:name w:val="Grid Table 1 Light Accent 6"/>
    <w:basedOn w:val="a3"/>
    <w:uiPriority w:val="46"/>
    <w:rsid w:val="00E67450"/>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52">
    <w:name w:val="标题5"/>
    <w:basedOn w:val="a1"/>
    <w:rsid w:val="00F670C5"/>
    <w:pPr>
      <w:tabs>
        <w:tab w:val="left" w:pos="0"/>
        <w:tab w:val="left" w:pos="360"/>
      </w:tabs>
      <w:spacing w:beforeLines="50" w:before="120"/>
      <w:ind w:firstLine="482"/>
      <w:outlineLvl w:val="4"/>
    </w:pPr>
    <w:rPr>
      <w:b/>
    </w:rPr>
  </w:style>
  <w:style w:type="numbering" w:customStyle="1" w:styleId="113">
    <w:name w:val="样式11"/>
    <w:uiPriority w:val="99"/>
    <w:rsid w:val="000F6A28"/>
  </w:style>
  <w:style w:type="paragraph" w:customStyle="1" w:styleId="affffa">
    <w:name w:val="Ⅴ"/>
    <w:basedOn w:val="a1"/>
    <w:qFormat/>
    <w:rsid w:val="00DA3339"/>
    <w:pPr>
      <w:tabs>
        <w:tab w:val="clear" w:pos="840"/>
      </w:tabs>
      <w:spacing w:before="120"/>
      <w:outlineLvl w:val="4"/>
    </w:pPr>
    <w:rPr>
      <w:rFonts w:cs="Calibri"/>
      <w:b/>
      <w:noProof/>
      <w:color w:val="auto"/>
      <w:lang w:val="zh-CN"/>
    </w:rPr>
  </w:style>
  <w:style w:type="paragraph" w:customStyle="1" w:styleId="Text2">
    <w:name w:val="Text 2"/>
    <w:basedOn w:val="af1"/>
    <w:link w:val="Text2Char"/>
    <w:rsid w:val="003B1E5E"/>
    <w:pPr>
      <w:widowControl/>
      <w:tabs>
        <w:tab w:val="clear" w:pos="840"/>
      </w:tabs>
      <w:spacing w:line="240" w:lineRule="auto"/>
    </w:pPr>
    <w:rPr>
      <w:rFonts w:ascii="Calibri" w:hAnsi="Calibri" w:cs="Calibri"/>
      <w:noProof/>
      <w:snapToGrid/>
      <w:color w:val="000000"/>
      <w:sz w:val="20"/>
      <w:szCs w:val="18"/>
    </w:rPr>
  </w:style>
  <w:style w:type="character" w:customStyle="1" w:styleId="Text2Char">
    <w:name w:val="Text 2 Char"/>
    <w:link w:val="Text2"/>
    <w:rsid w:val="003B1E5E"/>
    <w:rPr>
      <w:rFonts w:ascii="Calibri" w:hAnsi="Calibri" w:cs="Calibri"/>
      <w:noProof/>
      <w:color w:val="000000"/>
      <w:szCs w:val="18"/>
      <w:lang w:val="x-none" w:eastAsia="x-none"/>
    </w:rPr>
  </w:style>
  <w:style w:type="character" w:customStyle="1" w:styleId="2CharChar">
    <w:name w:val="正文2 Char Char"/>
    <w:rsid w:val="003B1E5E"/>
    <w:rPr>
      <w:rFonts w:eastAsia="宋体"/>
      <w:color w:val="000000"/>
      <w:kern w:val="2"/>
      <w:sz w:val="18"/>
      <w:szCs w:val="18"/>
      <w:lang w:val="en-US" w:eastAsia="zh-CN" w:bidi="ar-SA"/>
    </w:rPr>
  </w:style>
  <w:style w:type="paragraph" w:customStyle="1" w:styleId="Remarks">
    <w:name w:val="Remarks"/>
    <w:basedOn w:val="Re"/>
    <w:next w:val="a1"/>
    <w:uiPriority w:val="39"/>
    <w:rsid w:val="00DC34EA"/>
    <w:pPr>
      <w:widowControl/>
      <w:tabs>
        <w:tab w:val="clear" w:pos="840"/>
      </w:tabs>
      <w:ind w:firstLine="567"/>
      <w:jc w:val="both"/>
    </w:pPr>
    <w:rPr>
      <w:rFonts w:ascii="仿宋" w:eastAsia="仿宋" w:hAnsi="仿宋" w:cs="宋体"/>
      <w:noProof/>
    </w:rPr>
  </w:style>
  <w:style w:type="character" w:customStyle="1" w:styleId="Charfc">
    <w:name w:val="题注 Char"/>
    <w:aliases w:val="No Char,NO Char,图表号 Char,表号与说明 Char,NO. Char,图、表号 Char,No. Char"/>
    <w:link w:val="affa"/>
    <w:rsid w:val="00804ECC"/>
    <w:rPr>
      <w:rFonts w:eastAsia="仿宋_GB2312"/>
      <w:sz w:val="21"/>
      <w:szCs w:val="24"/>
    </w:rPr>
  </w:style>
  <w:style w:type="paragraph" w:customStyle="1" w:styleId="affffb">
    <w:name w:val="表格格式"/>
    <w:basedOn w:val="af1"/>
    <w:link w:val="Charff0"/>
    <w:rsid w:val="00BE4BC5"/>
    <w:pPr>
      <w:spacing w:line="240" w:lineRule="auto"/>
    </w:pPr>
    <w:rPr>
      <w:rFonts w:eastAsia="楷体_GB2312"/>
      <w:snapToGrid/>
      <w:color w:val="FF0000"/>
      <w:sz w:val="20"/>
      <w:szCs w:val="18"/>
    </w:rPr>
  </w:style>
  <w:style w:type="character" w:customStyle="1" w:styleId="Charff0">
    <w:name w:val="表格格式 Char"/>
    <w:link w:val="affffb"/>
    <w:rsid w:val="00BE4BC5"/>
    <w:rPr>
      <w:rFonts w:eastAsia="楷体_GB2312"/>
      <w:color w:val="FF0000"/>
      <w:szCs w:val="18"/>
      <w:lang w:val="x-none" w:eastAsia="x-none"/>
    </w:rPr>
  </w:style>
  <w:style w:type="paragraph" w:customStyle="1" w:styleId="2b">
    <w:name w:val="正文2"/>
    <w:basedOn w:val="af1"/>
    <w:link w:val="2Char4"/>
    <w:rsid w:val="00FE4F10"/>
    <w:pPr>
      <w:spacing w:line="240" w:lineRule="auto"/>
    </w:pPr>
    <w:rPr>
      <w:snapToGrid/>
      <w:color w:val="000000"/>
      <w:sz w:val="20"/>
      <w:szCs w:val="18"/>
      <w:lang w:val="en-US" w:eastAsia="zh-CN"/>
    </w:rPr>
  </w:style>
  <w:style w:type="character" w:customStyle="1" w:styleId="2Char4">
    <w:name w:val="正文2 Char"/>
    <w:link w:val="2b"/>
    <w:rsid w:val="00FE4F10"/>
    <w:rPr>
      <w:color w:val="000000"/>
      <w:szCs w:val="18"/>
    </w:rPr>
  </w:style>
  <w:style w:type="paragraph" w:customStyle="1" w:styleId="TOC1">
    <w:name w:val="TOC 标题1"/>
    <w:aliases w:val="说明,TOC 标题11"/>
    <w:basedOn w:val="affa"/>
    <w:next w:val="a1"/>
    <w:uiPriority w:val="39"/>
    <w:rsid w:val="008A64B1"/>
    <w:pPr>
      <w:spacing w:afterLines="50" w:after="120"/>
      <w:ind w:firstLineChars="200" w:firstLine="400"/>
    </w:pPr>
    <w:rPr>
      <w:rFonts w:eastAsia="华文楷体"/>
      <w:color w:val="000000"/>
    </w:rPr>
  </w:style>
  <w:style w:type="paragraph" w:customStyle="1" w:styleId="T20">
    <w:name w:val="T 2"/>
    <w:basedOn w:val="af1"/>
    <w:link w:val="T2Char0"/>
    <w:rsid w:val="00EB74CA"/>
    <w:pPr>
      <w:spacing w:line="240" w:lineRule="auto"/>
    </w:pPr>
    <w:rPr>
      <w:rFonts w:eastAsia="楷体_GB2312"/>
      <w:snapToGrid/>
      <w:color w:val="000000"/>
      <w:sz w:val="20"/>
      <w:szCs w:val="18"/>
      <w:lang w:val="en-US" w:eastAsia="zh-CN"/>
    </w:rPr>
  </w:style>
  <w:style w:type="character" w:customStyle="1" w:styleId="T2Char0">
    <w:name w:val="T 2 Char"/>
    <w:link w:val="T20"/>
    <w:rsid w:val="00EB74CA"/>
    <w:rPr>
      <w:rFonts w:eastAsia="楷体_GB2312"/>
      <w:color w:val="000000"/>
      <w:szCs w:val="18"/>
    </w:rPr>
  </w:style>
  <w:style w:type="paragraph" w:customStyle="1" w:styleId="1Char0">
    <w:name w:val="1 Char"/>
    <w:basedOn w:val="a1"/>
    <w:semiHidden/>
    <w:rsid w:val="00C72593"/>
    <w:pPr>
      <w:tabs>
        <w:tab w:val="clear" w:pos="840"/>
      </w:tabs>
      <w:adjustRightInd/>
      <w:snapToGrid/>
      <w:spacing w:line="240" w:lineRule="auto"/>
      <w:ind w:firstLine="0"/>
    </w:pPr>
    <w:rPr>
      <w:snapToGrid/>
      <w:color w:val="auto"/>
      <w:kern w:val="2"/>
      <w:sz w:val="21"/>
    </w:rPr>
  </w:style>
  <w:style w:type="paragraph" w:customStyle="1" w:styleId="affffc">
    <w:name w:val="崇化报告书正文"/>
    <w:basedOn w:val="a1"/>
    <w:link w:val="Charff1"/>
    <w:rsid w:val="00C34215"/>
    <w:pPr>
      <w:tabs>
        <w:tab w:val="clear" w:pos="840"/>
      </w:tabs>
      <w:adjustRightInd/>
      <w:snapToGrid/>
      <w:spacing w:line="400" w:lineRule="exact"/>
      <w:ind w:firstLineChars="200" w:firstLine="200"/>
    </w:pPr>
    <w:rPr>
      <w:snapToGrid/>
      <w:kern w:val="2"/>
    </w:rPr>
  </w:style>
  <w:style w:type="paragraph" w:customStyle="1" w:styleId="font6">
    <w:name w:val="font6"/>
    <w:basedOn w:val="a1"/>
    <w:rsid w:val="00107884"/>
    <w:pPr>
      <w:widowControl/>
      <w:tabs>
        <w:tab w:val="clear" w:pos="840"/>
      </w:tabs>
      <w:adjustRightInd/>
      <w:snapToGrid/>
      <w:spacing w:before="100" w:beforeAutospacing="1" w:after="100" w:afterAutospacing="1" w:line="240" w:lineRule="auto"/>
      <w:ind w:firstLine="0"/>
      <w:jc w:val="left"/>
    </w:pPr>
    <w:rPr>
      <w:rFonts w:ascii="宋体" w:hAnsi="宋体" w:cs="宋体"/>
      <w:snapToGrid/>
      <w:sz w:val="18"/>
      <w:szCs w:val="18"/>
    </w:rPr>
  </w:style>
  <w:style w:type="numbering" w:customStyle="1" w:styleId="2c">
    <w:name w:val="无列表2"/>
    <w:next w:val="a4"/>
    <w:uiPriority w:val="99"/>
    <w:semiHidden/>
    <w:unhideWhenUsed/>
    <w:rsid w:val="00482CBF"/>
  </w:style>
  <w:style w:type="numbering" w:customStyle="1" w:styleId="114">
    <w:name w:val="无列表11"/>
    <w:next w:val="a4"/>
    <w:uiPriority w:val="99"/>
    <w:semiHidden/>
    <w:unhideWhenUsed/>
    <w:rsid w:val="00482CBF"/>
  </w:style>
  <w:style w:type="character" w:customStyle="1" w:styleId="Charff1">
    <w:name w:val="崇化报告书正文 Char"/>
    <w:link w:val="affffc"/>
    <w:rsid w:val="00C34215"/>
    <w:rPr>
      <w:color w:val="000000"/>
      <w:kern w:val="2"/>
      <w:sz w:val="24"/>
      <w:szCs w:val="24"/>
    </w:rPr>
  </w:style>
  <w:style w:type="paragraph" w:customStyle="1" w:styleId="411114XWChar4XWCharChar4XWCharChar">
    <w:name w:val="样式 标题 4款标题1.1.1.1标题 4XW Char标题 4XW Char Char标题 4XW Char Char..."/>
    <w:basedOn w:val="4"/>
    <w:rsid w:val="00C34215"/>
    <w:pPr>
      <w:keepLines/>
      <w:tabs>
        <w:tab w:val="clear" w:pos="840"/>
        <w:tab w:val="left" w:pos="945"/>
      </w:tabs>
      <w:adjustRightInd/>
      <w:snapToGrid/>
      <w:spacing w:before="40" w:line="400" w:lineRule="exact"/>
      <w:ind w:left="1715" w:hanging="864"/>
    </w:pPr>
    <w:rPr>
      <w:rFonts w:eastAsia="楷体_GB2312"/>
      <w:b w:val="0"/>
      <w:bCs w:val="0"/>
      <w:szCs w:val="28"/>
      <w:lang w:val="en-US"/>
    </w:rPr>
  </w:style>
  <w:style w:type="paragraph" w:customStyle="1" w:styleId="affffd">
    <w:name w:val="三级标题"/>
    <w:basedOn w:val="a1"/>
    <w:link w:val="Charff2"/>
    <w:rsid w:val="00E145E2"/>
    <w:pPr>
      <w:tabs>
        <w:tab w:val="clear" w:pos="840"/>
      </w:tabs>
      <w:adjustRightInd/>
      <w:snapToGrid/>
      <w:spacing w:before="62" w:after="62"/>
      <w:ind w:firstLine="0"/>
      <w:jc w:val="left"/>
      <w:outlineLvl w:val="2"/>
    </w:pPr>
    <w:rPr>
      <w:rFonts w:cs="宋体"/>
      <w:b/>
      <w:snapToGrid/>
      <w:color w:val="auto"/>
      <w:kern w:val="2"/>
      <w:sz w:val="30"/>
      <w:szCs w:val="20"/>
    </w:rPr>
  </w:style>
  <w:style w:type="numbering" w:customStyle="1" w:styleId="111">
    <w:name w:val="样式111"/>
    <w:uiPriority w:val="99"/>
    <w:rsid w:val="00482CBF"/>
    <w:pPr>
      <w:numPr>
        <w:numId w:val="2"/>
      </w:numPr>
    </w:pPr>
  </w:style>
  <w:style w:type="paragraph" w:customStyle="1" w:styleId="affffe">
    <w:name w:val="报告表格"/>
    <w:basedOn w:val="a1"/>
    <w:rsid w:val="00482CBF"/>
    <w:pPr>
      <w:tabs>
        <w:tab w:val="clear" w:pos="840"/>
      </w:tabs>
      <w:autoSpaceDE w:val="0"/>
      <w:autoSpaceDN w:val="0"/>
      <w:snapToGrid/>
      <w:spacing w:before="40" w:after="40" w:line="240" w:lineRule="auto"/>
      <w:ind w:firstLine="0"/>
      <w:jc w:val="center"/>
    </w:pPr>
    <w:rPr>
      <w:snapToGrid/>
      <w:color w:val="auto"/>
      <w:sz w:val="21"/>
      <w:szCs w:val="20"/>
    </w:rPr>
  </w:style>
  <w:style w:type="paragraph" w:customStyle="1" w:styleId="05182">
    <w:name w:val="样式 样式 宋体 段前: 0.5 行 行距: 固定值 18 磅 + 首行缩进:  2 字符"/>
    <w:basedOn w:val="a1"/>
    <w:link w:val="05182Char"/>
    <w:autoRedefine/>
    <w:rsid w:val="00482CBF"/>
    <w:pPr>
      <w:tabs>
        <w:tab w:val="clear" w:pos="840"/>
      </w:tabs>
      <w:adjustRightInd/>
      <w:spacing w:beforeLines="50" w:before="156"/>
      <w:ind w:firstLineChars="200" w:firstLine="200"/>
    </w:pPr>
    <w:rPr>
      <w:rFonts w:ascii="宋体" w:hAnsi="宋体"/>
      <w:snapToGrid/>
      <w:lang w:val="x-none" w:eastAsia="x-none"/>
    </w:rPr>
  </w:style>
  <w:style w:type="character" w:customStyle="1" w:styleId="05182Char">
    <w:name w:val="样式 样式 宋体 段前: 0.5 行 行距: 固定值 18 磅 + 首行缩进:  2 字符 Char"/>
    <w:link w:val="05182"/>
    <w:rsid w:val="00482CBF"/>
    <w:rPr>
      <w:rFonts w:ascii="宋体" w:hAnsi="宋体"/>
      <w:color w:val="000000"/>
      <w:sz w:val="24"/>
      <w:szCs w:val="24"/>
      <w:lang w:val="x-none" w:eastAsia="x-none"/>
    </w:rPr>
  </w:style>
  <w:style w:type="paragraph" w:customStyle="1" w:styleId="115">
    <w:name w:val="表格11"/>
    <w:basedOn w:val="a1"/>
    <w:link w:val="11Char"/>
    <w:autoRedefine/>
    <w:rsid w:val="00482CBF"/>
    <w:pPr>
      <w:tabs>
        <w:tab w:val="clear" w:pos="840"/>
      </w:tabs>
      <w:spacing w:line="240" w:lineRule="auto"/>
      <w:ind w:firstLine="0"/>
      <w:jc w:val="center"/>
    </w:pPr>
    <w:rPr>
      <w:snapToGrid/>
      <w:color w:val="auto"/>
      <w:kern w:val="2"/>
      <w:sz w:val="21"/>
      <w:szCs w:val="21"/>
      <w:lang w:val="x-none" w:eastAsia="x-none"/>
    </w:rPr>
  </w:style>
  <w:style w:type="character" w:customStyle="1" w:styleId="11Char">
    <w:name w:val="表格11 Char"/>
    <w:link w:val="115"/>
    <w:rsid w:val="00482CBF"/>
    <w:rPr>
      <w:kern w:val="2"/>
      <w:sz w:val="21"/>
      <w:szCs w:val="21"/>
      <w:lang w:val="x-none" w:eastAsia="x-none"/>
    </w:rPr>
  </w:style>
  <w:style w:type="numbering" w:customStyle="1" w:styleId="a">
    <w:name w:val="样式 编号 小四 黑色"/>
    <w:basedOn w:val="a4"/>
    <w:rsid w:val="00482CBF"/>
    <w:pPr>
      <w:numPr>
        <w:numId w:val="6"/>
      </w:numPr>
    </w:pPr>
  </w:style>
  <w:style w:type="character" w:customStyle="1" w:styleId="12block1">
    <w:name w:val="12block1"/>
    <w:rsid w:val="00482CBF"/>
    <w:rPr>
      <w:rFonts w:ascii="宋体" w:eastAsia="宋体" w:hAnsi="宋体" w:hint="eastAsia"/>
      <w:i w:val="0"/>
      <w:iCs w:val="0"/>
      <w:color w:val="000000"/>
      <w:spacing w:val="0"/>
      <w:sz w:val="18"/>
      <w:szCs w:val="18"/>
    </w:rPr>
  </w:style>
  <w:style w:type="paragraph" w:customStyle="1" w:styleId="afffff">
    <w:name w:val="表文居中"/>
    <w:basedOn w:val="ac"/>
    <w:link w:val="Charff3"/>
    <w:rsid w:val="00482CBF"/>
    <w:pPr>
      <w:widowControl w:val="0"/>
      <w:overflowPunct/>
      <w:topLinePunct w:val="0"/>
      <w:adjustRightInd/>
      <w:snapToGrid/>
      <w:spacing w:before="20"/>
      <w:ind w:leftChars="0" w:left="0"/>
      <w:jc w:val="center"/>
      <w:textAlignment w:val="baseline"/>
      <w:outlineLvl w:val="9"/>
    </w:pPr>
    <w:rPr>
      <w:rFonts w:ascii="Times New Roman"/>
      <w:kern w:val="0"/>
      <w:szCs w:val="20"/>
      <w:lang w:val="x-none" w:eastAsia="x-none"/>
    </w:rPr>
  </w:style>
  <w:style w:type="character" w:customStyle="1" w:styleId="Charff3">
    <w:name w:val="表文居中 Char"/>
    <w:link w:val="afffff"/>
    <w:rsid w:val="00482CBF"/>
    <w:rPr>
      <w:sz w:val="21"/>
      <w:lang w:val="x-none" w:eastAsia="x-none"/>
    </w:rPr>
  </w:style>
  <w:style w:type="character" w:customStyle="1" w:styleId="CharChar2">
    <w:name w:val="报告正文标题 Char Char"/>
    <w:link w:val="afffff0"/>
    <w:rsid w:val="00482CBF"/>
    <w:rPr>
      <w:rFonts w:cs="宋体"/>
      <w:kern w:val="2"/>
      <w:sz w:val="24"/>
    </w:rPr>
  </w:style>
  <w:style w:type="character" w:customStyle="1" w:styleId="Charff4">
    <w:name w:val="表格文字 Char"/>
    <w:rsid w:val="00482CBF"/>
    <w:rPr>
      <w:rFonts w:eastAsia="宋体"/>
      <w:kern w:val="2"/>
      <w:sz w:val="21"/>
      <w:szCs w:val="21"/>
      <w:lang w:val="en-US" w:eastAsia="zh-CN" w:bidi="ar-SA"/>
    </w:rPr>
  </w:style>
  <w:style w:type="character" w:customStyle="1" w:styleId="5CharCharCharCharChar">
    <w:name w:val="表小5 Char Char Char Char Char"/>
    <w:link w:val="5CharCharCharChar"/>
    <w:rsid w:val="00482CBF"/>
    <w:rPr>
      <w:spacing w:val="-16"/>
      <w:kern w:val="2"/>
      <w:sz w:val="18"/>
      <w:szCs w:val="24"/>
    </w:rPr>
  </w:style>
  <w:style w:type="paragraph" w:customStyle="1" w:styleId="font10">
    <w:name w:val="font10"/>
    <w:basedOn w:val="a1"/>
    <w:rsid w:val="00482CBF"/>
    <w:pPr>
      <w:widowControl/>
      <w:tabs>
        <w:tab w:val="clear" w:pos="840"/>
      </w:tabs>
      <w:adjustRightInd/>
      <w:snapToGrid/>
      <w:spacing w:before="100" w:beforeAutospacing="1" w:after="100" w:afterAutospacing="1" w:line="240" w:lineRule="auto"/>
      <w:ind w:firstLine="0"/>
      <w:jc w:val="left"/>
    </w:pPr>
    <w:rPr>
      <w:rFonts w:eastAsia="Arial Unicode MS"/>
      <w:snapToGrid/>
      <w:color w:val="FF0000"/>
    </w:rPr>
  </w:style>
  <w:style w:type="paragraph" w:styleId="afffff1">
    <w:name w:val="List"/>
    <w:basedOn w:val="a1"/>
    <w:next w:val="a1"/>
    <w:rsid w:val="00482CBF"/>
    <w:pPr>
      <w:widowControl/>
      <w:tabs>
        <w:tab w:val="clear" w:pos="840"/>
      </w:tabs>
      <w:adjustRightInd/>
      <w:snapToGrid/>
      <w:spacing w:line="360" w:lineRule="exact"/>
      <w:ind w:firstLine="0"/>
      <w:jc w:val="center"/>
    </w:pPr>
    <w:rPr>
      <w:snapToGrid/>
      <w:color w:val="auto"/>
      <w:kern w:val="2"/>
      <w:sz w:val="21"/>
    </w:rPr>
  </w:style>
  <w:style w:type="paragraph" w:customStyle="1" w:styleId="2d">
    <w:name w:val="2"/>
    <w:basedOn w:val="a1"/>
    <w:next w:val="2a"/>
    <w:rsid w:val="00482CBF"/>
    <w:pPr>
      <w:tabs>
        <w:tab w:val="clear" w:pos="840"/>
      </w:tabs>
      <w:adjustRightInd/>
      <w:snapToGrid/>
      <w:spacing w:line="240" w:lineRule="auto"/>
      <w:ind w:firstLineChars="200" w:firstLine="560"/>
    </w:pPr>
    <w:rPr>
      <w:snapToGrid/>
      <w:color w:val="auto"/>
      <w:kern w:val="2"/>
    </w:rPr>
  </w:style>
  <w:style w:type="paragraph" w:customStyle="1" w:styleId="xl48">
    <w:name w:val="xl48"/>
    <w:basedOn w:val="a1"/>
    <w:rsid w:val="00482CBF"/>
    <w:pPr>
      <w:widowControl/>
      <w:pBdr>
        <w:top w:val="single" w:sz="4" w:space="0" w:color="auto"/>
        <w:bottom w:val="single" w:sz="8" w:space="0" w:color="auto"/>
        <w:right w:val="single" w:sz="4" w:space="0" w:color="auto"/>
      </w:pBdr>
      <w:tabs>
        <w:tab w:val="clear" w:pos="840"/>
      </w:tabs>
      <w:adjustRightInd/>
      <w:snapToGrid/>
      <w:spacing w:before="100" w:beforeAutospacing="1" w:after="100" w:afterAutospacing="1" w:line="240" w:lineRule="auto"/>
      <w:ind w:firstLine="0"/>
      <w:jc w:val="center"/>
      <w:textAlignment w:val="center"/>
    </w:pPr>
    <w:rPr>
      <w:rFonts w:ascii="Arial Unicode MS" w:hAnsi="Arial Unicode MS"/>
      <w:snapToGrid/>
      <w:color w:val="auto"/>
    </w:rPr>
  </w:style>
  <w:style w:type="paragraph" w:customStyle="1" w:styleId="xl51">
    <w:name w:val="xl51"/>
    <w:basedOn w:val="a1"/>
    <w:rsid w:val="00482CBF"/>
    <w:pPr>
      <w:widowControl/>
      <w:pBdr>
        <w:top w:val="single" w:sz="4" w:space="0" w:color="auto"/>
        <w:left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0"/>
      <w:jc w:val="left"/>
    </w:pPr>
    <w:rPr>
      <w:rFonts w:ascii="Arial Unicode MS" w:hAnsi="Arial Unicode MS"/>
      <w:snapToGrid/>
      <w:color w:val="auto"/>
    </w:rPr>
  </w:style>
  <w:style w:type="paragraph" w:customStyle="1" w:styleId="xl53">
    <w:name w:val="xl53"/>
    <w:basedOn w:val="a1"/>
    <w:rsid w:val="00482CBF"/>
    <w:pPr>
      <w:widowControl/>
      <w:pBdr>
        <w:top w:val="single" w:sz="8" w:space="0" w:color="auto"/>
        <w:left w:val="single" w:sz="8"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0"/>
      <w:jc w:val="left"/>
      <w:textAlignment w:val="center"/>
    </w:pPr>
    <w:rPr>
      <w:rFonts w:ascii="Arial Unicode MS" w:hAnsi="Arial Unicode MS"/>
      <w:snapToGrid/>
      <w:color w:val="auto"/>
    </w:rPr>
  </w:style>
  <w:style w:type="paragraph" w:customStyle="1" w:styleId="121">
    <w:name w:val="样式 目录 1 + 首行缩进:  2 字符"/>
    <w:basedOn w:val="14"/>
    <w:rsid w:val="00482CBF"/>
    <w:pPr>
      <w:adjustRightInd/>
      <w:snapToGrid/>
      <w:spacing w:line="240" w:lineRule="auto"/>
      <w:ind w:firstLineChars="200" w:firstLine="402"/>
      <w:jc w:val="both"/>
    </w:pPr>
    <w:rPr>
      <w:rFonts w:cs="宋体"/>
      <w:snapToGrid/>
      <w:color w:val="auto"/>
      <w:kern w:val="2"/>
      <w:szCs w:val="28"/>
    </w:rPr>
  </w:style>
  <w:style w:type="paragraph" w:customStyle="1" w:styleId="afffff2">
    <w:name w:val="新正文"/>
    <w:basedOn w:val="a1"/>
    <w:rsid w:val="00482CBF"/>
    <w:pPr>
      <w:tabs>
        <w:tab w:val="clear" w:pos="840"/>
      </w:tabs>
      <w:adjustRightInd/>
      <w:snapToGrid/>
      <w:spacing w:line="240" w:lineRule="auto"/>
      <w:ind w:firstLineChars="200" w:firstLine="200"/>
    </w:pPr>
    <w:rPr>
      <w:rFonts w:cs="宋体"/>
      <w:snapToGrid/>
      <w:color w:val="auto"/>
      <w:kern w:val="2"/>
      <w:szCs w:val="20"/>
    </w:rPr>
  </w:style>
  <w:style w:type="paragraph" w:customStyle="1" w:styleId="xl25">
    <w:name w:val="xl25"/>
    <w:basedOn w:val="a1"/>
    <w:rsid w:val="00482CBF"/>
    <w:pPr>
      <w:widowControl/>
      <w:pBdr>
        <w:top w:val="single" w:sz="4" w:space="0" w:color="auto"/>
        <w:left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0"/>
      <w:jc w:val="center"/>
    </w:pPr>
    <w:rPr>
      <w:rFonts w:ascii="宋体" w:hAnsi="宋体"/>
      <w:snapToGrid/>
      <w:color w:val="auto"/>
    </w:rPr>
  </w:style>
  <w:style w:type="paragraph" w:customStyle="1" w:styleId="47">
    <w:name w:val="样式 标题 4 + 红色"/>
    <w:basedOn w:val="4"/>
    <w:rsid w:val="00482CBF"/>
    <w:pPr>
      <w:keepLines/>
      <w:tabs>
        <w:tab w:val="clear" w:pos="840"/>
        <w:tab w:val="left" w:pos="709"/>
      </w:tabs>
      <w:adjustRightInd/>
      <w:snapToGrid/>
      <w:spacing w:before="0" w:line="377" w:lineRule="auto"/>
      <w:ind w:hangingChars="355" w:hanging="1843"/>
    </w:pPr>
    <w:rPr>
      <w:b w:val="0"/>
      <w:color w:val="FF0000"/>
      <w:lang w:val="en-US" w:eastAsia="x-none"/>
    </w:rPr>
  </w:style>
  <w:style w:type="paragraph" w:customStyle="1" w:styleId="font9">
    <w:name w:val="font9"/>
    <w:basedOn w:val="a1"/>
    <w:rsid w:val="00482CBF"/>
    <w:pPr>
      <w:widowControl/>
      <w:tabs>
        <w:tab w:val="clear" w:pos="840"/>
      </w:tabs>
      <w:adjustRightInd/>
      <w:snapToGrid/>
      <w:spacing w:before="100" w:beforeAutospacing="1" w:after="100" w:afterAutospacing="1" w:line="240" w:lineRule="auto"/>
      <w:ind w:firstLine="0"/>
      <w:jc w:val="left"/>
    </w:pPr>
    <w:rPr>
      <w:rFonts w:ascii="宋体" w:hAnsi="宋体" w:hint="eastAsia"/>
      <w:snapToGrid/>
      <w:color w:val="auto"/>
      <w:sz w:val="22"/>
      <w:szCs w:val="22"/>
    </w:rPr>
  </w:style>
  <w:style w:type="paragraph" w:customStyle="1" w:styleId="xl24">
    <w:name w:val="xl24"/>
    <w:basedOn w:val="a1"/>
    <w:rsid w:val="00482CBF"/>
    <w:pPr>
      <w:widowControl/>
      <w:pBdr>
        <w:top w:val="single" w:sz="4" w:space="0" w:color="auto"/>
        <w:left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0"/>
      <w:jc w:val="left"/>
    </w:pPr>
    <w:rPr>
      <w:rFonts w:ascii="宋体" w:hAnsi="宋体"/>
      <w:snapToGrid/>
      <w:color w:val="auto"/>
    </w:rPr>
  </w:style>
  <w:style w:type="paragraph" w:customStyle="1" w:styleId="font7">
    <w:name w:val="font7"/>
    <w:basedOn w:val="a1"/>
    <w:rsid w:val="00482CBF"/>
    <w:pPr>
      <w:widowControl/>
      <w:tabs>
        <w:tab w:val="clear" w:pos="840"/>
      </w:tabs>
      <w:adjustRightInd/>
      <w:snapToGrid/>
      <w:spacing w:before="100" w:beforeAutospacing="1" w:after="100" w:afterAutospacing="1" w:line="240" w:lineRule="auto"/>
      <w:ind w:firstLine="0"/>
      <w:jc w:val="left"/>
    </w:pPr>
    <w:rPr>
      <w:rFonts w:ascii="宋体" w:hAnsi="宋体" w:hint="eastAsia"/>
      <w:snapToGrid/>
      <w:color w:val="auto"/>
    </w:rPr>
  </w:style>
  <w:style w:type="paragraph" w:customStyle="1" w:styleId="5CharCharCharChar">
    <w:name w:val="表小5 Char Char Char Char"/>
    <w:basedOn w:val="a1"/>
    <w:link w:val="5CharCharCharCharChar"/>
    <w:rsid w:val="00482CBF"/>
    <w:pPr>
      <w:tabs>
        <w:tab w:val="clear" w:pos="840"/>
      </w:tabs>
      <w:adjustRightInd/>
      <w:snapToGrid/>
      <w:spacing w:line="0" w:lineRule="atLeast"/>
      <w:ind w:firstLine="0"/>
    </w:pPr>
    <w:rPr>
      <w:snapToGrid/>
      <w:color w:val="auto"/>
      <w:spacing w:val="-16"/>
      <w:kern w:val="2"/>
      <w:sz w:val="18"/>
    </w:rPr>
  </w:style>
  <w:style w:type="paragraph" w:customStyle="1" w:styleId="font0">
    <w:name w:val="font0"/>
    <w:basedOn w:val="a1"/>
    <w:rsid w:val="00482CBF"/>
    <w:pPr>
      <w:widowControl/>
      <w:tabs>
        <w:tab w:val="clear" w:pos="840"/>
      </w:tabs>
      <w:adjustRightInd/>
      <w:snapToGrid/>
      <w:spacing w:before="100" w:beforeAutospacing="1" w:after="100" w:afterAutospacing="1" w:line="240" w:lineRule="auto"/>
      <w:ind w:firstLine="0"/>
      <w:jc w:val="left"/>
    </w:pPr>
    <w:rPr>
      <w:rFonts w:ascii="宋体" w:hAnsi="宋体" w:hint="eastAsia"/>
      <w:snapToGrid/>
      <w:color w:val="auto"/>
    </w:rPr>
  </w:style>
  <w:style w:type="paragraph" w:customStyle="1" w:styleId="font8">
    <w:name w:val="font8"/>
    <w:basedOn w:val="a1"/>
    <w:rsid w:val="00482CBF"/>
    <w:pPr>
      <w:widowControl/>
      <w:tabs>
        <w:tab w:val="clear" w:pos="840"/>
      </w:tabs>
      <w:adjustRightInd/>
      <w:snapToGrid/>
      <w:spacing w:before="100" w:beforeAutospacing="1" w:after="100" w:afterAutospacing="1" w:line="240" w:lineRule="auto"/>
      <w:ind w:firstLine="0"/>
      <w:jc w:val="left"/>
    </w:pPr>
    <w:rPr>
      <w:rFonts w:ascii="宋体" w:hAnsi="宋体" w:hint="eastAsia"/>
      <w:snapToGrid/>
      <w:color w:val="auto"/>
    </w:rPr>
  </w:style>
  <w:style w:type="paragraph" w:customStyle="1" w:styleId="font11">
    <w:name w:val="font11"/>
    <w:basedOn w:val="a1"/>
    <w:rsid w:val="00482CBF"/>
    <w:pPr>
      <w:widowControl/>
      <w:tabs>
        <w:tab w:val="clear" w:pos="840"/>
      </w:tabs>
      <w:adjustRightInd/>
      <w:snapToGrid/>
      <w:spacing w:before="100" w:beforeAutospacing="1" w:after="100" w:afterAutospacing="1" w:line="240" w:lineRule="auto"/>
      <w:ind w:firstLine="0"/>
      <w:jc w:val="left"/>
    </w:pPr>
    <w:rPr>
      <w:rFonts w:ascii="宋体" w:hAnsi="宋体" w:hint="eastAsia"/>
      <w:snapToGrid/>
      <w:color w:val="auto"/>
    </w:rPr>
  </w:style>
  <w:style w:type="paragraph" w:customStyle="1" w:styleId="font12">
    <w:name w:val="font12"/>
    <w:basedOn w:val="a1"/>
    <w:rsid w:val="00482CBF"/>
    <w:pPr>
      <w:widowControl/>
      <w:tabs>
        <w:tab w:val="clear" w:pos="840"/>
      </w:tabs>
      <w:adjustRightInd/>
      <w:snapToGrid/>
      <w:spacing w:before="100" w:beforeAutospacing="1" w:after="100" w:afterAutospacing="1" w:line="240" w:lineRule="auto"/>
      <w:ind w:firstLine="0"/>
      <w:jc w:val="left"/>
    </w:pPr>
    <w:rPr>
      <w:rFonts w:ascii="宋体" w:hAnsi="宋体" w:hint="eastAsia"/>
      <w:snapToGrid/>
      <w:color w:val="auto"/>
    </w:rPr>
  </w:style>
  <w:style w:type="paragraph" w:customStyle="1" w:styleId="xl44">
    <w:name w:val="xl44"/>
    <w:basedOn w:val="a1"/>
    <w:rsid w:val="00482CBF"/>
    <w:pPr>
      <w:widowControl/>
      <w:pBdr>
        <w:left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0"/>
      <w:jc w:val="center"/>
      <w:textAlignment w:val="center"/>
    </w:pPr>
    <w:rPr>
      <w:rFonts w:ascii="Arial Unicode MS" w:hAnsi="Arial Unicode MS"/>
      <w:snapToGrid/>
      <w:color w:val="auto"/>
      <w:sz w:val="26"/>
      <w:szCs w:val="26"/>
    </w:rPr>
  </w:style>
  <w:style w:type="paragraph" w:customStyle="1" w:styleId="xl45">
    <w:name w:val="xl45"/>
    <w:basedOn w:val="a1"/>
    <w:rsid w:val="00482CBF"/>
    <w:pPr>
      <w:widowControl/>
      <w:pBdr>
        <w:top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0"/>
      <w:jc w:val="center"/>
      <w:textAlignment w:val="center"/>
    </w:pPr>
    <w:rPr>
      <w:rFonts w:ascii="Arial Unicode MS" w:hAnsi="Arial Unicode MS"/>
      <w:snapToGrid/>
      <w:color w:val="auto"/>
    </w:rPr>
  </w:style>
  <w:style w:type="paragraph" w:customStyle="1" w:styleId="xl46">
    <w:name w:val="xl46"/>
    <w:basedOn w:val="a1"/>
    <w:rsid w:val="00482CBF"/>
    <w:pPr>
      <w:widowControl/>
      <w:tabs>
        <w:tab w:val="clear" w:pos="840"/>
      </w:tabs>
      <w:adjustRightInd/>
      <w:snapToGrid/>
      <w:spacing w:before="100" w:beforeAutospacing="1" w:after="100" w:afterAutospacing="1" w:line="240" w:lineRule="auto"/>
      <w:ind w:firstLine="0"/>
      <w:jc w:val="center"/>
      <w:textAlignment w:val="top"/>
    </w:pPr>
    <w:rPr>
      <w:rFonts w:ascii="黑体" w:eastAsia="黑体" w:hAnsi="Arial Unicode MS" w:hint="eastAsia"/>
      <w:snapToGrid/>
      <w:color w:val="auto"/>
      <w:sz w:val="36"/>
      <w:szCs w:val="36"/>
    </w:rPr>
  </w:style>
  <w:style w:type="paragraph" w:customStyle="1" w:styleId="xl47">
    <w:name w:val="xl47"/>
    <w:basedOn w:val="a1"/>
    <w:rsid w:val="00482CBF"/>
    <w:pPr>
      <w:widowControl/>
      <w:pBdr>
        <w:top w:val="single" w:sz="4" w:space="0" w:color="auto"/>
        <w:left w:val="single" w:sz="4" w:space="0" w:color="auto"/>
        <w:bottom w:val="single" w:sz="8" w:space="0" w:color="auto"/>
      </w:pBdr>
      <w:tabs>
        <w:tab w:val="clear" w:pos="840"/>
      </w:tabs>
      <w:adjustRightInd/>
      <w:snapToGrid/>
      <w:spacing w:before="100" w:beforeAutospacing="1" w:after="100" w:afterAutospacing="1" w:line="240" w:lineRule="auto"/>
      <w:ind w:firstLine="0"/>
      <w:jc w:val="center"/>
      <w:textAlignment w:val="center"/>
    </w:pPr>
    <w:rPr>
      <w:rFonts w:ascii="Arial Unicode MS" w:hAnsi="Arial Unicode MS"/>
      <w:snapToGrid/>
      <w:color w:val="auto"/>
    </w:rPr>
  </w:style>
  <w:style w:type="paragraph" w:customStyle="1" w:styleId="xl49">
    <w:name w:val="xl49"/>
    <w:basedOn w:val="a1"/>
    <w:rsid w:val="00482CBF"/>
    <w:pPr>
      <w:widowControl/>
      <w:pBdr>
        <w:left w:val="single" w:sz="4" w:space="0" w:color="auto"/>
        <w:bottom w:val="single" w:sz="4" w:space="0" w:color="auto"/>
      </w:pBdr>
      <w:tabs>
        <w:tab w:val="clear" w:pos="840"/>
      </w:tabs>
      <w:adjustRightInd/>
      <w:snapToGrid/>
      <w:spacing w:before="100" w:beforeAutospacing="1" w:after="100" w:afterAutospacing="1" w:line="240" w:lineRule="auto"/>
      <w:ind w:firstLine="0"/>
      <w:jc w:val="center"/>
      <w:textAlignment w:val="center"/>
    </w:pPr>
    <w:rPr>
      <w:rFonts w:ascii="Arial Unicode MS" w:hAnsi="Arial Unicode MS"/>
      <w:snapToGrid/>
      <w:color w:val="auto"/>
    </w:rPr>
  </w:style>
  <w:style w:type="paragraph" w:customStyle="1" w:styleId="xl50">
    <w:name w:val="xl50"/>
    <w:basedOn w:val="a1"/>
    <w:rsid w:val="00482CBF"/>
    <w:pPr>
      <w:widowControl/>
      <w:pBdr>
        <w:bottom w:val="single" w:sz="4" w:space="0" w:color="auto"/>
        <w:right w:val="single" w:sz="4" w:space="0" w:color="auto"/>
      </w:pBdr>
      <w:tabs>
        <w:tab w:val="clear" w:pos="840"/>
      </w:tabs>
      <w:adjustRightInd/>
      <w:snapToGrid/>
      <w:spacing w:before="100" w:beforeAutospacing="1" w:after="100" w:afterAutospacing="1" w:line="240" w:lineRule="auto"/>
      <w:ind w:firstLine="0"/>
      <w:jc w:val="center"/>
      <w:textAlignment w:val="center"/>
    </w:pPr>
    <w:rPr>
      <w:rFonts w:ascii="Arial Unicode MS" w:hAnsi="Arial Unicode MS"/>
      <w:snapToGrid/>
      <w:color w:val="auto"/>
    </w:rPr>
  </w:style>
  <w:style w:type="paragraph" w:customStyle="1" w:styleId="2661">
    <w:name w:val="样式 标题 2 + 段前: 6 磅 段后: 6 磅1"/>
    <w:basedOn w:val="2"/>
    <w:rsid w:val="00482CBF"/>
    <w:pPr>
      <w:keepLines/>
      <w:tabs>
        <w:tab w:val="clear" w:pos="840"/>
        <w:tab w:val="left" w:pos="578"/>
      </w:tabs>
      <w:spacing w:beforeLines="100" w:before="312" w:afterLines="100" w:after="312" w:line="240" w:lineRule="auto"/>
      <w:ind w:left="578" w:hanging="578"/>
      <w:jc w:val="both"/>
    </w:pPr>
    <w:rPr>
      <w:rFonts w:ascii="Times New Roman" w:hAnsi="Times New Roman" w:cs="宋体"/>
      <w:b w:val="0"/>
      <w:color w:val="auto"/>
      <w:kern w:val="2"/>
      <w:sz w:val="32"/>
      <w:szCs w:val="20"/>
    </w:rPr>
  </w:style>
  <w:style w:type="paragraph" w:customStyle="1" w:styleId="xl52">
    <w:name w:val="xl52"/>
    <w:basedOn w:val="a1"/>
    <w:rsid w:val="00482CBF"/>
    <w:pPr>
      <w:widowControl/>
      <w:tabs>
        <w:tab w:val="clear" w:pos="840"/>
      </w:tabs>
      <w:adjustRightInd/>
      <w:snapToGrid/>
      <w:spacing w:before="100" w:beforeAutospacing="1" w:after="100" w:afterAutospacing="1" w:line="240" w:lineRule="auto"/>
      <w:ind w:firstLine="0"/>
      <w:jc w:val="left"/>
      <w:textAlignment w:val="center"/>
    </w:pPr>
    <w:rPr>
      <w:rFonts w:ascii="Arial Unicode MS" w:hAnsi="Arial Unicode MS"/>
      <w:snapToGrid/>
      <w:color w:val="auto"/>
    </w:rPr>
  </w:style>
  <w:style w:type="paragraph" w:customStyle="1" w:styleId="xl54">
    <w:name w:val="xl54"/>
    <w:basedOn w:val="a1"/>
    <w:rsid w:val="00482CBF"/>
    <w:pPr>
      <w:widowControl/>
      <w:pBdr>
        <w:top w:val="single" w:sz="8" w:space="0" w:color="auto"/>
        <w:left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0"/>
      <w:jc w:val="left"/>
      <w:textAlignment w:val="center"/>
    </w:pPr>
    <w:rPr>
      <w:rFonts w:ascii="Arial Unicode MS" w:hAnsi="Arial Unicode MS"/>
      <w:snapToGrid/>
      <w:color w:val="auto"/>
    </w:rPr>
  </w:style>
  <w:style w:type="paragraph" w:customStyle="1" w:styleId="font13">
    <w:name w:val="font13"/>
    <w:basedOn w:val="a1"/>
    <w:rsid w:val="00482CBF"/>
    <w:pPr>
      <w:widowControl/>
      <w:tabs>
        <w:tab w:val="clear" w:pos="840"/>
      </w:tabs>
      <w:adjustRightInd/>
      <w:snapToGrid/>
      <w:spacing w:before="100" w:beforeAutospacing="1" w:after="100" w:afterAutospacing="1" w:line="240" w:lineRule="auto"/>
      <w:ind w:firstLine="0"/>
      <w:jc w:val="left"/>
    </w:pPr>
    <w:rPr>
      <w:rFonts w:ascii="宋体" w:hAnsi="宋体" w:hint="eastAsia"/>
      <w:snapToGrid/>
      <w:color w:val="auto"/>
    </w:rPr>
  </w:style>
  <w:style w:type="paragraph" w:customStyle="1" w:styleId="305">
    <w:name w:val="样式 标题 3 + 段后: 0.5 行"/>
    <w:basedOn w:val="3"/>
    <w:rsid w:val="00482CBF"/>
    <w:pPr>
      <w:keepLines/>
      <w:numPr>
        <w:numId w:val="5"/>
      </w:numPr>
      <w:tabs>
        <w:tab w:val="clear" w:pos="840"/>
        <w:tab w:val="left" w:pos="1742"/>
      </w:tabs>
      <w:adjustRightInd/>
      <w:snapToGrid/>
      <w:spacing w:beforeLines="50" w:before="156" w:after="156" w:line="240" w:lineRule="auto"/>
      <w:ind w:left="0" w:firstLine="454"/>
    </w:pPr>
    <w:rPr>
      <w:rFonts w:ascii="Times New Roman" w:hAnsi="Times New Roman" w:cs="宋体"/>
      <w:b w:val="0"/>
      <w:color w:val="auto"/>
      <w:kern w:val="2"/>
      <w:szCs w:val="20"/>
      <w:lang w:val="en-US"/>
    </w:rPr>
  </w:style>
  <w:style w:type="paragraph" w:customStyle="1" w:styleId="3052">
    <w:name w:val="样式 标题 3 + 段后: 0.5 行2"/>
    <w:basedOn w:val="3"/>
    <w:rsid w:val="00482CBF"/>
    <w:pPr>
      <w:keepLines/>
      <w:numPr>
        <w:numId w:val="0"/>
      </w:numPr>
      <w:tabs>
        <w:tab w:val="clear" w:pos="840"/>
        <w:tab w:val="left" w:pos="1742"/>
      </w:tabs>
      <w:adjustRightInd/>
      <w:snapToGrid/>
      <w:spacing w:beforeLines="50" w:before="156" w:after="156" w:line="240" w:lineRule="auto"/>
      <w:ind w:firstLine="454"/>
    </w:pPr>
    <w:rPr>
      <w:rFonts w:ascii="Times New Roman" w:hAnsi="Times New Roman" w:cs="宋体"/>
      <w:b w:val="0"/>
      <w:color w:val="auto"/>
      <w:kern w:val="2"/>
      <w:szCs w:val="20"/>
      <w:lang w:val="en-US"/>
    </w:rPr>
  </w:style>
  <w:style w:type="paragraph" w:customStyle="1" w:styleId="afffff3">
    <w:name w:val="正文表格"/>
    <w:basedOn w:val="a1"/>
    <w:rsid w:val="00482CBF"/>
    <w:pPr>
      <w:tabs>
        <w:tab w:val="clear" w:pos="840"/>
      </w:tabs>
      <w:adjustRightInd/>
      <w:snapToGrid/>
      <w:spacing w:line="240" w:lineRule="auto"/>
      <w:ind w:left="-2" w:firstLine="0"/>
    </w:pPr>
    <w:rPr>
      <w:snapToGrid/>
      <w:color w:val="auto"/>
      <w:kern w:val="2"/>
      <w:szCs w:val="21"/>
    </w:rPr>
  </w:style>
  <w:style w:type="paragraph" w:customStyle="1" w:styleId="31114">
    <w:name w:val="3.1.1.1 标题4"/>
    <w:basedOn w:val="3"/>
    <w:rsid w:val="00482CBF"/>
    <w:pPr>
      <w:keepLines/>
      <w:tabs>
        <w:tab w:val="clear" w:pos="840"/>
        <w:tab w:val="left" w:pos="0"/>
      </w:tabs>
      <w:adjustRightInd/>
      <w:snapToGrid/>
      <w:spacing w:after="100"/>
      <w:ind w:left="709" w:hanging="709"/>
    </w:pPr>
    <w:rPr>
      <w:rFonts w:ascii="Times New Roman" w:hAnsi="Times New Roman"/>
      <w:color w:val="auto"/>
      <w:kern w:val="2"/>
      <w:szCs w:val="32"/>
      <w:lang w:val="en-US"/>
    </w:rPr>
  </w:style>
  <w:style w:type="paragraph" w:customStyle="1" w:styleId="2008">
    <w:name w:val="样式 首行缩进:  2 字符 右侧:  0.08 厘米"/>
    <w:basedOn w:val="a1"/>
    <w:rsid w:val="00482CBF"/>
    <w:pPr>
      <w:tabs>
        <w:tab w:val="clear" w:pos="840"/>
      </w:tabs>
      <w:adjustRightInd/>
      <w:ind w:right="45" w:firstLineChars="200" w:firstLine="200"/>
    </w:pPr>
    <w:rPr>
      <w:rFonts w:cs="宋体"/>
      <w:snapToGrid/>
      <w:color w:val="auto"/>
      <w:kern w:val="2"/>
      <w:szCs w:val="20"/>
    </w:rPr>
  </w:style>
  <w:style w:type="paragraph" w:customStyle="1" w:styleId="afffff4">
    <w:name w:val="地质表格"/>
    <w:basedOn w:val="a8"/>
    <w:rsid w:val="00482CBF"/>
    <w:pPr>
      <w:tabs>
        <w:tab w:val="clear" w:pos="840"/>
      </w:tabs>
      <w:adjustRightInd/>
      <w:snapToGrid/>
      <w:spacing w:line="240" w:lineRule="auto"/>
      <w:ind w:rightChars="0" w:right="0" w:firstLineChars="0" w:firstLine="0"/>
      <w:jc w:val="center"/>
    </w:pPr>
    <w:rPr>
      <w:rFonts w:cs="宋体"/>
      <w:color w:val="auto"/>
      <w:sz w:val="21"/>
      <w:lang w:val="en-US" w:eastAsia="zh-CN"/>
    </w:rPr>
  </w:style>
  <w:style w:type="paragraph" w:customStyle="1" w:styleId="266">
    <w:name w:val="样式 标题 2 + 段前: 6 磅 段后: 6 磅"/>
    <w:basedOn w:val="2"/>
    <w:rsid w:val="00482CBF"/>
    <w:pPr>
      <w:keepLines/>
      <w:tabs>
        <w:tab w:val="clear" w:pos="840"/>
        <w:tab w:val="left" w:pos="578"/>
      </w:tabs>
      <w:adjustRightInd/>
      <w:snapToGrid/>
      <w:spacing w:before="120" w:line="415" w:lineRule="auto"/>
      <w:ind w:left="578" w:hanging="578"/>
      <w:jc w:val="both"/>
    </w:pPr>
    <w:rPr>
      <w:rFonts w:ascii="Times New Roman" w:hAnsi="Times New Roman" w:cs="宋体"/>
      <w:b w:val="0"/>
      <w:color w:val="auto"/>
      <w:kern w:val="2"/>
      <w:sz w:val="32"/>
      <w:szCs w:val="20"/>
    </w:rPr>
  </w:style>
  <w:style w:type="paragraph" w:customStyle="1" w:styleId="CharChar21">
    <w:name w:val="Char Char21"/>
    <w:basedOn w:val="a1"/>
    <w:rsid w:val="00482CBF"/>
    <w:pPr>
      <w:tabs>
        <w:tab w:val="clear" w:pos="840"/>
      </w:tabs>
      <w:adjustRightInd/>
      <w:snapToGrid/>
      <w:spacing w:line="240" w:lineRule="auto"/>
      <w:ind w:firstLineChars="200" w:firstLine="200"/>
    </w:pPr>
    <w:rPr>
      <w:snapToGrid/>
      <w:color w:val="auto"/>
      <w:kern w:val="2"/>
    </w:rPr>
  </w:style>
  <w:style w:type="paragraph" w:customStyle="1" w:styleId="afffff0">
    <w:name w:val="报告正文标题"/>
    <w:basedOn w:val="a1"/>
    <w:link w:val="CharChar2"/>
    <w:rsid w:val="00482CBF"/>
    <w:pPr>
      <w:tabs>
        <w:tab w:val="clear" w:pos="840"/>
      </w:tabs>
      <w:adjustRightInd/>
      <w:snapToGrid/>
      <w:ind w:firstLine="0"/>
      <w:jc w:val="center"/>
    </w:pPr>
    <w:rPr>
      <w:rFonts w:cs="宋体"/>
      <w:snapToGrid/>
      <w:color w:val="auto"/>
      <w:kern w:val="2"/>
      <w:szCs w:val="20"/>
    </w:rPr>
  </w:style>
  <w:style w:type="paragraph" w:customStyle="1" w:styleId="62">
    <w:name w:val="6"/>
    <w:basedOn w:val="a1"/>
    <w:rsid w:val="00482CBF"/>
    <w:pPr>
      <w:widowControl/>
      <w:tabs>
        <w:tab w:val="clear" w:pos="840"/>
      </w:tabs>
      <w:adjustRightInd/>
      <w:snapToGrid/>
      <w:ind w:firstLine="0"/>
      <w:jc w:val="left"/>
    </w:pPr>
    <w:rPr>
      <w:snapToGrid/>
      <w:color w:val="auto"/>
      <w:kern w:val="2"/>
    </w:rPr>
  </w:style>
  <w:style w:type="character" w:customStyle="1" w:styleId="Char21">
    <w:name w:val="明显引用 Char2"/>
    <w:uiPriority w:val="30"/>
    <w:rsid w:val="00482CBF"/>
    <w:rPr>
      <w:rFonts w:ascii="Calibri" w:hAnsi="Calibri"/>
      <w:i/>
      <w:iCs/>
      <w:snapToGrid w:val="0"/>
      <w:color w:val="5B9BD5"/>
      <w:sz w:val="24"/>
      <w:szCs w:val="24"/>
    </w:rPr>
  </w:style>
  <w:style w:type="character" w:customStyle="1" w:styleId="Char22">
    <w:name w:val="引用 Char2"/>
    <w:uiPriority w:val="29"/>
    <w:rsid w:val="00482CBF"/>
    <w:rPr>
      <w:rFonts w:ascii="Calibri" w:hAnsi="Calibri"/>
      <w:i/>
      <w:iCs/>
      <w:snapToGrid w:val="0"/>
      <w:color w:val="404040"/>
      <w:sz w:val="24"/>
      <w:szCs w:val="24"/>
    </w:rPr>
  </w:style>
  <w:style w:type="character" w:customStyle="1" w:styleId="Char17">
    <w:name w:val="正文文本 Char1"/>
    <w:uiPriority w:val="99"/>
    <w:semiHidden/>
    <w:rsid w:val="00482CBF"/>
    <w:rPr>
      <w:rFonts w:ascii="Calibri" w:hAnsi="Calibri"/>
      <w:snapToGrid w:val="0"/>
      <w:color w:val="000000"/>
      <w:sz w:val="24"/>
      <w:szCs w:val="24"/>
    </w:rPr>
  </w:style>
  <w:style w:type="character" w:customStyle="1" w:styleId="Charf9">
    <w:name w:val="正文首行缩进 Char"/>
    <w:link w:val="afffa"/>
    <w:rsid w:val="00482CBF"/>
    <w:rPr>
      <w:kern w:val="2"/>
      <w:sz w:val="21"/>
      <w:lang w:val="x-none" w:eastAsia="x-none"/>
    </w:rPr>
  </w:style>
  <w:style w:type="character" w:customStyle="1" w:styleId="Char18">
    <w:name w:val="正文文本缩进 Char1"/>
    <w:rsid w:val="00482CBF"/>
    <w:rPr>
      <w:rFonts w:ascii="Calibri" w:hAnsi="Calibri"/>
      <w:snapToGrid w:val="0"/>
      <w:color w:val="000000"/>
      <w:sz w:val="24"/>
      <w:szCs w:val="24"/>
    </w:rPr>
  </w:style>
  <w:style w:type="character" w:customStyle="1" w:styleId="3Char1">
    <w:name w:val="正文文本缩进 3 Char"/>
    <w:link w:val="37"/>
    <w:rsid w:val="00482CBF"/>
    <w:rPr>
      <w:snapToGrid w:val="0"/>
      <w:color w:val="000000"/>
      <w:kern w:val="2"/>
      <w:sz w:val="24"/>
    </w:rPr>
  </w:style>
  <w:style w:type="character" w:customStyle="1" w:styleId="2Char20">
    <w:name w:val="正文首行缩进 2 Char2"/>
    <w:uiPriority w:val="99"/>
    <w:semiHidden/>
    <w:rsid w:val="00482CBF"/>
  </w:style>
  <w:style w:type="character" w:customStyle="1" w:styleId="Char19">
    <w:name w:val="页眉 Char1"/>
    <w:uiPriority w:val="99"/>
    <w:semiHidden/>
    <w:rsid w:val="00482CBF"/>
    <w:rPr>
      <w:rFonts w:ascii="Calibri" w:hAnsi="Calibri"/>
      <w:snapToGrid w:val="0"/>
      <w:color w:val="000000"/>
      <w:sz w:val="18"/>
      <w:szCs w:val="18"/>
    </w:rPr>
  </w:style>
  <w:style w:type="character" w:customStyle="1" w:styleId="Char23">
    <w:name w:val="副标题 Char2"/>
    <w:uiPriority w:val="11"/>
    <w:rsid w:val="00482CBF"/>
    <w:rPr>
      <w:rFonts w:ascii="Calibri Light" w:hAnsi="Calibri Light" w:cs="Times New Roman"/>
      <w:b/>
      <w:bCs/>
      <w:snapToGrid w:val="0"/>
      <w:color w:val="000000"/>
      <w:kern w:val="28"/>
      <w:sz w:val="32"/>
      <w:szCs w:val="32"/>
    </w:rPr>
  </w:style>
  <w:style w:type="character" w:customStyle="1" w:styleId="Char1a">
    <w:name w:val="文档结构图 Char1"/>
    <w:uiPriority w:val="99"/>
    <w:semiHidden/>
    <w:rsid w:val="00482CBF"/>
    <w:rPr>
      <w:rFonts w:ascii="Microsoft YaHei UI" w:eastAsia="Microsoft YaHei UI" w:hAnsi="Calibri"/>
      <w:snapToGrid w:val="0"/>
      <w:color w:val="000000"/>
      <w:sz w:val="18"/>
      <w:szCs w:val="18"/>
    </w:rPr>
  </w:style>
  <w:style w:type="character" w:customStyle="1" w:styleId="Charfa">
    <w:name w:val="日期 Char"/>
    <w:link w:val="afffb"/>
    <w:rsid w:val="00482CBF"/>
    <w:rPr>
      <w:snapToGrid w:val="0"/>
      <w:color w:val="000000"/>
      <w:kern w:val="2"/>
      <w:sz w:val="24"/>
    </w:rPr>
  </w:style>
  <w:style w:type="character" w:customStyle="1" w:styleId="Char1b">
    <w:name w:val="标题 Char1"/>
    <w:uiPriority w:val="10"/>
    <w:rsid w:val="00482CBF"/>
    <w:rPr>
      <w:rFonts w:ascii="Calibri Light" w:hAnsi="Calibri Light" w:cs="Times New Roman"/>
      <w:b/>
      <w:bCs/>
      <w:snapToGrid w:val="0"/>
      <w:color w:val="000000"/>
      <w:sz w:val="32"/>
      <w:szCs w:val="32"/>
    </w:rPr>
  </w:style>
  <w:style w:type="character" w:customStyle="1" w:styleId="Charfb">
    <w:name w:val="注释标题 Char"/>
    <w:link w:val="afffd"/>
    <w:rsid w:val="00482CBF"/>
    <w:rPr>
      <w:snapToGrid w:val="0"/>
      <w:color w:val="000000"/>
      <w:kern w:val="2"/>
      <w:sz w:val="21"/>
      <w:szCs w:val="24"/>
    </w:rPr>
  </w:style>
  <w:style w:type="character" w:customStyle="1" w:styleId="2Char11">
    <w:name w:val="正文文本 2 Char1"/>
    <w:uiPriority w:val="99"/>
    <w:semiHidden/>
    <w:rsid w:val="00482CBF"/>
    <w:rPr>
      <w:rFonts w:ascii="Calibri" w:hAnsi="Calibri"/>
      <w:snapToGrid w:val="0"/>
      <w:color w:val="000000"/>
      <w:sz w:val="24"/>
      <w:szCs w:val="24"/>
    </w:rPr>
  </w:style>
  <w:style w:type="character" w:customStyle="1" w:styleId="2Char3">
    <w:name w:val="正文文本缩进 2 Char"/>
    <w:link w:val="2a"/>
    <w:rsid w:val="00482CBF"/>
    <w:rPr>
      <w:snapToGrid w:val="0"/>
      <w:color w:val="000000"/>
      <w:kern w:val="2"/>
      <w:sz w:val="28"/>
    </w:rPr>
  </w:style>
  <w:style w:type="character" w:customStyle="1" w:styleId="Char1c">
    <w:name w:val="批注文字 Char1"/>
    <w:semiHidden/>
    <w:rsid w:val="00482CBF"/>
    <w:rPr>
      <w:rFonts w:ascii="Calibri" w:hAnsi="Calibri"/>
      <w:snapToGrid w:val="0"/>
      <w:color w:val="000000"/>
      <w:sz w:val="24"/>
      <w:szCs w:val="24"/>
    </w:rPr>
  </w:style>
  <w:style w:type="character" w:customStyle="1" w:styleId="Char1d">
    <w:name w:val="批注主题 Char1"/>
    <w:uiPriority w:val="99"/>
    <w:semiHidden/>
    <w:rsid w:val="00482CBF"/>
    <w:rPr>
      <w:rFonts w:ascii="Calibri" w:hAnsi="Calibri"/>
      <w:b/>
      <w:bCs/>
      <w:snapToGrid w:val="0"/>
      <w:color w:val="000000"/>
      <w:sz w:val="24"/>
      <w:szCs w:val="24"/>
    </w:rPr>
  </w:style>
  <w:style w:type="character" w:customStyle="1" w:styleId="Char1e">
    <w:name w:val="页脚 Char1"/>
    <w:uiPriority w:val="99"/>
    <w:semiHidden/>
    <w:rsid w:val="00482CBF"/>
    <w:rPr>
      <w:rFonts w:ascii="Calibri" w:hAnsi="Calibri"/>
      <w:snapToGrid w:val="0"/>
      <w:color w:val="000000"/>
      <w:sz w:val="18"/>
      <w:szCs w:val="18"/>
    </w:rPr>
  </w:style>
  <w:style w:type="character" w:customStyle="1" w:styleId="Char1f">
    <w:name w:val="批注框文本 Char1"/>
    <w:uiPriority w:val="99"/>
    <w:semiHidden/>
    <w:rsid w:val="00482CBF"/>
    <w:rPr>
      <w:rFonts w:ascii="Calibri" w:hAnsi="Calibri"/>
      <w:snapToGrid w:val="0"/>
      <w:color w:val="000000"/>
      <w:sz w:val="18"/>
      <w:szCs w:val="18"/>
    </w:rPr>
  </w:style>
  <w:style w:type="character" w:customStyle="1" w:styleId="3Char10">
    <w:name w:val="正文文本 3 Char1"/>
    <w:uiPriority w:val="99"/>
    <w:semiHidden/>
    <w:rsid w:val="00482CBF"/>
    <w:rPr>
      <w:rFonts w:ascii="Calibri" w:hAnsi="Calibri"/>
      <w:snapToGrid w:val="0"/>
      <w:color w:val="000000"/>
      <w:sz w:val="16"/>
      <w:szCs w:val="16"/>
    </w:rPr>
  </w:style>
  <w:style w:type="character" w:customStyle="1" w:styleId="Char15">
    <w:name w:val="正文缩进 Char1"/>
    <w:aliases w:val="正文（首行缩进两字） Char Char Char Char Char Char,正文（首行缩进两字） Char Char Char Char Char Char Char Char Char,正文（首行缩进两字） Char Char Char Char Char1,正文（首行缩进两字） Char1,正文缩进 Char Char Char Char Char Char,正文缩进 Char Char,正文（首行缩进两字） Char Char1,标题4 Char Char"/>
    <w:link w:val="affc"/>
    <w:rsid w:val="00482CBF"/>
    <w:rPr>
      <w:snapToGrid w:val="0"/>
      <w:color w:val="000000"/>
      <w:kern w:val="2"/>
      <w:sz w:val="21"/>
      <w:szCs w:val="24"/>
    </w:rPr>
  </w:style>
  <w:style w:type="paragraph" w:customStyle="1" w:styleId="TEXT20">
    <w:name w:val="TEXT 2"/>
    <w:basedOn w:val="af1"/>
    <w:link w:val="TEXT2Char0"/>
    <w:rsid w:val="00482CBF"/>
    <w:pPr>
      <w:tabs>
        <w:tab w:val="clear" w:pos="840"/>
      </w:tabs>
      <w:spacing w:line="240" w:lineRule="auto"/>
    </w:pPr>
    <w:rPr>
      <w:rFonts w:ascii="Calibri" w:hAnsi="Calibri"/>
      <w:snapToGrid/>
      <w:sz w:val="20"/>
      <w:szCs w:val="18"/>
    </w:rPr>
  </w:style>
  <w:style w:type="character" w:customStyle="1" w:styleId="TEXT2Char0">
    <w:name w:val="TEXT 2 Char"/>
    <w:link w:val="TEXT20"/>
    <w:rsid w:val="00482CBF"/>
    <w:rPr>
      <w:rFonts w:ascii="Calibri" w:hAnsi="Calibri"/>
      <w:szCs w:val="18"/>
      <w:lang w:val="x-none" w:eastAsia="x-none"/>
    </w:rPr>
  </w:style>
  <w:style w:type="table" w:customStyle="1" w:styleId="TB">
    <w:name w:val="TB"/>
    <w:basedOn w:val="a3"/>
    <w:uiPriority w:val="99"/>
    <w:rsid w:val="009F3DE4"/>
    <w:pPr>
      <w:widowControl w:val="0"/>
      <w:snapToGrid w:val="0"/>
      <w:jc w:val="center"/>
    </w:pPr>
    <w:rPr>
      <w:rFonts w:eastAsia="仿宋_GB2312"/>
      <w:sz w:val="18"/>
    </w:rPr>
    <w:tblPr>
      <w:jc w:val="cente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rPr>
      <w:tblHeader/>
      <w:jc w:val="center"/>
    </w:trPr>
    <w:tcPr>
      <w:vAlign w:val="center"/>
    </w:tcPr>
  </w:style>
  <w:style w:type="paragraph" w:customStyle="1" w:styleId="CharChar42">
    <w:name w:val="Char Char42"/>
    <w:basedOn w:val="a1"/>
    <w:rsid w:val="00482CBF"/>
    <w:pPr>
      <w:widowControl/>
      <w:tabs>
        <w:tab w:val="clear" w:pos="840"/>
      </w:tabs>
      <w:adjustRightInd/>
      <w:snapToGrid/>
      <w:ind w:firstLine="0"/>
      <w:jc w:val="left"/>
    </w:pPr>
    <w:rPr>
      <w:snapToGrid/>
      <w:color w:val="auto"/>
      <w:kern w:val="2"/>
    </w:rPr>
  </w:style>
  <w:style w:type="paragraph" w:customStyle="1" w:styleId="Text1">
    <w:name w:val="Text 1"/>
    <w:basedOn w:val="a1"/>
    <w:link w:val="Text1Char"/>
    <w:rsid w:val="00482CBF"/>
    <w:pPr>
      <w:ind w:firstLineChars="200" w:firstLine="200"/>
    </w:pPr>
  </w:style>
  <w:style w:type="character" w:customStyle="1" w:styleId="Text1Char">
    <w:name w:val="Text 1 Char"/>
    <w:link w:val="Text1"/>
    <w:rsid w:val="00482CBF"/>
    <w:rPr>
      <w:snapToGrid w:val="0"/>
      <w:color w:val="000000"/>
      <w:sz w:val="24"/>
      <w:szCs w:val="24"/>
    </w:rPr>
  </w:style>
  <w:style w:type="paragraph" w:customStyle="1" w:styleId="V">
    <w:name w:val="V"/>
    <w:basedOn w:val="a1"/>
    <w:autoRedefine/>
    <w:rsid w:val="00482CBF"/>
    <w:pPr>
      <w:tabs>
        <w:tab w:val="left" w:pos="0"/>
        <w:tab w:val="left" w:pos="360"/>
      </w:tabs>
      <w:spacing w:beforeLines="50" w:before="120"/>
      <w:ind w:firstLineChars="200" w:firstLine="482"/>
      <w:outlineLvl w:val="4"/>
    </w:pPr>
    <w:rPr>
      <w:rFonts w:ascii="宋体" w:hAnsi="宋体"/>
      <w:b/>
      <w:lang w:val="zh-CN" w:bidi="en-US"/>
    </w:rPr>
  </w:style>
  <w:style w:type="paragraph" w:customStyle="1" w:styleId="xl77">
    <w:name w:val="xl77"/>
    <w:basedOn w:val="a1"/>
    <w:rsid w:val="00482CBF"/>
    <w:pPr>
      <w:widowControl/>
      <w:pBdr>
        <w:left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0"/>
      <w:jc w:val="center"/>
    </w:pPr>
    <w:rPr>
      <w:rFonts w:ascii="宋体" w:hAnsi="宋体" w:cs="宋体"/>
      <w:snapToGrid/>
      <w:color w:val="auto"/>
      <w:sz w:val="20"/>
      <w:szCs w:val="20"/>
    </w:rPr>
  </w:style>
  <w:style w:type="paragraph" w:customStyle="1" w:styleId="xl78">
    <w:name w:val="xl78"/>
    <w:basedOn w:val="a1"/>
    <w:rsid w:val="00482CBF"/>
    <w:pPr>
      <w:widowControl/>
      <w:pBdr>
        <w:top w:val="single" w:sz="4" w:space="0" w:color="auto"/>
        <w:left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0"/>
      <w:jc w:val="center"/>
    </w:pPr>
    <w:rPr>
      <w:rFonts w:ascii="宋体" w:hAnsi="宋体" w:cs="宋体"/>
      <w:b/>
      <w:bCs/>
      <w:snapToGrid/>
      <w:color w:val="auto"/>
      <w:sz w:val="20"/>
      <w:szCs w:val="20"/>
    </w:rPr>
  </w:style>
  <w:style w:type="paragraph" w:customStyle="1" w:styleId="xl79">
    <w:name w:val="xl79"/>
    <w:basedOn w:val="a1"/>
    <w:rsid w:val="00482CBF"/>
    <w:pPr>
      <w:widowControl/>
      <w:pBdr>
        <w:top w:val="single" w:sz="4" w:space="0" w:color="auto"/>
        <w:left w:val="single" w:sz="4" w:space="0" w:color="auto"/>
        <w:bottom w:val="single" w:sz="4" w:space="0" w:color="auto"/>
        <w:right w:val="single" w:sz="4" w:space="0" w:color="auto"/>
      </w:pBdr>
      <w:shd w:val="clear" w:color="000000" w:fill="FFFF00"/>
      <w:tabs>
        <w:tab w:val="clear" w:pos="840"/>
      </w:tabs>
      <w:adjustRightInd/>
      <w:snapToGrid/>
      <w:spacing w:before="100" w:beforeAutospacing="1" w:after="100" w:afterAutospacing="1" w:line="240" w:lineRule="auto"/>
      <w:ind w:firstLine="0"/>
      <w:jc w:val="center"/>
    </w:pPr>
    <w:rPr>
      <w:rFonts w:ascii="宋体" w:hAnsi="宋体" w:cs="宋体"/>
      <w:b/>
      <w:bCs/>
      <w:snapToGrid/>
      <w:color w:val="auto"/>
      <w:sz w:val="20"/>
      <w:szCs w:val="20"/>
    </w:rPr>
  </w:style>
  <w:style w:type="paragraph" w:customStyle="1" w:styleId="xl80">
    <w:name w:val="xl80"/>
    <w:basedOn w:val="a1"/>
    <w:rsid w:val="00482CBF"/>
    <w:pPr>
      <w:widowControl/>
      <w:pBdr>
        <w:top w:val="single" w:sz="4" w:space="0" w:color="auto"/>
        <w:left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0"/>
      <w:jc w:val="center"/>
    </w:pPr>
    <w:rPr>
      <w:rFonts w:ascii="宋体" w:hAnsi="宋体" w:cs="宋体"/>
      <w:b/>
      <w:bCs/>
      <w:snapToGrid/>
      <w:color w:val="auto"/>
      <w:sz w:val="20"/>
      <w:szCs w:val="20"/>
    </w:rPr>
  </w:style>
  <w:style w:type="paragraph" w:customStyle="1" w:styleId="xl81">
    <w:name w:val="xl81"/>
    <w:basedOn w:val="a1"/>
    <w:rsid w:val="00482CBF"/>
    <w:pPr>
      <w:widowControl/>
      <w:pBdr>
        <w:top w:val="single" w:sz="4" w:space="0" w:color="auto"/>
        <w:left w:val="single" w:sz="4" w:space="0" w:color="auto"/>
        <w:bottom w:val="single" w:sz="4" w:space="0" w:color="auto"/>
        <w:right w:val="single" w:sz="4" w:space="0" w:color="auto"/>
      </w:pBdr>
      <w:shd w:val="clear" w:color="000000" w:fill="FFFF00"/>
      <w:tabs>
        <w:tab w:val="clear" w:pos="840"/>
      </w:tabs>
      <w:adjustRightInd/>
      <w:snapToGrid/>
      <w:spacing w:before="100" w:beforeAutospacing="1" w:after="100" w:afterAutospacing="1" w:line="240" w:lineRule="auto"/>
      <w:ind w:firstLine="0"/>
      <w:jc w:val="center"/>
    </w:pPr>
    <w:rPr>
      <w:rFonts w:ascii="宋体" w:hAnsi="宋体" w:cs="宋体"/>
      <w:b/>
      <w:bCs/>
      <w:snapToGrid/>
      <w:color w:val="auto"/>
      <w:sz w:val="20"/>
      <w:szCs w:val="20"/>
    </w:rPr>
  </w:style>
  <w:style w:type="paragraph" w:customStyle="1" w:styleId="xl82">
    <w:name w:val="xl82"/>
    <w:basedOn w:val="a1"/>
    <w:rsid w:val="00482CBF"/>
    <w:pPr>
      <w:widowControl/>
      <w:pBdr>
        <w:top w:val="single" w:sz="4" w:space="0" w:color="auto"/>
        <w:left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0"/>
      <w:jc w:val="center"/>
    </w:pPr>
    <w:rPr>
      <w:rFonts w:ascii="宋体" w:hAnsi="宋体" w:cs="宋体"/>
      <w:b/>
      <w:bCs/>
      <w:snapToGrid/>
      <w:color w:val="auto"/>
      <w:sz w:val="20"/>
      <w:szCs w:val="20"/>
    </w:rPr>
  </w:style>
  <w:style w:type="paragraph" w:customStyle="1" w:styleId="xl83">
    <w:name w:val="xl83"/>
    <w:basedOn w:val="a1"/>
    <w:rsid w:val="00482CBF"/>
    <w:pPr>
      <w:widowControl/>
      <w:pBdr>
        <w:top w:val="single" w:sz="4" w:space="0" w:color="auto"/>
        <w:left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0"/>
      <w:jc w:val="center"/>
    </w:pPr>
    <w:rPr>
      <w:rFonts w:ascii="宋体" w:hAnsi="宋体" w:cs="宋体"/>
      <w:b/>
      <w:bCs/>
      <w:snapToGrid/>
      <w:color w:val="auto"/>
      <w:sz w:val="20"/>
      <w:szCs w:val="20"/>
    </w:rPr>
  </w:style>
  <w:style w:type="paragraph" w:customStyle="1" w:styleId="xl84">
    <w:name w:val="xl84"/>
    <w:basedOn w:val="a1"/>
    <w:rsid w:val="00482CBF"/>
    <w:pPr>
      <w:widowControl/>
      <w:tabs>
        <w:tab w:val="clear" w:pos="840"/>
      </w:tabs>
      <w:adjustRightInd/>
      <w:snapToGrid/>
      <w:spacing w:before="100" w:beforeAutospacing="1" w:after="100" w:afterAutospacing="1" w:line="240" w:lineRule="auto"/>
      <w:ind w:firstLine="0"/>
      <w:jc w:val="center"/>
    </w:pPr>
    <w:rPr>
      <w:rFonts w:ascii="宋体" w:hAnsi="宋体" w:cs="宋体"/>
      <w:b/>
      <w:bCs/>
      <w:snapToGrid/>
      <w:color w:val="auto"/>
      <w:sz w:val="20"/>
      <w:szCs w:val="20"/>
    </w:rPr>
  </w:style>
  <w:style w:type="paragraph" w:customStyle="1" w:styleId="xl85">
    <w:name w:val="xl85"/>
    <w:basedOn w:val="a1"/>
    <w:rsid w:val="00482CBF"/>
    <w:pPr>
      <w:widowControl/>
      <w:pBdr>
        <w:top w:val="single" w:sz="4" w:space="0" w:color="auto"/>
        <w:left w:val="single" w:sz="4" w:space="0" w:color="auto"/>
        <w:bottom w:val="single" w:sz="4" w:space="0" w:color="auto"/>
      </w:pBdr>
      <w:tabs>
        <w:tab w:val="clear" w:pos="840"/>
      </w:tabs>
      <w:adjustRightInd/>
      <w:snapToGrid/>
      <w:spacing w:before="100" w:beforeAutospacing="1" w:after="100" w:afterAutospacing="1" w:line="240" w:lineRule="auto"/>
      <w:ind w:firstLine="0"/>
      <w:jc w:val="center"/>
    </w:pPr>
    <w:rPr>
      <w:rFonts w:ascii="宋体" w:hAnsi="宋体" w:cs="宋体"/>
      <w:snapToGrid/>
      <w:color w:val="auto"/>
      <w:sz w:val="20"/>
      <w:szCs w:val="20"/>
    </w:rPr>
  </w:style>
  <w:style w:type="paragraph" w:customStyle="1" w:styleId="xl86">
    <w:name w:val="xl86"/>
    <w:basedOn w:val="a1"/>
    <w:rsid w:val="00482CBF"/>
    <w:pPr>
      <w:widowControl/>
      <w:pBdr>
        <w:top w:val="single" w:sz="4" w:space="0" w:color="auto"/>
        <w:bottom w:val="single" w:sz="4" w:space="0" w:color="auto"/>
      </w:pBdr>
      <w:tabs>
        <w:tab w:val="clear" w:pos="840"/>
      </w:tabs>
      <w:adjustRightInd/>
      <w:snapToGrid/>
      <w:spacing w:before="100" w:beforeAutospacing="1" w:after="100" w:afterAutospacing="1" w:line="240" w:lineRule="auto"/>
      <w:ind w:firstLine="0"/>
      <w:jc w:val="center"/>
    </w:pPr>
    <w:rPr>
      <w:rFonts w:ascii="宋体" w:hAnsi="宋体" w:cs="宋体"/>
      <w:snapToGrid/>
      <w:color w:val="auto"/>
      <w:sz w:val="20"/>
      <w:szCs w:val="20"/>
    </w:rPr>
  </w:style>
  <w:style w:type="paragraph" w:customStyle="1" w:styleId="xl87">
    <w:name w:val="xl87"/>
    <w:basedOn w:val="a1"/>
    <w:rsid w:val="00482CBF"/>
    <w:pPr>
      <w:widowControl/>
      <w:pBdr>
        <w:top w:val="single" w:sz="4" w:space="0" w:color="auto"/>
        <w:left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0"/>
      <w:jc w:val="left"/>
    </w:pPr>
    <w:rPr>
      <w:rFonts w:ascii="宋体" w:hAnsi="宋体" w:cs="宋体"/>
      <w:snapToGrid/>
      <w:color w:val="auto"/>
      <w:sz w:val="20"/>
      <w:szCs w:val="20"/>
    </w:rPr>
  </w:style>
  <w:style w:type="paragraph" w:customStyle="1" w:styleId="CharChar1Char1">
    <w:name w:val="Char Char1 Char"/>
    <w:basedOn w:val="a1"/>
    <w:semiHidden/>
    <w:rsid w:val="00482CBF"/>
    <w:pPr>
      <w:tabs>
        <w:tab w:val="clear" w:pos="840"/>
      </w:tabs>
      <w:adjustRightInd/>
      <w:snapToGrid/>
      <w:spacing w:line="240" w:lineRule="auto"/>
      <w:ind w:firstLine="0"/>
    </w:pPr>
    <w:rPr>
      <w:snapToGrid/>
      <w:color w:val="auto"/>
      <w:kern w:val="2"/>
      <w:sz w:val="21"/>
    </w:rPr>
  </w:style>
  <w:style w:type="paragraph" w:customStyle="1" w:styleId="Char2CharCharCharCharCharChar1CharCharCharCharCharChar1">
    <w:name w:val="Char2 Char Char Char Char Char Char1 Char Char Char Char Char Char"/>
    <w:basedOn w:val="a1"/>
    <w:rsid w:val="00482CBF"/>
    <w:pPr>
      <w:tabs>
        <w:tab w:val="clear" w:pos="840"/>
      </w:tabs>
      <w:adjustRightInd/>
      <w:snapToGrid/>
      <w:ind w:firstLineChars="200" w:firstLine="200"/>
    </w:pPr>
    <w:rPr>
      <w:rFonts w:ascii="宋体" w:hAnsi="宋体" w:cs="宋体"/>
      <w:snapToGrid/>
      <w:color w:val="auto"/>
      <w:kern w:val="2"/>
    </w:rPr>
  </w:style>
  <w:style w:type="paragraph" w:customStyle="1" w:styleId="3050">
    <w:name w:val="305"/>
    <w:basedOn w:val="a1"/>
    <w:rsid w:val="00482CBF"/>
    <w:pPr>
      <w:widowControl/>
      <w:tabs>
        <w:tab w:val="clear" w:pos="840"/>
      </w:tabs>
      <w:adjustRightInd/>
      <w:snapToGrid/>
      <w:spacing w:before="100" w:beforeAutospacing="1" w:after="100" w:afterAutospacing="1" w:line="240" w:lineRule="auto"/>
      <w:ind w:firstLine="0"/>
      <w:jc w:val="left"/>
    </w:pPr>
    <w:rPr>
      <w:rFonts w:ascii="宋体" w:hAnsi="宋体"/>
      <w:snapToGrid/>
      <w:color w:val="auto"/>
    </w:rPr>
  </w:style>
  <w:style w:type="paragraph" w:customStyle="1" w:styleId="CharCharCharCharCharCharChar1">
    <w:name w:val="Char Char Char Char Char Char Char"/>
    <w:basedOn w:val="a1"/>
    <w:semiHidden/>
    <w:rsid w:val="00482CBF"/>
    <w:pPr>
      <w:tabs>
        <w:tab w:val="clear" w:pos="840"/>
      </w:tabs>
      <w:adjustRightInd/>
      <w:snapToGrid/>
      <w:spacing w:line="240" w:lineRule="auto"/>
      <w:ind w:firstLine="0"/>
    </w:pPr>
    <w:rPr>
      <w:snapToGrid/>
      <w:color w:val="auto"/>
      <w:kern w:val="2"/>
      <w:sz w:val="21"/>
    </w:rPr>
  </w:style>
  <w:style w:type="paragraph" w:customStyle="1" w:styleId="LG-">
    <w:name w:val="LG-正文"/>
    <w:basedOn w:val="a1"/>
    <w:link w:val="LG-Char"/>
    <w:rsid w:val="00482CBF"/>
    <w:pPr>
      <w:tabs>
        <w:tab w:val="clear" w:pos="840"/>
      </w:tabs>
      <w:adjustRightInd/>
      <w:snapToGrid/>
      <w:ind w:firstLineChars="200" w:firstLine="200"/>
    </w:pPr>
    <w:rPr>
      <w:rFonts w:cs="宋体"/>
      <w:snapToGrid/>
      <w:color w:val="auto"/>
      <w:kern w:val="2"/>
      <w:szCs w:val="20"/>
    </w:rPr>
  </w:style>
  <w:style w:type="character" w:customStyle="1" w:styleId="LG-Char">
    <w:name w:val="LG-正文 Char"/>
    <w:link w:val="LG-"/>
    <w:rsid w:val="00482CBF"/>
    <w:rPr>
      <w:rFonts w:cs="宋体"/>
      <w:kern w:val="2"/>
      <w:sz w:val="24"/>
    </w:rPr>
  </w:style>
  <w:style w:type="paragraph" w:customStyle="1" w:styleId="2e">
    <w:name w:val="首行缩进2字符"/>
    <w:basedOn w:val="a1"/>
    <w:autoRedefine/>
    <w:rsid w:val="00482CBF"/>
    <w:pPr>
      <w:tabs>
        <w:tab w:val="clear" w:pos="840"/>
      </w:tabs>
      <w:adjustRightInd/>
      <w:snapToGrid/>
      <w:ind w:firstLineChars="200" w:firstLine="480"/>
    </w:pPr>
    <w:rPr>
      <w:rFonts w:hAnsi="宋体"/>
      <w:snapToGrid/>
      <w:color w:val="auto"/>
      <w:kern w:val="2"/>
    </w:rPr>
  </w:style>
  <w:style w:type="character" w:customStyle="1" w:styleId="2Char1">
    <w:name w:val="标题 2 Char1"/>
    <w:aliases w:val="Ⅱ Char,标题 2XW Char1,H2 Char,H21 Char,节标题 1.1 Char,1.1标题2 Char,Se Char1,节名 Char,Se Char Char,二处标题 2 Char,h2 Char,l2 Char,2nd level Char,Titre2 Char,Header 2 Char,BSH-2 Char,节 Char,1.1 标题 2 Char,标题 2 1.1 Char,节标题 Char,标题节 Char Char1,1.1 Char"/>
    <w:link w:val="2"/>
    <w:rsid w:val="00482CBF"/>
    <w:rPr>
      <w:rFonts w:ascii="宋体" w:hAnsi="宋体"/>
      <w:b/>
      <w:bCs/>
      <w:color w:val="000000"/>
      <w:sz w:val="30"/>
      <w:szCs w:val="30"/>
    </w:rPr>
  </w:style>
  <w:style w:type="character" w:customStyle="1" w:styleId="4Char2">
    <w:name w:val="标题 4 Char2"/>
    <w:aliases w:val="小标题1 Char,小标题11 Char,小标题12 Char,小标题13 Char,小标题14 Char,小标题15 Char,小标题16 Char,小标题17 Char,小标题18 Char,小标题19 Char,小标题110 Char,小标题111 Char,小标题112 Char,小标题113 Char,小标题114 Char,小标题115 Char,小标题116 Char,小标题117 Char,小标题118 Char,小标题119 Char,小标题120 Char"/>
    <w:rsid w:val="00482CBF"/>
    <w:rPr>
      <w:rFonts w:eastAsia="宋体"/>
      <w:b/>
      <w:bCs/>
      <w:kern w:val="2"/>
      <w:sz w:val="24"/>
      <w:szCs w:val="24"/>
      <w:lang w:val="x-none" w:eastAsia="x-none" w:bidi="ar-SA"/>
    </w:rPr>
  </w:style>
  <w:style w:type="paragraph" w:customStyle="1" w:styleId="a0">
    <w:name w:val="报告正文"/>
    <w:basedOn w:val="a1"/>
    <w:rsid w:val="00482CBF"/>
    <w:pPr>
      <w:numPr>
        <w:ilvl w:val="4"/>
        <w:numId w:val="7"/>
      </w:numPr>
      <w:tabs>
        <w:tab w:val="clear" w:pos="840"/>
        <w:tab w:val="clear" w:pos="992"/>
      </w:tabs>
      <w:wordWrap w:val="0"/>
      <w:topLinePunct/>
      <w:adjustRightInd/>
      <w:snapToGrid/>
      <w:ind w:left="0" w:firstLineChars="200" w:firstLine="200"/>
    </w:pPr>
    <w:rPr>
      <w:bCs/>
      <w:snapToGrid/>
      <w:color w:val="auto"/>
      <w:spacing w:val="14"/>
      <w:kern w:val="2"/>
    </w:rPr>
  </w:style>
  <w:style w:type="paragraph" w:customStyle="1" w:styleId="afffff5">
    <w:name w:val="加粗 居中"/>
    <w:basedOn w:val="a1"/>
    <w:rsid w:val="00482CBF"/>
    <w:pPr>
      <w:tabs>
        <w:tab w:val="clear" w:pos="840"/>
      </w:tabs>
      <w:adjustRightInd/>
      <w:snapToGrid/>
      <w:spacing w:line="240" w:lineRule="auto"/>
      <w:ind w:firstLineChars="200" w:firstLine="0"/>
      <w:jc w:val="center"/>
    </w:pPr>
    <w:rPr>
      <w:rFonts w:cs="宋体"/>
      <w:b/>
      <w:bCs/>
      <w:snapToGrid/>
      <w:color w:val="auto"/>
      <w:kern w:val="2"/>
      <w:szCs w:val="20"/>
    </w:rPr>
  </w:style>
  <w:style w:type="paragraph" w:customStyle="1" w:styleId="222">
    <w:name w:val="样式 样式 样式 正文文本 + 首行缩进:  2 字符 + 首行缩进:  2 字符 + 首行缩进:  2 字符"/>
    <w:basedOn w:val="a1"/>
    <w:autoRedefine/>
    <w:rsid w:val="00482CBF"/>
    <w:pPr>
      <w:tabs>
        <w:tab w:val="clear" w:pos="840"/>
      </w:tabs>
      <w:adjustRightInd/>
      <w:ind w:firstLineChars="175" w:firstLine="420"/>
    </w:pPr>
    <w:rPr>
      <w:rFonts w:cs="宋体"/>
      <w:snapToGrid/>
      <w:color w:val="auto"/>
      <w:kern w:val="2"/>
      <w:szCs w:val="20"/>
    </w:rPr>
  </w:style>
  <w:style w:type="character" w:customStyle="1" w:styleId="CharChar3">
    <w:name w:val="表 Char Char"/>
    <w:rsid w:val="00482CBF"/>
    <w:rPr>
      <w:rFonts w:ascii="Arial" w:eastAsia="黑体" w:hAnsi="Arial"/>
      <w:b/>
      <w:bCs/>
      <w:kern w:val="2"/>
      <w:sz w:val="24"/>
      <w:szCs w:val="24"/>
      <w:lang w:val="en-US" w:eastAsia="zh-CN" w:bidi="ar-SA"/>
    </w:rPr>
  </w:style>
  <w:style w:type="paragraph" w:customStyle="1" w:styleId="afffff6">
    <w:name w:val="报告正文黄"/>
    <w:basedOn w:val="a1"/>
    <w:link w:val="Charff5"/>
    <w:rsid w:val="00482CBF"/>
    <w:pPr>
      <w:tabs>
        <w:tab w:val="clear" w:pos="840"/>
      </w:tabs>
      <w:adjustRightInd/>
      <w:snapToGrid/>
      <w:spacing w:line="240" w:lineRule="auto"/>
      <w:ind w:firstLineChars="200" w:firstLine="200"/>
    </w:pPr>
    <w:rPr>
      <w:snapToGrid/>
      <w:color w:val="auto"/>
      <w:kern w:val="2"/>
    </w:rPr>
  </w:style>
  <w:style w:type="character" w:customStyle="1" w:styleId="Charff5">
    <w:name w:val="报告正文黄 Char"/>
    <w:link w:val="afffff6"/>
    <w:rsid w:val="00482CBF"/>
    <w:rPr>
      <w:kern w:val="2"/>
      <w:sz w:val="24"/>
      <w:szCs w:val="24"/>
    </w:rPr>
  </w:style>
  <w:style w:type="paragraph" w:customStyle="1" w:styleId="xl22">
    <w:name w:val="xl22"/>
    <w:basedOn w:val="a1"/>
    <w:rsid w:val="00482CBF"/>
    <w:pPr>
      <w:widowControl/>
      <w:pBdr>
        <w:top w:val="single" w:sz="4" w:space="0" w:color="auto"/>
        <w:left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Chars="200" w:firstLine="0"/>
      <w:jc w:val="left"/>
    </w:pPr>
    <w:rPr>
      <w:rFonts w:ascii="宋体" w:hAnsi="宋体" w:cs="宋体"/>
      <w:snapToGrid/>
      <w:color w:val="auto"/>
    </w:rPr>
  </w:style>
  <w:style w:type="paragraph" w:customStyle="1" w:styleId="xl23">
    <w:name w:val="xl23"/>
    <w:basedOn w:val="a1"/>
    <w:rsid w:val="00482CBF"/>
    <w:pPr>
      <w:widowControl/>
      <w:pBdr>
        <w:left w:val="single" w:sz="4"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Chars="200" w:firstLine="0"/>
      <w:jc w:val="center"/>
    </w:pPr>
    <w:rPr>
      <w:rFonts w:ascii="宋体" w:hAnsi="宋体" w:cs="宋体"/>
      <w:snapToGrid/>
      <w:color w:val="auto"/>
    </w:rPr>
  </w:style>
  <w:style w:type="paragraph" w:customStyle="1" w:styleId="xl55">
    <w:name w:val="xl55"/>
    <w:basedOn w:val="a1"/>
    <w:rsid w:val="00482CBF"/>
    <w:pPr>
      <w:widowControl/>
      <w:pBdr>
        <w:top w:val="single" w:sz="4" w:space="0" w:color="auto"/>
        <w:left w:val="single" w:sz="8" w:space="0" w:color="auto"/>
        <w:bottom w:val="single" w:sz="8" w:space="0" w:color="auto"/>
      </w:pBdr>
      <w:tabs>
        <w:tab w:val="clear" w:pos="840"/>
      </w:tabs>
      <w:adjustRightInd/>
      <w:snapToGrid/>
      <w:spacing w:before="100" w:beforeAutospacing="1" w:after="100" w:afterAutospacing="1" w:line="240" w:lineRule="auto"/>
      <w:ind w:firstLineChars="200" w:firstLine="0"/>
      <w:jc w:val="center"/>
    </w:pPr>
    <w:rPr>
      <w:rFonts w:ascii="宋体" w:hAnsi="宋体" w:cs="宋体"/>
      <w:snapToGrid/>
      <w:color w:val="auto"/>
    </w:rPr>
  </w:style>
  <w:style w:type="paragraph" w:customStyle="1" w:styleId="xl56">
    <w:name w:val="xl56"/>
    <w:basedOn w:val="a1"/>
    <w:rsid w:val="00482CBF"/>
    <w:pPr>
      <w:widowControl/>
      <w:pBdr>
        <w:top w:val="single" w:sz="8" w:space="0" w:color="auto"/>
        <w:left w:val="single" w:sz="8" w:space="0" w:color="auto"/>
        <w:bottom w:val="single" w:sz="4" w:space="0" w:color="auto"/>
        <w:right w:val="single" w:sz="4" w:space="0" w:color="auto"/>
      </w:pBdr>
      <w:tabs>
        <w:tab w:val="clear" w:pos="840"/>
      </w:tabs>
      <w:adjustRightInd/>
      <w:snapToGrid/>
      <w:spacing w:before="100" w:beforeAutospacing="1" w:after="100" w:afterAutospacing="1" w:line="240" w:lineRule="auto"/>
      <w:ind w:firstLineChars="200" w:firstLine="0"/>
      <w:jc w:val="center"/>
    </w:pPr>
    <w:rPr>
      <w:rFonts w:ascii="宋体" w:hAnsi="宋体" w:cs="宋体"/>
      <w:snapToGrid/>
      <w:color w:val="auto"/>
    </w:rPr>
  </w:style>
  <w:style w:type="paragraph" w:customStyle="1" w:styleId="xl57">
    <w:name w:val="xl57"/>
    <w:basedOn w:val="a1"/>
    <w:rsid w:val="00482CBF"/>
    <w:pPr>
      <w:widowControl/>
      <w:pBdr>
        <w:top w:val="single" w:sz="4" w:space="0" w:color="auto"/>
        <w:left w:val="single" w:sz="8" w:space="0" w:color="auto"/>
        <w:bottom w:val="single" w:sz="8" w:space="0" w:color="auto"/>
        <w:right w:val="single" w:sz="4" w:space="0" w:color="auto"/>
      </w:pBdr>
      <w:tabs>
        <w:tab w:val="clear" w:pos="840"/>
      </w:tabs>
      <w:adjustRightInd/>
      <w:snapToGrid/>
      <w:spacing w:before="100" w:beforeAutospacing="1" w:after="100" w:afterAutospacing="1" w:line="240" w:lineRule="auto"/>
      <w:ind w:firstLineChars="200" w:firstLine="0"/>
      <w:jc w:val="center"/>
    </w:pPr>
    <w:rPr>
      <w:rFonts w:ascii="宋体" w:hAnsi="宋体" w:cs="宋体"/>
      <w:snapToGrid/>
      <w:color w:val="auto"/>
    </w:rPr>
  </w:style>
  <w:style w:type="paragraph" w:customStyle="1" w:styleId="xl59">
    <w:name w:val="xl59"/>
    <w:basedOn w:val="a1"/>
    <w:rsid w:val="00482CBF"/>
    <w:pPr>
      <w:widowControl/>
      <w:pBdr>
        <w:top w:val="single" w:sz="8" w:space="0" w:color="auto"/>
        <w:left w:val="single" w:sz="4" w:space="0" w:color="auto"/>
        <w:bottom w:val="single" w:sz="4" w:space="0" w:color="auto"/>
        <w:right w:val="single" w:sz="8" w:space="0" w:color="auto"/>
      </w:pBdr>
      <w:tabs>
        <w:tab w:val="clear" w:pos="840"/>
      </w:tabs>
      <w:adjustRightInd/>
      <w:snapToGrid/>
      <w:spacing w:before="100" w:beforeAutospacing="1" w:after="100" w:afterAutospacing="1" w:line="240" w:lineRule="auto"/>
      <w:ind w:firstLineChars="200" w:firstLine="0"/>
      <w:jc w:val="center"/>
    </w:pPr>
    <w:rPr>
      <w:rFonts w:ascii="宋体" w:hAnsi="宋体" w:cs="宋体"/>
      <w:snapToGrid/>
      <w:color w:val="auto"/>
    </w:rPr>
  </w:style>
  <w:style w:type="paragraph" w:customStyle="1" w:styleId="xl60">
    <w:name w:val="xl60"/>
    <w:basedOn w:val="a1"/>
    <w:rsid w:val="00482CBF"/>
    <w:pPr>
      <w:widowControl/>
      <w:pBdr>
        <w:top w:val="single" w:sz="4" w:space="0" w:color="auto"/>
        <w:left w:val="single" w:sz="4" w:space="0" w:color="auto"/>
        <w:bottom w:val="single" w:sz="8" w:space="0" w:color="auto"/>
        <w:right w:val="single" w:sz="8" w:space="0" w:color="auto"/>
      </w:pBdr>
      <w:tabs>
        <w:tab w:val="clear" w:pos="840"/>
      </w:tabs>
      <w:adjustRightInd/>
      <w:snapToGrid/>
      <w:spacing w:before="100" w:beforeAutospacing="1" w:after="100" w:afterAutospacing="1" w:line="240" w:lineRule="auto"/>
      <w:ind w:firstLineChars="200" w:firstLine="0"/>
      <w:jc w:val="center"/>
    </w:pPr>
    <w:rPr>
      <w:rFonts w:ascii="宋体" w:hAnsi="宋体" w:cs="宋体"/>
      <w:snapToGrid/>
      <w:color w:val="auto"/>
    </w:rPr>
  </w:style>
  <w:style w:type="paragraph" w:customStyle="1" w:styleId="xl61">
    <w:name w:val="xl61"/>
    <w:basedOn w:val="a1"/>
    <w:rsid w:val="00482CBF"/>
    <w:pPr>
      <w:widowControl/>
      <w:pBdr>
        <w:top w:val="single" w:sz="8" w:space="0" w:color="auto"/>
        <w:left w:val="single" w:sz="8" w:space="0" w:color="auto"/>
      </w:pBdr>
      <w:tabs>
        <w:tab w:val="clear" w:pos="840"/>
      </w:tabs>
      <w:adjustRightInd/>
      <w:snapToGrid/>
      <w:spacing w:before="100" w:beforeAutospacing="1" w:after="100" w:afterAutospacing="1" w:line="240" w:lineRule="auto"/>
      <w:ind w:firstLineChars="200" w:firstLine="0"/>
      <w:jc w:val="center"/>
    </w:pPr>
    <w:rPr>
      <w:rFonts w:ascii="宋体" w:hAnsi="宋体" w:cs="宋体"/>
      <w:snapToGrid/>
      <w:color w:val="auto"/>
    </w:rPr>
  </w:style>
  <w:style w:type="paragraph" w:customStyle="1" w:styleId="xl62">
    <w:name w:val="xl62"/>
    <w:basedOn w:val="a1"/>
    <w:rsid w:val="00482CBF"/>
    <w:pPr>
      <w:widowControl/>
      <w:pBdr>
        <w:left w:val="single" w:sz="8" w:space="0" w:color="auto"/>
        <w:right w:val="single" w:sz="4" w:space="0" w:color="auto"/>
      </w:pBdr>
      <w:tabs>
        <w:tab w:val="clear" w:pos="840"/>
      </w:tabs>
      <w:adjustRightInd/>
      <w:snapToGrid/>
      <w:spacing w:before="100" w:beforeAutospacing="1" w:after="100" w:afterAutospacing="1" w:line="240" w:lineRule="auto"/>
      <w:ind w:firstLineChars="200" w:firstLine="0"/>
      <w:jc w:val="center"/>
    </w:pPr>
    <w:rPr>
      <w:rFonts w:ascii="宋体" w:hAnsi="宋体" w:cs="宋体"/>
      <w:snapToGrid/>
      <w:color w:val="auto"/>
    </w:rPr>
  </w:style>
  <w:style w:type="paragraph" w:customStyle="1" w:styleId="xl63">
    <w:name w:val="xl63"/>
    <w:basedOn w:val="a1"/>
    <w:rsid w:val="00482CBF"/>
    <w:pPr>
      <w:widowControl/>
      <w:pBdr>
        <w:left w:val="single" w:sz="8" w:space="0" w:color="auto"/>
        <w:bottom w:val="single" w:sz="8" w:space="0" w:color="auto"/>
        <w:right w:val="single" w:sz="4" w:space="0" w:color="auto"/>
      </w:pBdr>
      <w:tabs>
        <w:tab w:val="clear" w:pos="840"/>
      </w:tabs>
      <w:adjustRightInd/>
      <w:snapToGrid/>
      <w:spacing w:before="100" w:beforeAutospacing="1" w:after="100" w:afterAutospacing="1" w:line="240" w:lineRule="auto"/>
      <w:ind w:firstLineChars="200" w:firstLine="0"/>
      <w:jc w:val="center"/>
    </w:pPr>
    <w:rPr>
      <w:rFonts w:ascii="宋体" w:hAnsi="宋体" w:cs="宋体"/>
      <w:snapToGrid/>
      <w:color w:val="auto"/>
    </w:rPr>
  </w:style>
  <w:style w:type="paragraph" w:customStyle="1" w:styleId="xl64">
    <w:name w:val="xl64"/>
    <w:basedOn w:val="a1"/>
    <w:rsid w:val="00482CBF"/>
    <w:pPr>
      <w:widowControl/>
      <w:pBdr>
        <w:top w:val="single" w:sz="8" w:space="0" w:color="auto"/>
        <w:left w:val="single" w:sz="8" w:space="0" w:color="auto"/>
        <w:right w:val="single" w:sz="4" w:space="0" w:color="auto"/>
      </w:pBdr>
      <w:tabs>
        <w:tab w:val="clear" w:pos="840"/>
      </w:tabs>
      <w:adjustRightInd/>
      <w:snapToGrid/>
      <w:spacing w:before="100" w:beforeAutospacing="1" w:after="100" w:afterAutospacing="1" w:line="240" w:lineRule="auto"/>
      <w:ind w:firstLineChars="200" w:firstLine="0"/>
      <w:jc w:val="center"/>
    </w:pPr>
    <w:rPr>
      <w:rFonts w:ascii="宋体" w:hAnsi="宋体" w:cs="宋体"/>
      <w:snapToGrid/>
      <w:color w:val="auto"/>
    </w:rPr>
  </w:style>
  <w:style w:type="character" w:customStyle="1" w:styleId="4Char20">
    <w:name w:val="样式4 Char2"/>
    <w:rsid w:val="00482CBF"/>
    <w:rPr>
      <w:rFonts w:eastAsia="仿宋_GB2312"/>
      <w:b/>
      <w:color w:val="000000"/>
      <w:sz w:val="30"/>
      <w:szCs w:val="24"/>
      <w:lang w:val="en-US" w:eastAsia="zh-CN" w:bidi="ar-SA"/>
    </w:rPr>
  </w:style>
  <w:style w:type="paragraph" w:customStyle="1" w:styleId="230">
    <w:name w:val="正文 + 行距: 固定值 23 磅"/>
    <w:aliases w:val="首行缩进:  2 字符"/>
    <w:basedOn w:val="a1"/>
    <w:link w:val="2Char5"/>
    <w:rsid w:val="00482CBF"/>
    <w:pPr>
      <w:tabs>
        <w:tab w:val="clear" w:pos="840"/>
      </w:tabs>
      <w:adjustRightInd/>
      <w:snapToGrid/>
      <w:spacing w:line="460" w:lineRule="exact"/>
      <w:ind w:firstLineChars="200" w:firstLine="480"/>
    </w:pPr>
    <w:rPr>
      <w:snapToGrid/>
      <w:color w:val="auto"/>
      <w:kern w:val="2"/>
      <w:sz w:val="21"/>
    </w:rPr>
  </w:style>
  <w:style w:type="character" w:customStyle="1" w:styleId="2Char5">
    <w:name w:val="首行缩进:  2 字符 Char"/>
    <w:link w:val="230"/>
    <w:rsid w:val="00482CBF"/>
    <w:rPr>
      <w:kern w:val="2"/>
      <w:sz w:val="21"/>
      <w:szCs w:val="24"/>
    </w:rPr>
  </w:style>
  <w:style w:type="paragraph" w:customStyle="1" w:styleId="31105">
    <w:name w:val="样式 样式 标题 3 + 两端对齐 段前: 1 行 段后: 1 行 行距: 单倍行距 + 段后: 0.5 行"/>
    <w:basedOn w:val="a1"/>
    <w:rsid w:val="00482CBF"/>
    <w:pPr>
      <w:numPr>
        <w:ilvl w:val="2"/>
        <w:numId w:val="3"/>
      </w:numPr>
      <w:spacing w:beforeLines="50" w:before="50" w:afterLines="50" w:after="50" w:line="240" w:lineRule="auto"/>
      <w:ind w:firstLineChars="200" w:firstLine="200"/>
      <w:outlineLvl w:val="2"/>
    </w:pPr>
    <w:rPr>
      <w:rFonts w:cs="宋体"/>
      <w:b/>
      <w:bCs/>
      <w:snapToGrid/>
      <w:color w:val="auto"/>
      <w:kern w:val="2"/>
      <w:sz w:val="30"/>
      <w:szCs w:val="20"/>
    </w:rPr>
  </w:style>
  <w:style w:type="paragraph" w:customStyle="1" w:styleId="afffff7">
    <w:name w:val="表格编号"/>
    <w:basedOn w:val="a1"/>
    <w:rsid w:val="00482CBF"/>
    <w:pPr>
      <w:tabs>
        <w:tab w:val="clear" w:pos="840"/>
      </w:tabs>
      <w:spacing w:line="440" w:lineRule="atLeast"/>
      <w:ind w:firstLineChars="200" w:firstLine="0"/>
    </w:pPr>
    <w:rPr>
      <w:rFonts w:cs="宋体"/>
      <w:snapToGrid/>
      <w:color w:val="auto"/>
      <w:kern w:val="2"/>
      <w:sz w:val="21"/>
      <w:szCs w:val="20"/>
    </w:rPr>
  </w:style>
  <w:style w:type="paragraph" w:customStyle="1" w:styleId="afffff8">
    <w:name w:val="表头"/>
    <w:basedOn w:val="a1"/>
    <w:rsid w:val="00482CBF"/>
    <w:pPr>
      <w:tabs>
        <w:tab w:val="clear" w:pos="840"/>
      </w:tabs>
      <w:spacing w:line="440" w:lineRule="atLeast"/>
      <w:ind w:firstLineChars="200" w:firstLine="0"/>
      <w:jc w:val="center"/>
    </w:pPr>
    <w:rPr>
      <w:rFonts w:eastAsia="黑体" w:cs="宋体"/>
      <w:snapToGrid/>
      <w:color w:val="auto"/>
      <w:kern w:val="2"/>
      <w:szCs w:val="20"/>
    </w:rPr>
  </w:style>
  <w:style w:type="paragraph" w:customStyle="1" w:styleId="223">
    <w:name w:val="正文文本 22"/>
    <w:basedOn w:val="a1"/>
    <w:rsid w:val="00482CBF"/>
    <w:pPr>
      <w:tabs>
        <w:tab w:val="clear" w:pos="840"/>
      </w:tabs>
      <w:adjustRightInd/>
      <w:snapToGrid/>
      <w:spacing w:line="240" w:lineRule="auto"/>
      <w:ind w:firstLineChars="200" w:firstLine="420"/>
    </w:pPr>
    <w:rPr>
      <w:rFonts w:ascii="仿宋_GB2312"/>
      <w:snapToGrid/>
      <w:color w:val="auto"/>
      <w:kern w:val="2"/>
      <w:sz w:val="30"/>
    </w:rPr>
  </w:style>
  <w:style w:type="paragraph" w:customStyle="1" w:styleId="2f">
    <w:name w:val="纯文本2"/>
    <w:basedOn w:val="a1"/>
    <w:rsid w:val="00482CBF"/>
    <w:pPr>
      <w:tabs>
        <w:tab w:val="clear" w:pos="840"/>
      </w:tabs>
      <w:adjustRightInd/>
      <w:snapToGrid/>
      <w:spacing w:line="240" w:lineRule="auto"/>
      <w:ind w:firstLineChars="200" w:firstLine="0"/>
    </w:pPr>
    <w:rPr>
      <w:rFonts w:ascii="宋体" w:hAnsi="Courier New"/>
      <w:snapToGrid/>
      <w:color w:val="auto"/>
      <w:kern w:val="2"/>
      <w:sz w:val="21"/>
    </w:rPr>
  </w:style>
  <w:style w:type="paragraph" w:customStyle="1" w:styleId="190">
    <w:name w:val="样式19"/>
    <w:basedOn w:val="a1"/>
    <w:rsid w:val="00482CBF"/>
    <w:pPr>
      <w:tabs>
        <w:tab w:val="clear" w:pos="840"/>
        <w:tab w:val="left" w:pos="1980"/>
      </w:tabs>
      <w:adjustRightInd/>
      <w:snapToGrid/>
      <w:spacing w:line="320" w:lineRule="exact"/>
      <w:ind w:firstLineChars="200" w:firstLine="0"/>
      <w:jc w:val="center"/>
    </w:pPr>
    <w:rPr>
      <w:rFonts w:eastAsia="华文中宋"/>
      <w:snapToGrid/>
      <w:kern w:val="2"/>
      <w:szCs w:val="20"/>
    </w:rPr>
  </w:style>
  <w:style w:type="paragraph" w:customStyle="1" w:styleId="Charff6">
    <w:name w:val="Char"/>
    <w:basedOn w:val="a1"/>
    <w:rsid w:val="00482CBF"/>
    <w:pPr>
      <w:tabs>
        <w:tab w:val="clear" w:pos="840"/>
      </w:tabs>
      <w:adjustRightInd/>
      <w:snapToGrid/>
      <w:spacing w:line="240" w:lineRule="auto"/>
      <w:ind w:firstLineChars="200" w:firstLine="0"/>
    </w:pPr>
    <w:rPr>
      <w:snapToGrid/>
      <w:color w:val="auto"/>
      <w:kern w:val="2"/>
      <w:sz w:val="21"/>
      <w:szCs w:val="21"/>
    </w:rPr>
  </w:style>
  <w:style w:type="paragraph" w:customStyle="1" w:styleId="afffff9">
    <w:name w:val="正文 + 小五"/>
    <w:aliases w:val="黑色"/>
    <w:basedOn w:val="a1"/>
    <w:rsid w:val="00482CBF"/>
    <w:pPr>
      <w:widowControl/>
      <w:tabs>
        <w:tab w:val="clear" w:pos="840"/>
      </w:tabs>
      <w:adjustRightInd/>
      <w:snapToGrid/>
      <w:spacing w:line="240" w:lineRule="exact"/>
      <w:ind w:firstLineChars="200" w:firstLine="0"/>
      <w:jc w:val="center"/>
    </w:pPr>
    <w:rPr>
      <w:snapToGrid/>
      <w:kern w:val="2"/>
      <w:sz w:val="18"/>
      <w:szCs w:val="18"/>
    </w:rPr>
  </w:style>
  <w:style w:type="paragraph" w:customStyle="1" w:styleId="CharCharCharCharCharCharCharCharChar1">
    <w:name w:val="Char Char Char Char Char Char Char Char Char"/>
    <w:basedOn w:val="a1"/>
    <w:rsid w:val="00482CBF"/>
    <w:pPr>
      <w:tabs>
        <w:tab w:val="clear" w:pos="840"/>
      </w:tabs>
      <w:adjustRightInd/>
      <w:snapToGrid/>
      <w:spacing w:line="240" w:lineRule="auto"/>
      <w:ind w:firstLineChars="200" w:firstLine="0"/>
    </w:pPr>
    <w:rPr>
      <w:snapToGrid/>
      <w:color w:val="auto"/>
      <w:kern w:val="2"/>
      <w:sz w:val="21"/>
    </w:rPr>
  </w:style>
  <w:style w:type="character" w:customStyle="1" w:styleId="135">
    <w:name w:val="样式 (中文) 幼圆 13.5 磅 加粗"/>
    <w:rsid w:val="00482CBF"/>
    <w:rPr>
      <w:rFonts w:ascii="Times New Roman" w:eastAsia="幼圆" w:hAnsi="Times New Roman"/>
      <w:b/>
      <w:bCs/>
      <w:sz w:val="27"/>
    </w:rPr>
  </w:style>
  <w:style w:type="paragraph" w:customStyle="1" w:styleId="afffffa">
    <w:name w:val="正文内容"/>
    <w:basedOn w:val="a1"/>
    <w:rsid w:val="00482CBF"/>
    <w:pPr>
      <w:tabs>
        <w:tab w:val="clear" w:pos="840"/>
      </w:tabs>
      <w:adjustRightInd/>
      <w:snapToGrid/>
      <w:spacing w:line="440" w:lineRule="atLeast"/>
      <w:ind w:firstLineChars="200" w:firstLine="200"/>
    </w:pPr>
    <w:rPr>
      <w:rFonts w:cs="宋体"/>
      <w:snapToGrid/>
      <w:color w:val="auto"/>
      <w:kern w:val="2"/>
      <w:szCs w:val="20"/>
    </w:rPr>
  </w:style>
  <w:style w:type="paragraph" w:customStyle="1" w:styleId="afffffb">
    <w:name w:val="样式 正文内容"/>
    <w:basedOn w:val="afffffa"/>
    <w:rsid w:val="00482CBF"/>
    <w:pPr>
      <w:ind w:firstLine="480"/>
    </w:pPr>
  </w:style>
  <w:style w:type="paragraph" w:customStyle="1" w:styleId="1d">
    <w:name w:val="雅1"/>
    <w:basedOn w:val="a1"/>
    <w:rsid w:val="00482CBF"/>
    <w:pPr>
      <w:tabs>
        <w:tab w:val="clear" w:pos="840"/>
      </w:tabs>
      <w:snapToGrid/>
      <w:spacing w:before="280" w:after="40"/>
      <w:ind w:firstLineChars="200" w:firstLine="0"/>
      <w:jc w:val="center"/>
    </w:pPr>
    <w:rPr>
      <w:rFonts w:ascii="黑体" w:eastAsia="黑体"/>
      <w:snapToGrid/>
      <w:color w:val="auto"/>
      <w:sz w:val="36"/>
      <w:szCs w:val="20"/>
    </w:rPr>
  </w:style>
  <w:style w:type="paragraph" w:customStyle="1" w:styleId="3110">
    <w:name w:val="样式 标题 3 + 两端对齐 段前: 1 行 段后: 1 行 行距: 单倍行距"/>
    <w:basedOn w:val="3"/>
    <w:rsid w:val="00482CBF"/>
    <w:pPr>
      <w:numPr>
        <w:ilvl w:val="0"/>
        <w:numId w:val="0"/>
      </w:numPr>
      <w:spacing w:beforeLines="100" w:after="50" w:line="240" w:lineRule="auto"/>
    </w:pPr>
    <w:rPr>
      <w:rFonts w:ascii="Times New Roman" w:hAnsi="Times New Roman" w:cs="宋体"/>
      <w:b w:val="0"/>
      <w:color w:val="auto"/>
      <w:kern w:val="2"/>
      <w:sz w:val="30"/>
      <w:szCs w:val="20"/>
      <w:lang w:val="x-none" w:eastAsia="x-none"/>
    </w:rPr>
  </w:style>
  <w:style w:type="character" w:customStyle="1" w:styleId="Charff7">
    <w:name w:val="表格文字内容 Char"/>
    <w:link w:val="afffffc"/>
    <w:rsid w:val="00482CBF"/>
    <w:rPr>
      <w:rFonts w:cs="宋体"/>
      <w:kern w:val="2"/>
      <w:sz w:val="18"/>
    </w:rPr>
  </w:style>
  <w:style w:type="paragraph" w:customStyle="1" w:styleId="afffffc">
    <w:name w:val="表格文字内容"/>
    <w:basedOn w:val="a1"/>
    <w:link w:val="Charff7"/>
    <w:rsid w:val="00482CBF"/>
    <w:pPr>
      <w:tabs>
        <w:tab w:val="clear" w:pos="840"/>
      </w:tabs>
      <w:spacing w:line="240" w:lineRule="exact"/>
      <w:ind w:firstLineChars="200" w:firstLine="0"/>
      <w:jc w:val="center"/>
    </w:pPr>
    <w:rPr>
      <w:rFonts w:cs="宋体"/>
      <w:snapToGrid/>
      <w:color w:val="auto"/>
      <w:kern w:val="2"/>
      <w:sz w:val="18"/>
      <w:szCs w:val="20"/>
    </w:rPr>
  </w:style>
  <w:style w:type="character" w:customStyle="1" w:styleId="CharCharCharCharCharCharChar2">
    <w:name w:val="正文（首行缩进两字） Char Char Char Char Char Char Char"/>
    <w:aliases w:val="正文（首行缩进两字） Char Char Char Char Char Char1"/>
    <w:rsid w:val="00482CBF"/>
    <w:rPr>
      <w:rFonts w:eastAsia="宋体"/>
      <w:kern w:val="2"/>
      <w:sz w:val="21"/>
      <w:szCs w:val="24"/>
      <w:lang w:val="en-US" w:eastAsia="zh-CN" w:bidi="ar-SA"/>
    </w:rPr>
  </w:style>
  <w:style w:type="character" w:customStyle="1" w:styleId="CharChar11">
    <w:name w:val="表题 Char Char1"/>
    <w:rsid w:val="00482CBF"/>
    <w:rPr>
      <w:rFonts w:ascii="宋体" w:eastAsia="宋体" w:hAnsi="宋体"/>
      <w:kern w:val="2"/>
      <w:sz w:val="24"/>
      <w:szCs w:val="24"/>
      <w:lang w:val="en-US" w:eastAsia="zh-CN" w:bidi="ar-SA"/>
    </w:rPr>
  </w:style>
  <w:style w:type="character" w:customStyle="1" w:styleId="4CharChar">
    <w:name w:val="文中标题4.. Char Char"/>
    <w:link w:val="40"/>
    <w:rsid w:val="00482CBF"/>
    <w:rPr>
      <w:rFonts w:ascii="Arial" w:hAnsi="Arial"/>
      <w:b/>
      <w:bCs/>
      <w:kern w:val="2"/>
      <w:sz w:val="24"/>
      <w:szCs w:val="24"/>
      <w:lang w:val="x-none" w:eastAsia="x-none"/>
    </w:rPr>
  </w:style>
  <w:style w:type="paragraph" w:customStyle="1" w:styleId="40">
    <w:name w:val="文中标题4.."/>
    <w:basedOn w:val="4"/>
    <w:link w:val="4CharChar"/>
    <w:rsid w:val="00482CBF"/>
    <w:pPr>
      <w:keepLines/>
      <w:numPr>
        <w:numId w:val="2"/>
      </w:numPr>
      <w:tabs>
        <w:tab w:val="clear" w:pos="840"/>
      </w:tabs>
      <w:adjustRightInd/>
      <w:snapToGrid/>
      <w:spacing w:before="0" w:line="240" w:lineRule="auto"/>
      <w:ind w:left="105" w:firstLine="0"/>
    </w:pPr>
    <w:rPr>
      <w:rFonts w:ascii="Arial" w:hAnsi="Arial"/>
      <w:color w:val="auto"/>
      <w:lang w:eastAsia="x-none"/>
    </w:rPr>
  </w:style>
  <w:style w:type="character" w:customStyle="1" w:styleId="3858D7CFB-ED40-4347-BF05-701D383B685F">
    <w:name w:val="标题 3[858D7CFB-ED40-4347-BF05-701D383B685F]"/>
    <w:rsid w:val="00482CBF"/>
    <w:rPr>
      <w:rFonts w:ascii="Times New Roman" w:eastAsia="宋体" w:hAnsi="Times New Roman"/>
      <w:b/>
      <w:bCs/>
      <w:sz w:val="24"/>
      <w:szCs w:val="32"/>
    </w:rPr>
  </w:style>
  <w:style w:type="character" w:customStyle="1" w:styleId="Charff8">
    <w:name w:val="表内容 Char"/>
    <w:link w:val="afffffd"/>
    <w:rsid w:val="00482CBF"/>
    <w:rPr>
      <w:color w:val="000000"/>
      <w:sz w:val="21"/>
    </w:rPr>
  </w:style>
  <w:style w:type="paragraph" w:customStyle="1" w:styleId="afffffd">
    <w:name w:val="表内容"/>
    <w:basedOn w:val="a1"/>
    <w:link w:val="Charff8"/>
    <w:rsid w:val="00482CBF"/>
    <w:pPr>
      <w:tabs>
        <w:tab w:val="clear" w:pos="840"/>
      </w:tabs>
      <w:spacing w:line="320" w:lineRule="atLeast"/>
      <w:ind w:firstLineChars="200" w:firstLine="0"/>
      <w:jc w:val="center"/>
      <w:textAlignment w:val="baseline"/>
    </w:pPr>
    <w:rPr>
      <w:snapToGrid/>
      <w:sz w:val="21"/>
      <w:szCs w:val="20"/>
    </w:rPr>
  </w:style>
  <w:style w:type="character" w:customStyle="1" w:styleId="afffffe">
    <w:name w:val="小四"/>
    <w:rsid w:val="00482CBF"/>
    <w:rPr>
      <w:rFonts w:ascii="Times New Roman" w:eastAsia="宋体" w:hAnsi="Times New Roman"/>
      <w:sz w:val="24"/>
    </w:rPr>
  </w:style>
  <w:style w:type="character" w:customStyle="1" w:styleId="80505Char">
    <w:name w:val="样式 样式8 + 段前: 0.5 行 段后: 0.5 行 Char"/>
    <w:link w:val="80505"/>
    <w:rsid w:val="00482CBF"/>
    <w:rPr>
      <w:rFonts w:eastAsia="黑体" w:cs="宋体"/>
      <w:kern w:val="2"/>
      <w:sz w:val="28"/>
    </w:rPr>
  </w:style>
  <w:style w:type="paragraph" w:customStyle="1" w:styleId="80505">
    <w:name w:val="样式 样式8 + 段前: 0.5 行 段后: 0.5 行"/>
    <w:basedOn w:val="a1"/>
    <w:link w:val="80505Char"/>
    <w:rsid w:val="00482CBF"/>
    <w:pPr>
      <w:tabs>
        <w:tab w:val="clear" w:pos="840"/>
      </w:tabs>
      <w:adjustRightInd/>
      <w:snapToGrid/>
      <w:spacing w:beforeLines="50" w:before="156" w:afterLines="50" w:after="156" w:line="240" w:lineRule="auto"/>
      <w:ind w:firstLineChars="200" w:firstLine="0"/>
    </w:pPr>
    <w:rPr>
      <w:rFonts w:eastAsia="黑体" w:cs="宋体"/>
      <w:snapToGrid/>
      <w:color w:val="auto"/>
      <w:kern w:val="2"/>
      <w:sz w:val="28"/>
      <w:szCs w:val="20"/>
    </w:rPr>
  </w:style>
  <w:style w:type="character" w:customStyle="1" w:styleId="yxMark">
    <w:name w:val="yxMark"/>
    <w:rsid w:val="00482CBF"/>
    <w:rPr>
      <w:rFonts w:ascii="Courier New" w:eastAsia="华文新魏" w:hAnsi="Courier New"/>
      <w:b/>
      <w:bCs/>
      <w:vanish/>
      <w:color w:val="800000"/>
      <w:spacing w:val="30"/>
      <w:sz w:val="72"/>
      <w:vertAlign w:val="subscript"/>
    </w:rPr>
  </w:style>
  <w:style w:type="character" w:customStyle="1" w:styleId="Charff9">
    <w:name w:val="正文首行缩进两个字 Char"/>
    <w:link w:val="affffff"/>
    <w:rsid w:val="00482CBF"/>
    <w:rPr>
      <w:spacing w:val="14"/>
      <w:kern w:val="2"/>
      <w:sz w:val="28"/>
      <w:szCs w:val="28"/>
    </w:rPr>
  </w:style>
  <w:style w:type="paragraph" w:customStyle="1" w:styleId="affffff">
    <w:name w:val="正文首行缩进两个字"/>
    <w:basedOn w:val="a1"/>
    <w:link w:val="Charff9"/>
    <w:rsid w:val="00482CBF"/>
    <w:pPr>
      <w:tabs>
        <w:tab w:val="clear" w:pos="840"/>
      </w:tabs>
      <w:adjustRightInd/>
      <w:snapToGrid/>
      <w:ind w:firstLineChars="200" w:firstLine="610"/>
    </w:pPr>
    <w:rPr>
      <w:snapToGrid/>
      <w:color w:val="auto"/>
      <w:spacing w:val="14"/>
      <w:kern w:val="2"/>
      <w:sz w:val="28"/>
      <w:szCs w:val="28"/>
    </w:rPr>
  </w:style>
  <w:style w:type="character" w:customStyle="1" w:styleId="CharChar5">
    <w:name w:val="Char Char5"/>
    <w:rsid w:val="00482CBF"/>
    <w:rPr>
      <w:b/>
      <w:bCs/>
      <w:kern w:val="2"/>
      <w:sz w:val="28"/>
      <w:szCs w:val="32"/>
    </w:rPr>
  </w:style>
  <w:style w:type="character" w:customStyle="1" w:styleId="CharChar6">
    <w:name w:val="Char Char6"/>
    <w:rsid w:val="00482CBF"/>
    <w:rPr>
      <w:b/>
      <w:bCs/>
      <w:kern w:val="2"/>
      <w:sz w:val="32"/>
      <w:szCs w:val="32"/>
    </w:rPr>
  </w:style>
  <w:style w:type="character" w:customStyle="1" w:styleId="lh22px">
    <w:name w:val="lh22px"/>
    <w:rsid w:val="00482CBF"/>
  </w:style>
  <w:style w:type="character" w:customStyle="1" w:styleId="4Char10">
    <w:name w:val="标题 4 Char1"/>
    <w:aliases w:val="标题 4 Char Char2,标题 4 Char Char Char1,4级标题 Char,标题 41 Char,标题 4 Char Char1 Char,标题 4 Char Char Char Char,标题 4 Char Char Char Char Char Char Char,标题 4 Char Char Char Char Char Char1"/>
    <w:rsid w:val="00482CBF"/>
    <w:rPr>
      <w:rFonts w:ascii="Arial" w:eastAsia="黑体" w:hAnsi="Arial"/>
      <w:b/>
      <w:bCs/>
      <w:sz w:val="24"/>
      <w:szCs w:val="28"/>
    </w:rPr>
  </w:style>
  <w:style w:type="character" w:customStyle="1" w:styleId="CharCharCharChar1">
    <w:name w:val="表题 Char Char Char Char"/>
    <w:link w:val="CharCharChar2"/>
    <w:rsid w:val="00482CBF"/>
    <w:rPr>
      <w:rFonts w:ascii="宋体" w:hAnsi="宋体"/>
      <w:b/>
      <w:kern w:val="2"/>
      <w:sz w:val="24"/>
      <w:szCs w:val="24"/>
    </w:rPr>
  </w:style>
  <w:style w:type="paragraph" w:customStyle="1" w:styleId="CharCharChar2">
    <w:name w:val="表题 Char Char Char"/>
    <w:basedOn w:val="a1"/>
    <w:link w:val="CharCharCharChar1"/>
    <w:rsid w:val="00482CBF"/>
    <w:pPr>
      <w:tabs>
        <w:tab w:val="clear" w:pos="840"/>
      </w:tabs>
      <w:adjustRightInd/>
      <w:snapToGrid/>
      <w:spacing w:line="240" w:lineRule="auto"/>
      <w:ind w:firstLineChars="200" w:firstLine="0"/>
      <w:jc w:val="center"/>
    </w:pPr>
    <w:rPr>
      <w:rFonts w:ascii="宋体" w:hAnsi="宋体"/>
      <w:b/>
      <w:snapToGrid/>
      <w:color w:val="auto"/>
      <w:kern w:val="2"/>
    </w:rPr>
  </w:style>
  <w:style w:type="paragraph" w:styleId="affffff0">
    <w:name w:val="Block Text"/>
    <w:basedOn w:val="a1"/>
    <w:rsid w:val="00482CBF"/>
    <w:pPr>
      <w:tabs>
        <w:tab w:val="clear" w:pos="840"/>
      </w:tabs>
      <w:snapToGrid/>
      <w:spacing w:line="500" w:lineRule="exact"/>
      <w:ind w:left="57" w:right="57" w:firstLineChars="200" w:firstLine="480"/>
      <w:jc w:val="left"/>
      <w:textAlignment w:val="baseline"/>
    </w:pPr>
    <w:rPr>
      <w:snapToGrid/>
      <w:color w:val="auto"/>
      <w:szCs w:val="20"/>
    </w:rPr>
  </w:style>
  <w:style w:type="paragraph" w:customStyle="1" w:styleId="GB2312-023">
    <w:name w:val="样式 (中文) 仿宋_GB2312 四号 左侧:  -0 厘米 行距: 固定值 23 磅"/>
    <w:basedOn w:val="a1"/>
    <w:rsid w:val="00482CBF"/>
    <w:pPr>
      <w:tabs>
        <w:tab w:val="clear" w:pos="840"/>
      </w:tabs>
      <w:adjustRightInd/>
      <w:snapToGrid/>
      <w:spacing w:line="460" w:lineRule="exact"/>
      <w:ind w:left="-1" w:firstLineChars="200" w:firstLine="589"/>
    </w:pPr>
    <w:rPr>
      <w:rFonts w:cs="宋体"/>
      <w:snapToGrid/>
      <w:color w:val="auto"/>
      <w:kern w:val="2"/>
      <w:sz w:val="28"/>
      <w:szCs w:val="20"/>
    </w:rPr>
  </w:style>
  <w:style w:type="paragraph" w:customStyle="1" w:styleId="085">
    <w:name w:val="样式 正文段落 + 首行缩进:  0.85 厘米"/>
    <w:basedOn w:val="a1"/>
    <w:rsid w:val="00482CBF"/>
    <w:pPr>
      <w:tabs>
        <w:tab w:val="clear" w:pos="840"/>
      </w:tabs>
      <w:snapToGrid/>
      <w:spacing w:line="540" w:lineRule="exact"/>
      <w:ind w:firstLineChars="200" w:firstLine="482"/>
      <w:textAlignment w:val="baseline"/>
    </w:pPr>
    <w:rPr>
      <w:rFonts w:ascii="宋体" w:hAnsi="宋体" w:cs="宋体"/>
      <w:snapToGrid/>
      <w:color w:val="auto"/>
      <w:kern w:val="28"/>
      <w:sz w:val="26"/>
      <w:szCs w:val="20"/>
    </w:rPr>
  </w:style>
  <w:style w:type="paragraph" w:customStyle="1" w:styleId="affffff1">
    <w:name w:val="标书正文"/>
    <w:basedOn w:val="a1"/>
    <w:rsid w:val="00482CBF"/>
    <w:pPr>
      <w:tabs>
        <w:tab w:val="clear" w:pos="840"/>
      </w:tabs>
      <w:adjustRightInd/>
      <w:spacing w:line="500" w:lineRule="exact"/>
      <w:ind w:firstLineChars="200" w:firstLine="200"/>
    </w:pPr>
    <w:rPr>
      <w:snapToGrid/>
      <w:color w:val="auto"/>
      <w:kern w:val="2"/>
    </w:rPr>
  </w:style>
  <w:style w:type="paragraph" w:customStyle="1" w:styleId="160">
    <w:name w:val="样式16"/>
    <w:basedOn w:val="a1"/>
    <w:rsid w:val="00482CBF"/>
    <w:pPr>
      <w:tabs>
        <w:tab w:val="clear" w:pos="840"/>
      </w:tabs>
      <w:adjustRightInd/>
      <w:snapToGrid/>
      <w:spacing w:line="240" w:lineRule="auto"/>
      <w:ind w:firstLineChars="200" w:firstLine="0"/>
      <w:jc w:val="center"/>
    </w:pPr>
    <w:rPr>
      <w:rFonts w:eastAsia="黑体"/>
      <w:snapToGrid/>
      <w:color w:val="auto"/>
      <w:kern w:val="2"/>
    </w:rPr>
  </w:style>
  <w:style w:type="paragraph" w:customStyle="1" w:styleId="CharCharCharChar2">
    <w:name w:val="Char Char Char Char"/>
    <w:basedOn w:val="a1"/>
    <w:rsid w:val="00482CBF"/>
    <w:pPr>
      <w:tabs>
        <w:tab w:val="clear" w:pos="840"/>
      </w:tabs>
      <w:adjustRightInd/>
      <w:ind w:firstLineChars="200" w:firstLine="200"/>
    </w:pPr>
    <w:rPr>
      <w:snapToGrid/>
      <w:color w:val="auto"/>
      <w:kern w:val="2"/>
    </w:rPr>
  </w:style>
  <w:style w:type="paragraph" w:customStyle="1" w:styleId="affffff2">
    <w:name w:val="样式 五号 居中"/>
    <w:basedOn w:val="a1"/>
    <w:rsid w:val="00482CBF"/>
    <w:pPr>
      <w:tabs>
        <w:tab w:val="clear" w:pos="840"/>
      </w:tabs>
      <w:adjustRightInd/>
      <w:snapToGrid/>
      <w:spacing w:line="240" w:lineRule="auto"/>
      <w:ind w:firstLineChars="200" w:firstLine="0"/>
      <w:jc w:val="center"/>
    </w:pPr>
    <w:rPr>
      <w:rFonts w:cs="宋体"/>
      <w:snapToGrid/>
      <w:color w:val="auto"/>
      <w:kern w:val="2"/>
      <w:szCs w:val="20"/>
    </w:rPr>
  </w:style>
  <w:style w:type="paragraph" w:customStyle="1" w:styleId="2f0">
    <w:name w:val="样式 正文（首行缩进两字） + 首行缩进:  2 字符"/>
    <w:basedOn w:val="affc"/>
    <w:rsid w:val="00482CBF"/>
    <w:pPr>
      <w:tabs>
        <w:tab w:val="clear" w:pos="840"/>
      </w:tabs>
      <w:ind w:firstLine="0"/>
      <w:outlineLvl w:val="3"/>
    </w:pPr>
    <w:rPr>
      <w:rFonts w:ascii="宋体" w:hAnsi="Courier New" w:cs="Courier New"/>
      <w:snapToGrid/>
      <w:color w:val="auto"/>
      <w:sz w:val="24"/>
    </w:rPr>
  </w:style>
  <w:style w:type="paragraph" w:customStyle="1" w:styleId="270">
    <w:name w:val="样式27"/>
    <w:basedOn w:val="5"/>
    <w:rsid w:val="00482CBF"/>
    <w:pPr>
      <w:keepLines/>
      <w:tabs>
        <w:tab w:val="clear" w:pos="840"/>
        <w:tab w:val="left" w:pos="1008"/>
      </w:tabs>
      <w:adjustRightInd/>
      <w:snapToGrid/>
      <w:spacing w:before="280" w:afterLines="0" w:after="290" w:line="360" w:lineRule="auto"/>
      <w:ind w:left="1008" w:firstLineChars="200" w:hanging="1008"/>
    </w:pPr>
    <w:rPr>
      <w:rFonts w:eastAsia="宋体"/>
      <w:bCs/>
      <w:snapToGrid/>
      <w:color w:val="auto"/>
      <w:kern w:val="2"/>
      <w:sz w:val="24"/>
      <w:szCs w:val="28"/>
    </w:rPr>
  </w:style>
  <w:style w:type="paragraph" w:customStyle="1" w:styleId="affffff3">
    <w:name w:val="报告书正文"/>
    <w:basedOn w:val="a1"/>
    <w:rsid w:val="00482CBF"/>
    <w:pPr>
      <w:tabs>
        <w:tab w:val="clear" w:pos="840"/>
      </w:tabs>
      <w:adjustRightInd/>
      <w:snapToGrid/>
      <w:spacing w:line="460" w:lineRule="exact"/>
      <w:ind w:firstLineChars="200" w:firstLine="200"/>
      <w:jc w:val="left"/>
    </w:pPr>
    <w:rPr>
      <w:snapToGrid/>
      <w:color w:val="auto"/>
      <w:kern w:val="2"/>
    </w:rPr>
  </w:style>
  <w:style w:type="paragraph" w:customStyle="1" w:styleId="Charffa">
    <w:name w:val="正文段落 Char"/>
    <w:basedOn w:val="afffa"/>
    <w:rsid w:val="00482CBF"/>
    <w:pPr>
      <w:keepNext/>
      <w:tabs>
        <w:tab w:val="clear" w:pos="840"/>
      </w:tabs>
      <w:autoSpaceDE w:val="0"/>
      <w:autoSpaceDN w:val="0"/>
      <w:snapToGrid/>
      <w:spacing w:after="0"/>
      <w:ind w:firstLineChars="0" w:firstLine="510"/>
      <w:textAlignment w:val="baseline"/>
    </w:pPr>
    <w:rPr>
      <w:snapToGrid w:val="0"/>
      <w:spacing w:val="-20"/>
      <w:w w:val="80"/>
      <w:kern w:val="28"/>
      <w:sz w:val="28"/>
      <w:lang w:val="en-US" w:eastAsia="zh-CN"/>
    </w:rPr>
  </w:style>
  <w:style w:type="paragraph" w:styleId="39">
    <w:name w:val="List Bullet 3"/>
    <w:basedOn w:val="a1"/>
    <w:rsid w:val="00482CBF"/>
    <w:pPr>
      <w:widowControl/>
      <w:tabs>
        <w:tab w:val="clear" w:pos="840"/>
        <w:tab w:val="left" w:pos="1080"/>
      </w:tabs>
      <w:adjustRightInd/>
      <w:snapToGrid/>
      <w:spacing w:line="240" w:lineRule="auto"/>
      <w:ind w:left="1080" w:firstLineChars="200" w:hanging="360"/>
      <w:jc w:val="left"/>
    </w:pPr>
    <w:rPr>
      <w:rFonts w:eastAsia="Times New Roman"/>
      <w:snapToGrid/>
      <w:color w:val="auto"/>
      <w:lang w:eastAsia="en-US"/>
    </w:rPr>
  </w:style>
  <w:style w:type="paragraph" w:customStyle="1" w:styleId="224">
    <w:name w:val="样式22"/>
    <w:basedOn w:val="a1"/>
    <w:rsid w:val="00482CBF"/>
    <w:pPr>
      <w:tabs>
        <w:tab w:val="clear" w:pos="840"/>
      </w:tabs>
      <w:adjustRightInd/>
      <w:snapToGrid/>
      <w:spacing w:line="240" w:lineRule="auto"/>
      <w:ind w:firstLineChars="200" w:firstLine="0"/>
      <w:jc w:val="center"/>
    </w:pPr>
    <w:rPr>
      <w:rFonts w:eastAsia="黑体"/>
      <w:snapToGrid/>
      <w:color w:val="auto"/>
      <w:kern w:val="2"/>
    </w:rPr>
  </w:style>
  <w:style w:type="paragraph" w:customStyle="1" w:styleId="150">
    <w:name w:val="样式15"/>
    <w:basedOn w:val="a1"/>
    <w:rsid w:val="00482CBF"/>
    <w:pPr>
      <w:tabs>
        <w:tab w:val="clear" w:pos="840"/>
      </w:tabs>
      <w:adjustRightInd/>
      <w:snapToGrid/>
      <w:spacing w:beforeLines="30" w:before="93" w:afterLines="30" w:after="93" w:line="240" w:lineRule="auto"/>
      <w:ind w:firstLineChars="200" w:firstLine="0"/>
    </w:pPr>
    <w:rPr>
      <w:rFonts w:ascii="宋体" w:hAnsi="宋体"/>
      <w:snapToGrid/>
      <w:color w:val="auto"/>
      <w:kern w:val="2"/>
    </w:rPr>
  </w:style>
  <w:style w:type="paragraph" w:customStyle="1" w:styleId="12">
    <w:name w:val="样式12"/>
    <w:basedOn w:val="3"/>
    <w:rsid w:val="00482CBF"/>
    <w:pPr>
      <w:keepLines/>
      <w:numPr>
        <w:numId w:val="4"/>
      </w:numPr>
      <w:tabs>
        <w:tab w:val="clear" w:pos="840"/>
        <w:tab w:val="left" w:pos="720"/>
      </w:tabs>
      <w:adjustRightInd/>
      <w:snapToGrid/>
      <w:spacing w:beforeLines="100" w:before="260" w:afterLines="100" w:after="260" w:line="413" w:lineRule="auto"/>
      <w:ind w:left="720" w:hanging="720"/>
    </w:pPr>
    <w:rPr>
      <w:rFonts w:ascii="Times New Roman" w:hAnsi="Times New Roman"/>
      <w:b w:val="0"/>
      <w:bCs w:val="0"/>
      <w:color w:val="auto"/>
      <w:kern w:val="2"/>
      <w:szCs w:val="32"/>
      <w:lang w:val="x-none" w:eastAsia="x-none"/>
    </w:rPr>
  </w:style>
  <w:style w:type="paragraph" w:styleId="48">
    <w:name w:val="List Bullet 4"/>
    <w:basedOn w:val="a1"/>
    <w:rsid w:val="00482CBF"/>
    <w:pPr>
      <w:widowControl/>
      <w:tabs>
        <w:tab w:val="clear" w:pos="840"/>
        <w:tab w:val="left" w:pos="1440"/>
      </w:tabs>
      <w:adjustRightInd/>
      <w:snapToGrid/>
      <w:spacing w:line="240" w:lineRule="auto"/>
      <w:ind w:left="1440" w:firstLineChars="200" w:hanging="360"/>
      <w:jc w:val="left"/>
    </w:pPr>
    <w:rPr>
      <w:rFonts w:eastAsia="Times New Roman"/>
      <w:snapToGrid/>
      <w:color w:val="auto"/>
      <w:lang w:eastAsia="en-US"/>
    </w:rPr>
  </w:style>
  <w:style w:type="paragraph" w:customStyle="1" w:styleId="180">
    <w:name w:val="样式18"/>
    <w:basedOn w:val="a1"/>
    <w:rsid w:val="00482CBF"/>
    <w:pPr>
      <w:tabs>
        <w:tab w:val="clear" w:pos="840"/>
        <w:tab w:val="left" w:pos="1980"/>
      </w:tabs>
      <w:adjustRightInd/>
      <w:snapToGrid/>
      <w:spacing w:line="240" w:lineRule="auto"/>
      <w:ind w:firstLineChars="200" w:firstLine="420"/>
    </w:pPr>
    <w:rPr>
      <w:rFonts w:eastAsia="华文中宋"/>
      <w:snapToGrid/>
      <w:kern w:val="2"/>
      <w:szCs w:val="20"/>
    </w:rPr>
  </w:style>
  <w:style w:type="paragraph" w:customStyle="1" w:styleId="new2">
    <w:name w:val="样式 new 2 + 小四 非加粗"/>
    <w:basedOn w:val="a1"/>
    <w:rsid w:val="00482CBF"/>
    <w:pPr>
      <w:tabs>
        <w:tab w:val="clear" w:pos="840"/>
      </w:tabs>
      <w:adjustRightInd/>
      <w:snapToGrid/>
      <w:ind w:firstLineChars="200" w:firstLine="200"/>
      <w:outlineLvl w:val="1"/>
    </w:pPr>
    <w:rPr>
      <w:rFonts w:ascii="宋体" w:eastAsia="黑体" w:hAnsi="宋体" w:cs="宋体"/>
      <w:b/>
      <w:snapToGrid/>
      <w:color w:val="auto"/>
      <w:kern w:val="2"/>
      <w:sz w:val="28"/>
      <w:szCs w:val="20"/>
    </w:rPr>
  </w:style>
  <w:style w:type="paragraph" w:customStyle="1" w:styleId="zou1">
    <w:name w:val="zou1"/>
    <w:basedOn w:val="1"/>
    <w:rsid w:val="00482CBF"/>
    <w:pPr>
      <w:keepLines/>
      <w:tabs>
        <w:tab w:val="clear" w:pos="840"/>
        <w:tab w:val="num" w:pos="425"/>
        <w:tab w:val="left" w:pos="4140"/>
      </w:tabs>
      <w:snapToGrid/>
      <w:spacing w:before="300" w:after="300" w:line="240" w:lineRule="auto"/>
      <w:ind w:left="425" w:hanging="425"/>
      <w:textAlignment w:val="baseline"/>
    </w:pPr>
    <w:rPr>
      <w:rFonts w:hAnsi="Times New Roman"/>
      <w:b w:val="0"/>
      <w:sz w:val="48"/>
      <w:szCs w:val="44"/>
    </w:rPr>
  </w:style>
  <w:style w:type="paragraph" w:customStyle="1" w:styleId="260">
    <w:name w:val="样式26"/>
    <w:basedOn w:val="3"/>
    <w:rsid w:val="00482CBF"/>
    <w:pPr>
      <w:keepLines/>
      <w:numPr>
        <w:ilvl w:val="0"/>
        <w:numId w:val="0"/>
      </w:numPr>
      <w:tabs>
        <w:tab w:val="clear" w:pos="840"/>
        <w:tab w:val="left" w:pos="720"/>
      </w:tabs>
      <w:adjustRightInd/>
      <w:snapToGrid/>
      <w:spacing w:beforeLines="100" w:before="260" w:afterLines="100" w:after="260" w:line="413" w:lineRule="auto"/>
      <w:ind w:left="720" w:hanging="720"/>
    </w:pPr>
    <w:rPr>
      <w:rFonts w:ascii="Times New Roman" w:hAnsi="Times New Roman"/>
      <w:b w:val="0"/>
      <w:bCs w:val="0"/>
      <w:color w:val="auto"/>
      <w:kern w:val="2"/>
      <w:szCs w:val="32"/>
      <w:lang w:val="x-none" w:eastAsia="x-none"/>
    </w:rPr>
  </w:style>
  <w:style w:type="paragraph" w:customStyle="1" w:styleId="63">
    <w:name w:val="样式 样式6 +"/>
    <w:basedOn w:val="60"/>
    <w:rsid w:val="00482CBF"/>
    <w:pPr>
      <w:tabs>
        <w:tab w:val="clear" w:pos="840"/>
      </w:tabs>
      <w:adjustRightInd/>
      <w:snapToGrid/>
      <w:spacing w:line="240" w:lineRule="auto"/>
      <w:ind w:firstLine="0"/>
      <w:jc w:val="center"/>
    </w:pPr>
    <w:rPr>
      <w:rFonts w:eastAsia="黑体"/>
      <w:snapToGrid/>
      <w:color w:val="auto"/>
      <w:sz w:val="24"/>
    </w:rPr>
  </w:style>
  <w:style w:type="paragraph" w:customStyle="1" w:styleId="240">
    <w:name w:val="样式24"/>
    <w:basedOn w:val="a1"/>
    <w:rsid w:val="00482CBF"/>
    <w:pPr>
      <w:tabs>
        <w:tab w:val="clear" w:pos="840"/>
      </w:tabs>
      <w:adjustRightInd/>
      <w:snapToGrid/>
      <w:spacing w:line="300" w:lineRule="exact"/>
      <w:ind w:leftChars="-50" w:left="-120" w:rightChars="-50" w:right="-120" w:firstLineChars="200" w:firstLine="0"/>
      <w:jc w:val="center"/>
    </w:pPr>
    <w:rPr>
      <w:rFonts w:eastAsia="华文中宋"/>
      <w:snapToGrid/>
      <w:color w:val="auto"/>
      <w:kern w:val="2"/>
      <w:sz w:val="21"/>
      <w:szCs w:val="21"/>
    </w:rPr>
  </w:style>
  <w:style w:type="paragraph" w:customStyle="1" w:styleId="250">
    <w:name w:val="样式25"/>
    <w:basedOn w:val="3"/>
    <w:rsid w:val="00482CBF"/>
    <w:pPr>
      <w:keepLines/>
      <w:numPr>
        <w:ilvl w:val="0"/>
        <w:numId w:val="0"/>
      </w:numPr>
      <w:tabs>
        <w:tab w:val="clear" w:pos="840"/>
        <w:tab w:val="left" w:pos="720"/>
      </w:tabs>
      <w:adjustRightInd/>
      <w:snapToGrid/>
      <w:spacing w:beforeLines="100" w:before="260" w:afterLines="100" w:after="260" w:line="480" w:lineRule="exact"/>
      <w:ind w:left="720" w:hanging="720"/>
    </w:pPr>
    <w:rPr>
      <w:rFonts w:ascii="Times New Roman"/>
      <w:b w:val="0"/>
      <w:bCs w:val="0"/>
      <w:color w:val="auto"/>
      <w:kern w:val="2"/>
      <w:szCs w:val="32"/>
      <w:lang w:val="x-none" w:eastAsia="x-none"/>
    </w:rPr>
  </w:style>
  <w:style w:type="paragraph" w:customStyle="1" w:styleId="610">
    <w:name w:val="6.1 水力机械"/>
    <w:basedOn w:val="2"/>
    <w:rsid w:val="00482CBF"/>
    <w:pPr>
      <w:keepLines/>
      <w:tabs>
        <w:tab w:val="clear" w:pos="840"/>
        <w:tab w:val="num" w:pos="0"/>
        <w:tab w:val="left" w:pos="576"/>
      </w:tabs>
      <w:adjustRightInd/>
      <w:snapToGrid/>
      <w:spacing w:before="260" w:after="260" w:line="240" w:lineRule="auto"/>
      <w:ind w:left="576" w:hanging="576"/>
      <w:jc w:val="both"/>
    </w:pPr>
    <w:rPr>
      <w:b w:val="0"/>
      <w:color w:val="auto"/>
      <w:kern w:val="2"/>
      <w:lang w:val="x-none" w:eastAsia="x-none"/>
    </w:rPr>
  </w:style>
  <w:style w:type="paragraph" w:customStyle="1" w:styleId="6TimesNewRomanChar05">
    <w:name w:val="样式 样式 样式6 + (西文) Times New Roman (中文) 华文中宋 加粗 Char + 段前: 0.5 行 ..."/>
    <w:basedOn w:val="a1"/>
    <w:rsid w:val="00482CBF"/>
    <w:pPr>
      <w:tabs>
        <w:tab w:val="clear" w:pos="840"/>
      </w:tabs>
      <w:adjustRightInd/>
      <w:snapToGrid/>
      <w:spacing w:beforeLines="50" w:before="156" w:afterLines="50" w:after="156" w:line="240" w:lineRule="auto"/>
      <w:ind w:firstLineChars="200" w:firstLine="0"/>
    </w:pPr>
    <w:rPr>
      <w:rFonts w:eastAsia="华文中宋" w:cs="宋体"/>
      <w:b/>
      <w:bCs/>
      <w:snapToGrid/>
      <w:color w:val="auto"/>
      <w:kern w:val="2"/>
      <w:sz w:val="28"/>
      <w:szCs w:val="20"/>
    </w:rPr>
  </w:style>
  <w:style w:type="paragraph" w:customStyle="1" w:styleId="ParaCharCharCharChar">
    <w:name w:val="默认段落字体 Para Char Char Char Char"/>
    <w:basedOn w:val="a1"/>
    <w:rsid w:val="00482CBF"/>
    <w:pPr>
      <w:tabs>
        <w:tab w:val="clear" w:pos="840"/>
      </w:tabs>
      <w:adjustRightInd/>
      <w:snapToGrid/>
      <w:spacing w:line="240" w:lineRule="auto"/>
      <w:ind w:firstLineChars="200" w:firstLine="0"/>
    </w:pPr>
    <w:rPr>
      <w:snapToGrid/>
      <w:color w:val="auto"/>
      <w:kern w:val="2"/>
      <w:sz w:val="21"/>
    </w:rPr>
  </w:style>
  <w:style w:type="paragraph" w:customStyle="1" w:styleId="231">
    <w:name w:val="样式23"/>
    <w:basedOn w:val="a1"/>
    <w:rsid w:val="00482CBF"/>
    <w:pPr>
      <w:tabs>
        <w:tab w:val="clear" w:pos="840"/>
      </w:tabs>
      <w:adjustRightInd/>
      <w:snapToGrid/>
      <w:spacing w:line="240" w:lineRule="auto"/>
      <w:ind w:firstLineChars="200" w:firstLine="475"/>
    </w:pPr>
    <w:rPr>
      <w:rFonts w:eastAsia="华文中宋"/>
      <w:snapToGrid/>
      <w:kern w:val="2"/>
    </w:rPr>
  </w:style>
  <w:style w:type="paragraph" w:customStyle="1" w:styleId="6TimesNewRomanChar050">
    <w:name w:val="样式 样式 样式 样式6 + (西文) Times New Roman (中文) 华文中宋 加粗 Char + 段前: 0.5 ..."/>
    <w:basedOn w:val="a1"/>
    <w:rsid w:val="00482CBF"/>
    <w:pPr>
      <w:tabs>
        <w:tab w:val="clear" w:pos="840"/>
      </w:tabs>
      <w:adjustRightInd/>
      <w:snapToGrid/>
      <w:spacing w:beforeLines="50" w:before="156" w:afterLines="50" w:after="156" w:line="240" w:lineRule="auto"/>
      <w:ind w:firstLineChars="200" w:firstLine="0"/>
    </w:pPr>
    <w:rPr>
      <w:rFonts w:eastAsia="华文中宋" w:cs="宋体"/>
      <w:b/>
      <w:bCs/>
      <w:snapToGrid/>
      <w:color w:val="auto"/>
      <w:kern w:val="2"/>
      <w:sz w:val="28"/>
      <w:szCs w:val="20"/>
    </w:rPr>
  </w:style>
  <w:style w:type="paragraph" w:customStyle="1" w:styleId="119">
    <w:name w:val="样式 首行缩进:  1.19 厘米"/>
    <w:basedOn w:val="a1"/>
    <w:rsid w:val="00482CBF"/>
    <w:pPr>
      <w:tabs>
        <w:tab w:val="clear" w:pos="840"/>
      </w:tabs>
      <w:snapToGrid/>
      <w:ind w:firstLineChars="200" w:firstLine="515"/>
      <w:textAlignment w:val="baseline"/>
    </w:pPr>
    <w:rPr>
      <w:rFonts w:ascii="宋体" w:hAnsi="宋体"/>
      <w:snapToGrid/>
      <w:color w:val="auto"/>
      <w:kern w:val="28"/>
      <w:szCs w:val="20"/>
    </w:rPr>
  </w:style>
  <w:style w:type="paragraph" w:customStyle="1" w:styleId="201">
    <w:name w:val="样式20"/>
    <w:basedOn w:val="231"/>
    <w:rsid w:val="00482CBF"/>
    <w:pPr>
      <w:spacing w:beforeLines="50" w:before="156" w:afterLines="50" w:after="156"/>
      <w:ind w:firstLine="480"/>
    </w:pPr>
  </w:style>
  <w:style w:type="paragraph" w:customStyle="1" w:styleId="CharCharCharCharCharCharCharChar1CharCharCharCharCharCharChar">
    <w:name w:val="Char Char Char Char Char Char Char Char1 Char Char Char Char Char Char Char"/>
    <w:basedOn w:val="a1"/>
    <w:rsid w:val="00482CBF"/>
    <w:pPr>
      <w:tabs>
        <w:tab w:val="clear" w:pos="840"/>
      </w:tabs>
      <w:adjustRightInd/>
      <w:snapToGrid/>
      <w:spacing w:line="240" w:lineRule="auto"/>
      <w:ind w:firstLineChars="200" w:firstLine="0"/>
    </w:pPr>
    <w:rPr>
      <w:rFonts w:cs="Arial"/>
      <w:bCs/>
      <w:snapToGrid/>
    </w:rPr>
  </w:style>
  <w:style w:type="paragraph" w:customStyle="1" w:styleId="50505">
    <w:name w:val="样式 样式5 + 段前: 0.5 行 段后: 0.5 行"/>
    <w:basedOn w:val="50"/>
    <w:rsid w:val="00482CBF"/>
    <w:pPr>
      <w:tabs>
        <w:tab w:val="clear" w:pos="840"/>
      </w:tabs>
      <w:adjustRightInd/>
      <w:snapToGrid/>
      <w:spacing w:beforeLines="50" w:before="156" w:afterLines="50" w:after="156" w:line="240" w:lineRule="auto"/>
      <w:ind w:firstLine="0"/>
      <w:jc w:val="both"/>
    </w:pPr>
    <w:rPr>
      <w:rFonts w:ascii="Times New Roman" w:eastAsia="黑体" w:cs="宋体"/>
      <w:b/>
      <w:bCs/>
      <w:snapToGrid/>
      <w:color w:val="auto"/>
      <w:sz w:val="30"/>
      <w:szCs w:val="20"/>
    </w:rPr>
  </w:style>
  <w:style w:type="paragraph" w:customStyle="1" w:styleId="Char1f0">
    <w:name w:val="Char1"/>
    <w:basedOn w:val="a1"/>
    <w:rsid w:val="00482CBF"/>
    <w:pPr>
      <w:tabs>
        <w:tab w:val="clear" w:pos="840"/>
      </w:tabs>
      <w:adjustRightInd/>
      <w:snapToGrid/>
      <w:spacing w:line="240" w:lineRule="auto"/>
      <w:ind w:firstLineChars="200" w:firstLine="0"/>
    </w:pPr>
    <w:rPr>
      <w:snapToGrid/>
      <w:color w:val="auto"/>
      <w:kern w:val="2"/>
      <w:sz w:val="21"/>
    </w:rPr>
  </w:style>
  <w:style w:type="paragraph" w:customStyle="1" w:styleId="affffff4">
    <w:name w:val="许曲河投标文件正文"/>
    <w:next w:val="a1"/>
    <w:rsid w:val="00482CBF"/>
    <w:pPr>
      <w:widowControl w:val="0"/>
      <w:tabs>
        <w:tab w:val="left" w:pos="5792"/>
      </w:tabs>
      <w:topLinePunct/>
      <w:spacing w:line="440" w:lineRule="exact"/>
      <w:ind w:firstLineChars="200" w:firstLine="488"/>
      <w:jc w:val="both"/>
    </w:pPr>
    <w:rPr>
      <w:spacing w:val="2"/>
      <w:sz w:val="24"/>
      <w:szCs w:val="28"/>
    </w:rPr>
  </w:style>
  <w:style w:type="paragraph" w:customStyle="1" w:styleId="-">
    <w:name w:val="表格内文字-五号"/>
    <w:basedOn w:val="a1"/>
    <w:rsid w:val="00482CBF"/>
    <w:pPr>
      <w:tabs>
        <w:tab w:val="clear" w:pos="840"/>
        <w:tab w:val="left" w:pos="900"/>
      </w:tabs>
      <w:adjustRightInd/>
      <w:snapToGrid/>
      <w:spacing w:line="240" w:lineRule="auto"/>
      <w:ind w:firstLineChars="200" w:firstLine="0"/>
      <w:jc w:val="center"/>
    </w:pPr>
    <w:rPr>
      <w:snapToGrid/>
      <w:color w:val="auto"/>
      <w:spacing w:val="20"/>
      <w:kern w:val="2"/>
    </w:rPr>
  </w:style>
  <w:style w:type="paragraph" w:customStyle="1" w:styleId="zou2">
    <w:name w:val="zou2"/>
    <w:basedOn w:val="1"/>
    <w:rsid w:val="00482CBF"/>
    <w:pPr>
      <w:keepLines/>
      <w:numPr>
        <w:numId w:val="0"/>
      </w:numPr>
      <w:tabs>
        <w:tab w:val="clear" w:pos="840"/>
      </w:tabs>
      <w:snapToGrid/>
      <w:spacing w:before="200" w:beforeAutospacing="1" w:after="260" w:afterAutospacing="1" w:line="240" w:lineRule="auto"/>
      <w:textAlignment w:val="baseline"/>
      <w:outlineLvl w:val="1"/>
    </w:pPr>
    <w:rPr>
      <w:rFonts w:hAnsi="Times New Roman"/>
      <w:b w:val="0"/>
      <w:sz w:val="48"/>
      <w:szCs w:val="44"/>
    </w:rPr>
  </w:style>
  <w:style w:type="paragraph" w:customStyle="1" w:styleId="CharChar4">
    <w:name w:val="表题 Char Char"/>
    <w:basedOn w:val="a1"/>
    <w:rsid w:val="00482CBF"/>
    <w:pPr>
      <w:tabs>
        <w:tab w:val="clear" w:pos="840"/>
      </w:tabs>
      <w:spacing w:line="240" w:lineRule="auto"/>
      <w:ind w:firstLineChars="200" w:firstLine="0"/>
      <w:jc w:val="center"/>
    </w:pPr>
    <w:rPr>
      <w:rFonts w:ascii="宋体" w:hAnsi="宋体"/>
      <w:b/>
      <w:snapToGrid/>
      <w:color w:val="auto"/>
      <w:kern w:val="2"/>
      <w:sz w:val="21"/>
      <w:szCs w:val="21"/>
    </w:rPr>
  </w:style>
  <w:style w:type="paragraph" w:customStyle="1" w:styleId="67">
    <w:name w:val="样式67"/>
    <w:basedOn w:val="a1"/>
    <w:rsid w:val="00482CBF"/>
    <w:pPr>
      <w:tabs>
        <w:tab w:val="clear" w:pos="840"/>
        <w:tab w:val="left" w:pos="1980"/>
      </w:tabs>
      <w:adjustRightInd/>
      <w:snapToGrid/>
      <w:spacing w:line="320" w:lineRule="exact"/>
      <w:ind w:firstLineChars="200" w:firstLine="0"/>
      <w:jc w:val="center"/>
    </w:pPr>
    <w:rPr>
      <w:rFonts w:eastAsia="华文中宋"/>
      <w:snapToGrid/>
      <w:color w:val="auto"/>
      <w:kern w:val="2"/>
      <w:sz w:val="21"/>
      <w:szCs w:val="21"/>
    </w:rPr>
  </w:style>
  <w:style w:type="paragraph" w:customStyle="1" w:styleId="CharCharCharCharCharCharCharCharCharCharCharCharChar1">
    <w:name w:val="Char Char Char Char Char Char Char Char Char Char Char Char Char"/>
    <w:basedOn w:val="a1"/>
    <w:rsid w:val="00482CBF"/>
    <w:pPr>
      <w:tabs>
        <w:tab w:val="clear" w:pos="840"/>
      </w:tabs>
      <w:adjustRightInd/>
      <w:snapToGrid/>
      <w:ind w:firstLineChars="200" w:firstLine="200"/>
    </w:pPr>
    <w:rPr>
      <w:rFonts w:ascii="宋体" w:hAnsi="宋体" w:cs="宋体"/>
      <w:snapToGrid/>
      <w:color w:val="auto"/>
      <w:kern w:val="2"/>
    </w:rPr>
  </w:style>
  <w:style w:type="paragraph" w:customStyle="1" w:styleId="49">
    <w:name w:val="样式 样式4 + 黑色"/>
    <w:basedOn w:val="44"/>
    <w:rsid w:val="00482CBF"/>
    <w:pPr>
      <w:tabs>
        <w:tab w:val="clear" w:pos="840"/>
      </w:tabs>
      <w:autoSpaceDE/>
      <w:autoSpaceDN/>
      <w:adjustRightInd/>
      <w:snapToGrid/>
      <w:spacing w:line="480" w:lineRule="exact"/>
      <w:ind w:firstLineChars="200" w:firstLine="200"/>
    </w:pPr>
    <w:rPr>
      <w:rFonts w:ascii="宋体" w:eastAsia="华文中宋" w:hAnsi="Courier New"/>
      <w:b w:val="0"/>
      <w:snapToGrid/>
      <w:spacing w:val="20"/>
      <w:kern w:val="2"/>
      <w:sz w:val="24"/>
      <w:lang w:val="en-US" w:eastAsia="zh-CN"/>
    </w:rPr>
  </w:style>
  <w:style w:type="paragraph" w:customStyle="1" w:styleId="214">
    <w:name w:val="样式21"/>
    <w:basedOn w:val="3"/>
    <w:rsid w:val="00482CBF"/>
    <w:pPr>
      <w:keepLines/>
      <w:numPr>
        <w:ilvl w:val="0"/>
        <w:numId w:val="0"/>
      </w:numPr>
      <w:tabs>
        <w:tab w:val="clear" w:pos="840"/>
        <w:tab w:val="left" w:pos="720"/>
      </w:tabs>
      <w:adjustRightInd/>
      <w:snapToGrid/>
      <w:spacing w:beforeLines="100" w:before="260" w:afterLines="100" w:after="260" w:line="413" w:lineRule="auto"/>
      <w:ind w:left="720" w:hanging="720"/>
    </w:pPr>
    <w:rPr>
      <w:rFonts w:ascii="Times New Roman" w:eastAsia="华文中宋" w:hAnsi="Times New Roman"/>
      <w:b w:val="0"/>
      <w:bCs w:val="0"/>
      <w:color w:val="auto"/>
      <w:kern w:val="2"/>
      <w:sz w:val="32"/>
      <w:szCs w:val="32"/>
      <w:lang w:val="x-none" w:eastAsia="x-none"/>
    </w:rPr>
  </w:style>
  <w:style w:type="paragraph" w:customStyle="1" w:styleId="4a">
    <w:name w:val="样式 标题4 + 左"/>
    <w:basedOn w:val="a1"/>
    <w:rsid w:val="00482CBF"/>
    <w:pPr>
      <w:keepLines/>
      <w:tabs>
        <w:tab w:val="clear" w:pos="840"/>
      </w:tabs>
      <w:adjustRightInd/>
      <w:snapToGrid/>
      <w:spacing w:line="413" w:lineRule="auto"/>
      <w:ind w:left="3396" w:firstLineChars="200" w:hanging="567"/>
      <w:jc w:val="left"/>
      <w:outlineLvl w:val="2"/>
    </w:pPr>
    <w:rPr>
      <w:rFonts w:cs="宋体"/>
      <w:snapToGrid/>
      <w:color w:val="auto"/>
      <w:kern w:val="2"/>
      <w:sz w:val="28"/>
      <w:szCs w:val="20"/>
    </w:rPr>
  </w:style>
  <w:style w:type="paragraph" w:styleId="2f1">
    <w:name w:val="List Bullet 2"/>
    <w:basedOn w:val="a1"/>
    <w:rsid w:val="00482CBF"/>
    <w:pPr>
      <w:tabs>
        <w:tab w:val="clear" w:pos="840"/>
        <w:tab w:val="left" w:pos="780"/>
      </w:tabs>
      <w:adjustRightInd/>
      <w:snapToGrid/>
      <w:spacing w:line="240" w:lineRule="auto"/>
      <w:ind w:leftChars="200" w:left="780" w:hangingChars="200" w:hanging="360"/>
    </w:pPr>
    <w:rPr>
      <w:snapToGrid/>
      <w:color w:val="auto"/>
      <w:kern w:val="2"/>
      <w:sz w:val="21"/>
    </w:rPr>
  </w:style>
  <w:style w:type="paragraph" w:customStyle="1" w:styleId="affffff5">
    <w:name w:val="样式 五号 黑色 居中"/>
    <w:basedOn w:val="a1"/>
    <w:rsid w:val="00482CBF"/>
    <w:pPr>
      <w:tabs>
        <w:tab w:val="clear" w:pos="840"/>
      </w:tabs>
      <w:adjustRightInd/>
      <w:snapToGrid/>
      <w:spacing w:line="240" w:lineRule="auto"/>
      <w:ind w:firstLineChars="200" w:firstLine="0"/>
      <w:jc w:val="center"/>
    </w:pPr>
    <w:rPr>
      <w:rFonts w:cs="宋体"/>
      <w:snapToGrid/>
      <w:kern w:val="2"/>
      <w:szCs w:val="20"/>
    </w:rPr>
  </w:style>
  <w:style w:type="paragraph" w:customStyle="1" w:styleId="affffff6">
    <w:name w:val="笔格标注"/>
    <w:basedOn w:val="a1"/>
    <w:rsid w:val="00482CBF"/>
    <w:pPr>
      <w:tabs>
        <w:tab w:val="clear" w:pos="840"/>
      </w:tabs>
      <w:spacing w:line="240" w:lineRule="auto"/>
      <w:ind w:firstLineChars="200" w:firstLine="200"/>
    </w:pPr>
    <w:rPr>
      <w:snapToGrid/>
      <w:color w:val="FF0000"/>
      <w:szCs w:val="21"/>
    </w:rPr>
  </w:style>
  <w:style w:type="paragraph" w:customStyle="1" w:styleId="affffff7">
    <w:name w:val="文中正文"/>
    <w:basedOn w:val="a1"/>
    <w:rsid w:val="00482CBF"/>
    <w:pPr>
      <w:tabs>
        <w:tab w:val="clear" w:pos="840"/>
      </w:tabs>
      <w:adjustRightInd/>
      <w:snapToGrid/>
      <w:spacing w:line="500" w:lineRule="exact"/>
      <w:ind w:firstLineChars="200" w:firstLine="200"/>
    </w:pPr>
    <w:rPr>
      <w:snapToGrid/>
      <w:color w:val="auto"/>
      <w:kern w:val="2"/>
    </w:rPr>
  </w:style>
  <w:style w:type="paragraph" w:customStyle="1" w:styleId="1522">
    <w:name w:val="样式 样式 样式 宋体 小四 行距: 1.5 倍行距 + 首行缩进:  2 字符 + 首行缩进:  2 字符"/>
    <w:basedOn w:val="a1"/>
    <w:rsid w:val="00482CBF"/>
    <w:pPr>
      <w:tabs>
        <w:tab w:val="clear" w:pos="840"/>
      </w:tabs>
      <w:ind w:firstLineChars="200" w:firstLine="200"/>
    </w:pPr>
    <w:rPr>
      <w:snapToGrid/>
      <w:color w:val="auto"/>
      <w:kern w:val="2"/>
      <w:szCs w:val="20"/>
    </w:rPr>
  </w:style>
  <w:style w:type="paragraph" w:customStyle="1" w:styleId="170">
    <w:name w:val="样式17"/>
    <w:basedOn w:val="a1"/>
    <w:rsid w:val="00482CBF"/>
    <w:pPr>
      <w:tabs>
        <w:tab w:val="clear" w:pos="840"/>
      </w:tabs>
      <w:adjustRightInd/>
      <w:snapToGrid/>
      <w:spacing w:line="240" w:lineRule="auto"/>
      <w:ind w:firstLineChars="200" w:firstLine="420"/>
    </w:pPr>
    <w:rPr>
      <w:rFonts w:eastAsia="华文中宋"/>
      <w:snapToGrid/>
      <w:color w:val="auto"/>
      <w:kern w:val="2"/>
      <w:sz w:val="21"/>
      <w:szCs w:val="21"/>
    </w:rPr>
  </w:style>
  <w:style w:type="paragraph" w:customStyle="1" w:styleId="1405050505">
    <w:name w:val="样式 样式 样式14 + 段前: 0.5 行 段后: 0.5 行 + 段前: 0.5 行 段后: 0.5 行"/>
    <w:basedOn w:val="a1"/>
    <w:rsid w:val="00482CBF"/>
    <w:pPr>
      <w:tabs>
        <w:tab w:val="clear" w:pos="840"/>
      </w:tabs>
      <w:adjustRightInd/>
      <w:snapToGrid/>
      <w:spacing w:beforeLines="50" w:before="156" w:afterLines="50" w:after="156" w:line="240" w:lineRule="auto"/>
      <w:ind w:firstLineChars="200" w:firstLine="0"/>
    </w:pPr>
    <w:rPr>
      <w:rFonts w:eastAsia="黑体" w:cs="宋体"/>
      <w:snapToGrid/>
      <w:color w:val="auto"/>
      <w:kern w:val="2"/>
      <w:sz w:val="28"/>
      <w:szCs w:val="20"/>
    </w:rPr>
  </w:style>
  <w:style w:type="paragraph" w:customStyle="1" w:styleId="3TimesNewRoman6">
    <w:name w:val="样式 标题 3 + (西文) Times New Roman (中文) 黑体 小四 两端对齐 段前: 6 磅 段后: ..."/>
    <w:basedOn w:val="3"/>
    <w:rsid w:val="00482CBF"/>
    <w:pPr>
      <w:keepLines/>
      <w:numPr>
        <w:ilvl w:val="0"/>
        <w:numId w:val="0"/>
      </w:numPr>
      <w:tabs>
        <w:tab w:val="clear" w:pos="840"/>
        <w:tab w:val="left" w:pos="-224"/>
      </w:tabs>
      <w:snapToGrid/>
      <w:spacing w:beforeLines="100" w:afterLines="100"/>
      <w:jc w:val="left"/>
      <w:textAlignment w:val="baseline"/>
    </w:pPr>
    <w:rPr>
      <w:rFonts w:ascii="Times New Roman" w:hAnsi="Times New Roman" w:cs="宋体"/>
      <w:bCs w:val="0"/>
      <w:color w:val="auto"/>
      <w:sz w:val="24"/>
      <w:szCs w:val="24"/>
      <w:lang w:val="x-none" w:eastAsia="x-none"/>
    </w:rPr>
  </w:style>
  <w:style w:type="paragraph" w:customStyle="1" w:styleId="151">
    <w:name w:val="样式 宋体 行距: 1.5 倍行距"/>
    <w:basedOn w:val="a1"/>
    <w:rsid w:val="00482CBF"/>
    <w:pPr>
      <w:tabs>
        <w:tab w:val="clear" w:pos="840"/>
      </w:tabs>
      <w:adjustRightInd/>
      <w:snapToGrid/>
      <w:spacing w:line="240" w:lineRule="auto"/>
      <w:ind w:firstLineChars="171" w:firstLine="171"/>
    </w:pPr>
    <w:rPr>
      <w:rFonts w:ascii="宋体" w:hAnsi="宋体" w:cs="宋体"/>
      <w:snapToGrid/>
      <w:color w:val="auto"/>
      <w:kern w:val="2"/>
      <w:szCs w:val="20"/>
    </w:rPr>
  </w:style>
  <w:style w:type="paragraph" w:customStyle="1" w:styleId="2f2">
    <w:name w:val="样式 表格标题 + 首行缩进:  2 字符"/>
    <w:basedOn w:val="a1"/>
    <w:rsid w:val="00482CBF"/>
    <w:pPr>
      <w:tabs>
        <w:tab w:val="clear" w:pos="840"/>
      </w:tabs>
      <w:adjustRightInd/>
      <w:snapToGrid/>
      <w:spacing w:line="500" w:lineRule="exact"/>
      <w:ind w:firstLineChars="200" w:firstLine="0"/>
      <w:jc w:val="center"/>
    </w:pPr>
    <w:rPr>
      <w:rFonts w:ascii="宋体" w:hAnsi="宋体"/>
      <w:bCs/>
      <w:snapToGrid/>
      <w:kern w:val="2"/>
      <w:szCs w:val="20"/>
    </w:rPr>
  </w:style>
  <w:style w:type="paragraph" w:customStyle="1" w:styleId="BulletES">
    <w:name w:val="Bullet ES"/>
    <w:basedOn w:val="a1"/>
    <w:rsid w:val="00482CBF"/>
    <w:pPr>
      <w:widowControl/>
      <w:tabs>
        <w:tab w:val="clear" w:pos="840"/>
        <w:tab w:val="left" w:pos="360"/>
      </w:tabs>
      <w:adjustRightInd/>
      <w:snapToGrid/>
      <w:spacing w:after="120" w:line="300" w:lineRule="atLeast"/>
      <w:ind w:left="360" w:firstLineChars="200" w:hanging="360"/>
    </w:pPr>
    <w:rPr>
      <w:rFonts w:ascii="Arial" w:hAnsi="Arial"/>
      <w:snapToGrid/>
      <w:color w:val="auto"/>
      <w:sz w:val="20"/>
      <w:szCs w:val="20"/>
      <w:lang w:val="en-AU" w:eastAsia="en-US"/>
    </w:rPr>
  </w:style>
  <w:style w:type="paragraph" w:customStyle="1" w:styleId="6TimesNewRomanChar">
    <w:name w:val="样式 样式6 + (西文) Times New Roman (中文) 华文中宋 加粗 Char"/>
    <w:basedOn w:val="a1"/>
    <w:rsid w:val="00482CBF"/>
    <w:pPr>
      <w:tabs>
        <w:tab w:val="clear" w:pos="840"/>
      </w:tabs>
      <w:adjustRightInd/>
      <w:snapToGrid/>
      <w:spacing w:beforeLines="50" w:before="156" w:afterLines="50" w:after="156" w:line="240" w:lineRule="auto"/>
      <w:ind w:firstLineChars="200" w:firstLine="0"/>
    </w:pPr>
    <w:rPr>
      <w:rFonts w:eastAsia="华文中宋"/>
      <w:b/>
      <w:bCs/>
      <w:snapToGrid/>
      <w:color w:val="auto"/>
      <w:kern w:val="2"/>
      <w:sz w:val="28"/>
      <w:szCs w:val="28"/>
    </w:rPr>
  </w:style>
  <w:style w:type="paragraph" w:customStyle="1" w:styleId="205">
    <w:name w:val="样式 正文（自编） + 红色 首行缩进:  2 字符 段前: 0.5 行"/>
    <w:basedOn w:val="a1"/>
    <w:rsid w:val="00482CBF"/>
    <w:pPr>
      <w:tabs>
        <w:tab w:val="clear" w:pos="840"/>
      </w:tabs>
      <w:spacing w:beforeLines="100" w:before="312" w:afterLines="50" w:after="156"/>
      <w:ind w:firstLineChars="200" w:firstLine="200"/>
    </w:pPr>
    <w:rPr>
      <w:rFonts w:cs="宋体"/>
      <w:snapToGrid/>
      <w:color w:val="FF0000"/>
      <w:kern w:val="2"/>
      <w:szCs w:val="20"/>
    </w:rPr>
  </w:style>
  <w:style w:type="paragraph" w:customStyle="1" w:styleId="2222">
    <w:name w:val="样式 样式 样式 行距: 固定值 22 磅 + 首行缩进:  2 字符 + 首行缩进:  2 字符"/>
    <w:basedOn w:val="a1"/>
    <w:rsid w:val="00482CBF"/>
    <w:pPr>
      <w:tabs>
        <w:tab w:val="clear" w:pos="840"/>
      </w:tabs>
      <w:adjustRightInd/>
      <w:snapToGrid/>
      <w:spacing w:line="240" w:lineRule="auto"/>
      <w:ind w:firstLineChars="200" w:firstLine="200"/>
    </w:pPr>
    <w:rPr>
      <w:rFonts w:eastAsia="华文中宋" w:cs="宋体"/>
      <w:snapToGrid/>
      <w:color w:val="auto"/>
      <w:kern w:val="2"/>
      <w:szCs w:val="20"/>
    </w:rPr>
  </w:style>
  <w:style w:type="paragraph" w:customStyle="1" w:styleId="new3">
    <w:name w:val="样式 new 3 + 小四"/>
    <w:basedOn w:val="a1"/>
    <w:rsid w:val="00482CBF"/>
    <w:pPr>
      <w:tabs>
        <w:tab w:val="clear" w:pos="840"/>
      </w:tabs>
      <w:adjustRightInd/>
      <w:snapToGrid/>
      <w:ind w:firstLineChars="200" w:firstLine="240"/>
      <w:outlineLvl w:val="2"/>
    </w:pPr>
    <w:rPr>
      <w:rFonts w:ascii="宋体" w:eastAsia="黑体" w:hAnsi="宋体"/>
      <w:b/>
      <w:bCs/>
      <w:snapToGrid/>
      <w:color w:val="auto"/>
      <w:kern w:val="2"/>
      <w:szCs w:val="28"/>
    </w:rPr>
  </w:style>
  <w:style w:type="paragraph" w:customStyle="1" w:styleId="1Char1">
    <w:name w:val="样式1 Char"/>
    <w:basedOn w:val="a1"/>
    <w:rsid w:val="00482CBF"/>
    <w:pPr>
      <w:tabs>
        <w:tab w:val="clear" w:pos="840"/>
      </w:tabs>
      <w:adjustRightInd/>
      <w:snapToGrid/>
      <w:spacing w:line="240" w:lineRule="auto"/>
      <w:ind w:firstLineChars="200" w:firstLine="480"/>
    </w:pPr>
    <w:rPr>
      <w:rFonts w:eastAsia="华文中宋"/>
      <w:snapToGrid/>
      <w:kern w:val="2"/>
    </w:rPr>
  </w:style>
  <w:style w:type="paragraph" w:customStyle="1" w:styleId="affffff8">
    <w:name w:val="大岗山正文样式"/>
    <w:basedOn w:val="a1"/>
    <w:rsid w:val="00482CBF"/>
    <w:pPr>
      <w:tabs>
        <w:tab w:val="clear" w:pos="840"/>
      </w:tabs>
      <w:adjustRightInd/>
      <w:snapToGrid/>
      <w:ind w:firstLineChars="200" w:firstLine="560"/>
    </w:pPr>
    <w:rPr>
      <w:snapToGrid/>
      <w:color w:val="auto"/>
      <w:kern w:val="2"/>
      <w:szCs w:val="20"/>
    </w:rPr>
  </w:style>
  <w:style w:type="paragraph" w:customStyle="1" w:styleId="130">
    <w:name w:val="样式13"/>
    <w:basedOn w:val="3"/>
    <w:rsid w:val="00482CBF"/>
    <w:pPr>
      <w:keepLines/>
      <w:numPr>
        <w:ilvl w:val="0"/>
        <w:numId w:val="0"/>
      </w:numPr>
      <w:tabs>
        <w:tab w:val="clear" w:pos="840"/>
        <w:tab w:val="left" w:pos="720"/>
      </w:tabs>
      <w:adjustRightInd/>
      <w:snapToGrid/>
      <w:spacing w:beforeLines="100" w:before="260" w:afterLines="100" w:after="260" w:line="413" w:lineRule="auto"/>
      <w:ind w:left="720" w:hanging="720"/>
    </w:pPr>
    <w:rPr>
      <w:rFonts w:ascii="Times New Roman" w:eastAsia="华文中宋" w:hAnsi="Times New Roman"/>
      <w:b w:val="0"/>
      <w:bCs w:val="0"/>
      <w:color w:val="auto"/>
      <w:kern w:val="2"/>
      <w:sz w:val="32"/>
      <w:szCs w:val="32"/>
      <w:lang w:val="x-none" w:eastAsia="x-none"/>
    </w:rPr>
  </w:style>
  <w:style w:type="paragraph" w:customStyle="1" w:styleId="zou3">
    <w:name w:val="zou3"/>
    <w:basedOn w:val="1"/>
    <w:rsid w:val="00482CBF"/>
    <w:pPr>
      <w:keepLines/>
      <w:widowControl/>
      <w:numPr>
        <w:numId w:val="0"/>
      </w:numPr>
      <w:tabs>
        <w:tab w:val="left" w:pos="432"/>
      </w:tabs>
      <w:snapToGrid/>
      <w:spacing w:before="100" w:beforeAutospacing="1" w:after="160" w:line="240" w:lineRule="auto"/>
      <w:jc w:val="both"/>
      <w:textAlignment w:val="baseline"/>
      <w:outlineLvl w:val="2"/>
    </w:pPr>
    <w:rPr>
      <w:rFonts w:ascii="黑体" w:hAnsi="Times New Roman"/>
      <w:b w:val="0"/>
      <w:sz w:val="28"/>
      <w:szCs w:val="44"/>
    </w:rPr>
  </w:style>
  <w:style w:type="paragraph" w:customStyle="1" w:styleId="2f3">
    <w:name w:val="样式 题注 + 首行缩进:  2 字符"/>
    <w:basedOn w:val="affa"/>
    <w:rsid w:val="00482CBF"/>
    <w:pPr>
      <w:tabs>
        <w:tab w:val="clear" w:pos="840"/>
      </w:tabs>
      <w:adjustRightInd/>
      <w:snapToGrid/>
      <w:spacing w:line="240" w:lineRule="auto"/>
      <w:ind w:firstLineChars="200" w:firstLine="400"/>
      <w:jc w:val="both"/>
    </w:pPr>
    <w:rPr>
      <w:rFonts w:cs="宋体"/>
      <w:kern w:val="2"/>
      <w:sz w:val="24"/>
    </w:rPr>
  </w:style>
  <w:style w:type="paragraph" w:customStyle="1" w:styleId="3a">
    <w:name w:val="样式 标题 3 + 图案: 清除 (粉红)"/>
    <w:basedOn w:val="3"/>
    <w:rsid w:val="00482CBF"/>
    <w:pPr>
      <w:keepLines/>
      <w:numPr>
        <w:ilvl w:val="0"/>
        <w:numId w:val="0"/>
      </w:numPr>
      <w:tabs>
        <w:tab w:val="clear" w:pos="840"/>
        <w:tab w:val="left" w:pos="720"/>
      </w:tabs>
      <w:adjustRightInd/>
      <w:snapToGrid/>
      <w:spacing w:beforeLines="100" w:afterLines="100" w:after="100" w:line="413" w:lineRule="auto"/>
      <w:ind w:left="720" w:hanging="720"/>
    </w:pPr>
    <w:rPr>
      <w:rFonts w:ascii="Times New Roman" w:hAnsi="Times New Roman"/>
      <w:b w:val="0"/>
      <w:bCs w:val="0"/>
      <w:color w:val="auto"/>
      <w:kern w:val="2"/>
      <w:shd w:val="clear" w:color="auto" w:fill="FF00FF"/>
      <w:lang w:val="x-none" w:eastAsia="x-none"/>
    </w:rPr>
  </w:style>
  <w:style w:type="paragraph" w:customStyle="1" w:styleId="4b">
    <w:name w:val="样式 标题 4 + 图案: 清除 (粉红)"/>
    <w:basedOn w:val="4"/>
    <w:rsid w:val="00482CBF"/>
    <w:pPr>
      <w:keepLines/>
      <w:numPr>
        <w:ilvl w:val="0"/>
        <w:numId w:val="0"/>
      </w:numPr>
      <w:tabs>
        <w:tab w:val="clear" w:pos="840"/>
        <w:tab w:val="left" w:pos="864"/>
      </w:tabs>
      <w:adjustRightInd/>
      <w:snapToGrid/>
      <w:spacing w:before="0" w:line="377" w:lineRule="auto"/>
      <w:ind w:left="864" w:hanging="864"/>
    </w:pPr>
    <w:rPr>
      <w:b w:val="0"/>
      <w:color w:val="auto"/>
      <w:shd w:val="clear" w:color="auto" w:fill="FF00FF"/>
      <w:lang w:eastAsia="x-none"/>
    </w:rPr>
  </w:style>
  <w:style w:type="paragraph" w:customStyle="1" w:styleId="0982">
    <w:name w:val="样式 题注 + 左侧:  0.98 厘米 首行缩进:  2 字符"/>
    <w:basedOn w:val="affa"/>
    <w:rsid w:val="00482CBF"/>
    <w:pPr>
      <w:tabs>
        <w:tab w:val="clear" w:pos="840"/>
      </w:tabs>
      <w:spacing w:beforeLines="50" w:before="156" w:line="600" w:lineRule="exact"/>
      <w:ind w:firstLineChars="250" w:firstLine="700"/>
      <w:jc w:val="both"/>
    </w:pPr>
    <w:rPr>
      <w:color w:val="0000FF"/>
      <w:kern w:val="2"/>
      <w:sz w:val="28"/>
      <w:szCs w:val="28"/>
    </w:rPr>
  </w:style>
  <w:style w:type="paragraph" w:customStyle="1" w:styleId="2f4">
    <w:name w:val="正文缩进2"/>
    <w:basedOn w:val="a1"/>
    <w:rsid w:val="00482CBF"/>
    <w:pPr>
      <w:tabs>
        <w:tab w:val="clear" w:pos="840"/>
      </w:tabs>
      <w:adjustRightInd/>
      <w:snapToGrid/>
      <w:spacing w:line="580" w:lineRule="exact"/>
      <w:ind w:firstLineChars="200" w:firstLine="0"/>
    </w:pPr>
    <w:rPr>
      <w:snapToGrid/>
      <w:color w:val="auto"/>
      <w:kern w:val="2"/>
      <w:sz w:val="28"/>
      <w:szCs w:val="20"/>
    </w:rPr>
  </w:style>
  <w:style w:type="paragraph" w:customStyle="1" w:styleId="affffff9">
    <w:name w:val="文字"/>
    <w:basedOn w:val="a1"/>
    <w:rsid w:val="00482CBF"/>
    <w:pPr>
      <w:tabs>
        <w:tab w:val="clear" w:pos="840"/>
      </w:tabs>
      <w:ind w:firstLineChars="200" w:firstLine="480"/>
    </w:pPr>
    <w:rPr>
      <w:snapToGrid/>
      <w:color w:val="auto"/>
      <w:kern w:val="2"/>
    </w:rPr>
  </w:style>
  <w:style w:type="paragraph" w:customStyle="1" w:styleId="320">
    <w:name w:val="样式 目录 3 + 首行缩进:  2 字符"/>
    <w:basedOn w:val="38"/>
    <w:rsid w:val="00482CBF"/>
    <w:pPr>
      <w:tabs>
        <w:tab w:val="left" w:pos="1470"/>
        <w:tab w:val="left" w:pos="1710"/>
        <w:tab w:val="right" w:leader="dot" w:pos="8303"/>
      </w:tabs>
      <w:adjustRightInd/>
      <w:snapToGrid/>
      <w:spacing w:line="240" w:lineRule="auto"/>
      <w:ind w:leftChars="400" w:left="560" w:firstLineChars="200" w:firstLine="480"/>
    </w:pPr>
    <w:rPr>
      <w:rFonts w:ascii="Times New Roman" w:hAnsi="Times New Roman" w:cs="宋体"/>
      <w:i w:val="0"/>
      <w:snapToGrid/>
      <w:color w:val="auto"/>
      <w:kern w:val="2"/>
      <w:sz w:val="24"/>
    </w:rPr>
  </w:style>
  <w:style w:type="paragraph" w:customStyle="1" w:styleId="33XW3XWChar3XWCharCharCharChar3XWCha">
    <w:name w:val="样式 标题 3标题 3XW标题 3XW Char标题 3XW Char Char Char Char标题 3XW Cha..."/>
    <w:basedOn w:val="3"/>
    <w:rsid w:val="00482CBF"/>
    <w:pPr>
      <w:keepLines/>
      <w:numPr>
        <w:ilvl w:val="0"/>
        <w:numId w:val="0"/>
      </w:numPr>
      <w:tabs>
        <w:tab w:val="clear" w:pos="840"/>
      </w:tabs>
      <w:spacing w:beforeLines="100" w:afterLines="100" w:after="100"/>
      <w:ind w:left="2280"/>
    </w:pPr>
    <w:rPr>
      <w:rFonts w:ascii="Times New Roman" w:hAnsi="Times New Roman" w:cs="宋体"/>
      <w:bCs w:val="0"/>
      <w:color w:val="auto"/>
      <w:kern w:val="2"/>
      <w:szCs w:val="20"/>
      <w:lang w:val="x-none" w:eastAsia="x-none"/>
    </w:rPr>
  </w:style>
  <w:style w:type="paragraph" w:customStyle="1" w:styleId="33XW3XWChar3XWCharCharCharChar3XWCha1">
    <w:name w:val="样式 标题 3标题 3XW标题 3XW Char标题 3XW Char Char Char Char标题 3XW Cha...1"/>
    <w:basedOn w:val="3"/>
    <w:rsid w:val="00482CBF"/>
    <w:pPr>
      <w:keepLines/>
      <w:numPr>
        <w:ilvl w:val="0"/>
        <w:numId w:val="0"/>
      </w:numPr>
      <w:tabs>
        <w:tab w:val="clear" w:pos="840"/>
      </w:tabs>
      <w:adjustRightInd/>
      <w:spacing w:beforeLines="100" w:afterLines="100" w:after="100"/>
      <w:ind w:left="2280"/>
    </w:pPr>
    <w:rPr>
      <w:rFonts w:ascii="Times New Roman" w:hAnsi="Times New Roman" w:cs="宋体"/>
      <w:bCs w:val="0"/>
      <w:color w:val="auto"/>
      <w:kern w:val="2"/>
      <w:szCs w:val="20"/>
      <w:lang w:val="x-none" w:eastAsia="x-none"/>
    </w:rPr>
  </w:style>
  <w:style w:type="paragraph" w:customStyle="1" w:styleId="33XW3XWChar3XWCharCharCharChar3XWCha0">
    <w:name w:val="样式 样式 标题 3标题 3XW标题 3XW Char标题 3XW Char Char Char Char标题 3XW Cha...."/>
    <w:basedOn w:val="33XW3XWChar3XWCharCharCharChar3XWCha1"/>
    <w:rsid w:val="00482CBF"/>
    <w:pPr>
      <w:tabs>
        <w:tab w:val="num" w:pos="709"/>
      </w:tabs>
      <w:spacing w:beforeLines="50" w:before="50" w:afterLines="50" w:after="50"/>
      <w:ind w:left="709" w:hanging="709"/>
    </w:pPr>
  </w:style>
  <w:style w:type="paragraph" w:customStyle="1" w:styleId="33XW3XWChar3XWCharCharCharChar3XWC">
    <w:name w:val="样式 样式 样式 标题 3标题 3XW标题 3XW Char标题 3XW Char Char Char Char标题 3XW C..."/>
    <w:basedOn w:val="33XW3XWChar3XWCharCharCharChar3XWCha0"/>
    <w:rsid w:val="00482CBF"/>
    <w:pPr>
      <w:numPr>
        <w:ilvl w:val="2"/>
      </w:numPr>
      <w:tabs>
        <w:tab w:val="num" w:pos="0"/>
        <w:tab w:val="num" w:pos="709"/>
      </w:tabs>
      <w:spacing w:before="156" w:after="156"/>
      <w:ind w:left="709" w:hanging="709"/>
    </w:pPr>
  </w:style>
  <w:style w:type="character" w:customStyle="1" w:styleId="ca-6">
    <w:name w:val="ca-6"/>
    <w:rsid w:val="00482CBF"/>
  </w:style>
  <w:style w:type="paragraph" w:customStyle="1" w:styleId="CharChar1CharChar0">
    <w:name w:val="Char Char1 Char Char"/>
    <w:basedOn w:val="a1"/>
    <w:rsid w:val="00482CBF"/>
    <w:pPr>
      <w:tabs>
        <w:tab w:val="clear" w:pos="840"/>
      </w:tabs>
      <w:adjustRightInd/>
      <w:snapToGrid/>
      <w:spacing w:line="240" w:lineRule="auto"/>
      <w:ind w:firstLineChars="200" w:firstLine="0"/>
    </w:pPr>
    <w:rPr>
      <w:snapToGrid/>
      <w:color w:val="auto"/>
      <w:kern w:val="2"/>
      <w:sz w:val="21"/>
    </w:rPr>
  </w:style>
  <w:style w:type="paragraph" w:customStyle="1" w:styleId="CharChar1CharCharCharChar">
    <w:name w:val="Char Char1 Char Char Char Char"/>
    <w:basedOn w:val="a1"/>
    <w:rsid w:val="00482CBF"/>
    <w:pPr>
      <w:tabs>
        <w:tab w:val="clear" w:pos="840"/>
      </w:tabs>
      <w:adjustRightInd/>
      <w:ind w:firstLineChars="200" w:firstLine="200"/>
      <w:outlineLvl w:val="2"/>
    </w:pPr>
    <w:rPr>
      <w:snapToGrid/>
      <w:color w:val="auto"/>
      <w:kern w:val="2"/>
    </w:rPr>
  </w:style>
  <w:style w:type="paragraph" w:customStyle="1" w:styleId="Char40">
    <w:name w:val="Char4"/>
    <w:basedOn w:val="a1"/>
    <w:rsid w:val="00482CBF"/>
    <w:pPr>
      <w:tabs>
        <w:tab w:val="clear" w:pos="840"/>
      </w:tabs>
      <w:adjustRightInd/>
      <w:snapToGrid/>
      <w:spacing w:line="240" w:lineRule="auto"/>
      <w:ind w:firstLineChars="200" w:firstLine="0"/>
    </w:pPr>
    <w:rPr>
      <w:rFonts w:ascii="Tahoma" w:hAnsi="Tahoma"/>
      <w:b/>
      <w:snapToGrid/>
      <w:color w:val="auto"/>
      <w:kern w:val="2"/>
      <w:szCs w:val="20"/>
    </w:rPr>
  </w:style>
  <w:style w:type="paragraph" w:customStyle="1" w:styleId="CharCharCharChar3">
    <w:name w:val="表名 Char Char Char Char"/>
    <w:basedOn w:val="a1"/>
    <w:rsid w:val="00482CBF"/>
    <w:pPr>
      <w:tabs>
        <w:tab w:val="clear" w:pos="840"/>
      </w:tabs>
      <w:adjustRightInd/>
      <w:snapToGrid/>
      <w:spacing w:line="300" w:lineRule="auto"/>
      <w:ind w:firstLineChars="200" w:firstLine="0"/>
      <w:jc w:val="center"/>
      <w:outlineLvl w:val="3"/>
    </w:pPr>
    <w:rPr>
      <w:rFonts w:eastAsia="黑体"/>
      <w:snapToGrid/>
      <w:color w:val="auto"/>
      <w:kern w:val="2"/>
      <w:sz w:val="21"/>
      <w:szCs w:val="21"/>
    </w:rPr>
  </w:style>
  <w:style w:type="paragraph" w:styleId="HTML0">
    <w:name w:val="HTML Preformatted"/>
    <w:basedOn w:val="a1"/>
    <w:link w:val="HTMLChar"/>
    <w:rsid w:val="00482CBF"/>
    <w:pPr>
      <w:widowControl/>
      <w:tabs>
        <w:tab w:val="clear"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440" w:lineRule="atLeast"/>
      <w:ind w:firstLineChars="200" w:firstLine="0"/>
      <w:jc w:val="left"/>
    </w:pPr>
    <w:rPr>
      <w:rFonts w:ascii="Arial" w:hAnsi="Arial" w:cs="Arial"/>
      <w:snapToGrid/>
      <w:color w:val="auto"/>
      <w:sz w:val="28"/>
      <w:szCs w:val="28"/>
    </w:rPr>
  </w:style>
  <w:style w:type="character" w:customStyle="1" w:styleId="HTMLChar">
    <w:name w:val="HTML 预设格式 Char"/>
    <w:link w:val="HTML0"/>
    <w:rsid w:val="00482CBF"/>
    <w:rPr>
      <w:rFonts w:ascii="Arial" w:hAnsi="Arial" w:cs="Arial"/>
      <w:sz w:val="28"/>
      <w:szCs w:val="28"/>
    </w:rPr>
  </w:style>
  <w:style w:type="paragraph" w:customStyle="1" w:styleId="CharCharCharCharCharCharChar3">
    <w:name w:val="表名 Char Char Char Char Char Char Char"/>
    <w:basedOn w:val="a1"/>
    <w:rsid w:val="00482CBF"/>
    <w:pPr>
      <w:tabs>
        <w:tab w:val="clear" w:pos="840"/>
      </w:tabs>
      <w:adjustRightInd/>
      <w:snapToGrid/>
      <w:spacing w:line="300" w:lineRule="auto"/>
      <w:ind w:firstLineChars="200" w:firstLine="0"/>
      <w:jc w:val="center"/>
      <w:outlineLvl w:val="3"/>
    </w:pPr>
    <w:rPr>
      <w:rFonts w:eastAsia="黑体"/>
      <w:snapToGrid/>
      <w:color w:val="auto"/>
      <w:kern w:val="2"/>
      <w:sz w:val="21"/>
      <w:szCs w:val="21"/>
    </w:rPr>
  </w:style>
  <w:style w:type="character" w:customStyle="1" w:styleId="4CharCharCharCharCharCharCharCharChar">
    <w:name w:val="标题 4 Char Char Char Char Char Char Char Char Char"/>
    <w:rsid w:val="00482CBF"/>
    <w:rPr>
      <w:rFonts w:ascii="Arial" w:eastAsia="宋体" w:hAnsi="Arial"/>
      <w:b/>
      <w:bCs/>
      <w:kern w:val="2"/>
      <w:sz w:val="24"/>
      <w:szCs w:val="28"/>
      <w:lang w:val="en-US" w:eastAsia="zh-CN" w:bidi="ar-SA"/>
    </w:rPr>
  </w:style>
  <w:style w:type="character" w:customStyle="1" w:styleId="CharCharCharCharChar">
    <w:name w:val="表名 Char Char Char Char Char"/>
    <w:rsid w:val="00482CBF"/>
    <w:rPr>
      <w:rFonts w:eastAsia="黑体"/>
      <w:kern w:val="2"/>
      <w:sz w:val="21"/>
      <w:szCs w:val="21"/>
      <w:lang w:val="en-US" w:eastAsia="zh-CN" w:bidi="ar-SA"/>
    </w:rPr>
  </w:style>
  <w:style w:type="paragraph" w:customStyle="1" w:styleId="CharCharChar3">
    <w:name w:val="表名 Char Char Char"/>
    <w:basedOn w:val="a1"/>
    <w:rsid w:val="00482CBF"/>
    <w:pPr>
      <w:tabs>
        <w:tab w:val="clear" w:pos="840"/>
      </w:tabs>
      <w:adjustRightInd/>
      <w:snapToGrid/>
      <w:spacing w:line="300" w:lineRule="auto"/>
      <w:ind w:firstLineChars="200" w:firstLine="0"/>
      <w:jc w:val="center"/>
      <w:outlineLvl w:val="3"/>
    </w:pPr>
    <w:rPr>
      <w:rFonts w:eastAsia="黑体"/>
      <w:snapToGrid/>
      <w:color w:val="auto"/>
      <w:kern w:val="2"/>
      <w:sz w:val="21"/>
      <w:szCs w:val="21"/>
    </w:rPr>
  </w:style>
  <w:style w:type="paragraph" w:customStyle="1" w:styleId="affffffa">
    <w:name w:val="段落样式"/>
    <w:basedOn w:val="a1"/>
    <w:link w:val="Charffb"/>
    <w:rsid w:val="00482CBF"/>
    <w:pPr>
      <w:tabs>
        <w:tab w:val="clear" w:pos="840"/>
      </w:tabs>
      <w:adjustRightInd/>
      <w:snapToGrid/>
      <w:spacing w:line="240" w:lineRule="auto"/>
      <w:ind w:firstLineChars="200" w:firstLine="200"/>
    </w:pPr>
    <w:rPr>
      <w:rFonts w:cs="宋体"/>
      <w:snapToGrid/>
      <w:color w:val="auto"/>
      <w:kern w:val="2"/>
      <w:szCs w:val="20"/>
    </w:rPr>
  </w:style>
  <w:style w:type="character" w:customStyle="1" w:styleId="Charffb">
    <w:name w:val="段落样式 Char"/>
    <w:link w:val="affffffa"/>
    <w:rsid w:val="00482CBF"/>
    <w:rPr>
      <w:rFonts w:cs="宋体"/>
      <w:kern w:val="2"/>
      <w:sz w:val="24"/>
    </w:rPr>
  </w:style>
  <w:style w:type="paragraph" w:styleId="2f5">
    <w:name w:val="List 2"/>
    <w:basedOn w:val="a1"/>
    <w:rsid w:val="00482CBF"/>
    <w:pPr>
      <w:tabs>
        <w:tab w:val="clear" w:pos="840"/>
      </w:tabs>
      <w:adjustRightInd/>
      <w:snapToGrid/>
      <w:ind w:leftChars="200" w:left="100" w:hangingChars="200" w:hanging="200"/>
    </w:pPr>
    <w:rPr>
      <w:snapToGrid/>
      <w:color w:val="auto"/>
      <w:kern w:val="2"/>
      <w:szCs w:val="20"/>
    </w:rPr>
  </w:style>
  <w:style w:type="paragraph" w:customStyle="1" w:styleId="affffffb">
    <w:name w:val="表头文字"/>
    <w:basedOn w:val="a1"/>
    <w:semiHidden/>
    <w:rsid w:val="00482CBF"/>
    <w:pPr>
      <w:tabs>
        <w:tab w:val="clear" w:pos="840"/>
      </w:tabs>
      <w:spacing w:before="120" w:line="300" w:lineRule="auto"/>
      <w:ind w:firstLine="0"/>
      <w:jc w:val="center"/>
    </w:pPr>
    <w:rPr>
      <w:rFonts w:eastAsia="黑体"/>
      <w:snapToGrid/>
      <w:color w:val="auto"/>
      <w:kern w:val="2"/>
    </w:rPr>
  </w:style>
  <w:style w:type="character" w:customStyle="1" w:styleId="affffffc">
    <w:name w:val="日期 字符"/>
    <w:rsid w:val="0089123C"/>
    <w:rPr>
      <w:rFonts w:eastAsia="宋体"/>
      <w:kern w:val="2"/>
      <w:sz w:val="24"/>
      <w:szCs w:val="24"/>
      <w:lang w:val="en-US" w:eastAsia="zh-CN" w:bidi="ar-SA"/>
    </w:rPr>
  </w:style>
  <w:style w:type="character" w:customStyle="1" w:styleId="7Char1">
    <w:name w:val="样式7 Char1"/>
    <w:link w:val="70"/>
    <w:rsid w:val="0089123C"/>
    <w:rPr>
      <w:rFonts w:eastAsia="华文中宋" w:cs="仿宋_GB2312"/>
      <w:kern w:val="2"/>
      <w:sz w:val="24"/>
      <w:szCs w:val="21"/>
    </w:rPr>
  </w:style>
  <w:style w:type="character" w:styleId="affffffd">
    <w:name w:val="line number"/>
    <w:rsid w:val="00521A3C"/>
  </w:style>
  <w:style w:type="character" w:customStyle="1" w:styleId="Charff2">
    <w:name w:val="三级标题 Char"/>
    <w:link w:val="affffd"/>
    <w:qFormat/>
    <w:locked/>
    <w:rsid w:val="00521A3C"/>
    <w:rPr>
      <w:rFonts w:cs="宋体"/>
      <w:b/>
      <w:kern w:val="2"/>
      <w:sz w:val="30"/>
    </w:rPr>
  </w:style>
  <w:style w:type="character" w:customStyle="1" w:styleId="7Char0">
    <w:name w:val="表格 7 Char"/>
    <w:link w:val="72"/>
    <w:rsid w:val="00521A3C"/>
    <w:rPr>
      <w:rFonts w:ascii="Century Gothic" w:hAnsi="Century Gothic"/>
      <w:kern w:val="2"/>
      <w:sz w:val="26"/>
      <w:szCs w:val="26"/>
    </w:rPr>
  </w:style>
  <w:style w:type="paragraph" w:styleId="TOC">
    <w:name w:val="TOC Heading"/>
    <w:basedOn w:val="1"/>
    <w:next w:val="a1"/>
    <w:uiPriority w:val="39"/>
    <w:rsid w:val="00521A3C"/>
    <w:pPr>
      <w:keepLines/>
      <w:widowControl/>
      <w:numPr>
        <w:numId w:val="0"/>
      </w:numPr>
      <w:tabs>
        <w:tab w:val="clear" w:pos="840"/>
      </w:tabs>
      <w:adjustRightInd/>
      <w:snapToGrid/>
      <w:spacing w:before="480" w:after="0" w:line="276" w:lineRule="auto"/>
      <w:outlineLvl w:val="9"/>
    </w:pPr>
    <w:rPr>
      <w:rFonts w:ascii="Cambria" w:hAnsi="Cambria"/>
      <w:color w:val="365F91"/>
      <w:kern w:val="0"/>
      <w:sz w:val="28"/>
      <w:szCs w:val="28"/>
      <w:lang w:val="en-US" w:eastAsia="zh-CN"/>
    </w:rPr>
  </w:style>
  <w:style w:type="paragraph" w:customStyle="1" w:styleId="affffffe">
    <w:name w:val="一级标题"/>
    <w:basedOn w:val="1"/>
    <w:rsid w:val="00521A3C"/>
    <w:pPr>
      <w:numPr>
        <w:numId w:val="0"/>
      </w:numPr>
      <w:tabs>
        <w:tab w:val="clear" w:pos="840"/>
      </w:tabs>
      <w:adjustRightInd/>
      <w:snapToGrid/>
      <w:spacing w:before="340" w:after="330" w:line="240" w:lineRule="auto"/>
    </w:pPr>
    <w:rPr>
      <w:rFonts w:ascii="金山简魏碑" w:eastAsia="黑体" w:hAnsi="金山简魏碑" w:cs="宋体"/>
      <w:szCs w:val="32"/>
      <w:lang w:val="en-US" w:eastAsia="zh-CN"/>
    </w:rPr>
  </w:style>
  <w:style w:type="paragraph" w:customStyle="1" w:styleId="afffffff">
    <w:name w:val="表格内"/>
    <w:basedOn w:val="a1"/>
    <w:rsid w:val="00521A3C"/>
    <w:pPr>
      <w:tabs>
        <w:tab w:val="clear" w:pos="840"/>
      </w:tabs>
      <w:adjustRightInd/>
      <w:snapToGrid/>
      <w:spacing w:line="240" w:lineRule="auto"/>
      <w:ind w:firstLine="0"/>
      <w:jc w:val="center"/>
    </w:pPr>
    <w:rPr>
      <w:snapToGrid/>
      <w:color w:val="auto"/>
      <w:kern w:val="2"/>
      <w:sz w:val="18"/>
      <w:szCs w:val="18"/>
    </w:rPr>
  </w:style>
  <w:style w:type="paragraph" w:customStyle="1" w:styleId="72">
    <w:name w:val="表格 7"/>
    <w:basedOn w:val="a1"/>
    <w:link w:val="7Char0"/>
    <w:rsid w:val="00521A3C"/>
    <w:pPr>
      <w:widowControl/>
      <w:tabs>
        <w:tab w:val="clear" w:pos="840"/>
      </w:tabs>
      <w:adjustRightInd/>
      <w:snapToGrid/>
      <w:ind w:firstLineChars="200" w:firstLine="520"/>
    </w:pPr>
    <w:rPr>
      <w:rFonts w:ascii="Century Gothic" w:hAnsi="Century Gothic"/>
      <w:snapToGrid/>
      <w:color w:val="auto"/>
      <w:kern w:val="2"/>
      <w:sz w:val="26"/>
      <w:szCs w:val="26"/>
    </w:rPr>
  </w:style>
  <w:style w:type="paragraph" w:customStyle="1" w:styleId="afffffff0">
    <w:name w:val="二级标题"/>
    <w:basedOn w:val="2"/>
    <w:rsid w:val="00521A3C"/>
    <w:pPr>
      <w:numPr>
        <w:ilvl w:val="0"/>
        <w:numId w:val="0"/>
      </w:numPr>
      <w:tabs>
        <w:tab w:val="clear" w:pos="840"/>
      </w:tabs>
      <w:adjustRightInd/>
      <w:snapToGrid/>
      <w:spacing w:before="260" w:after="260"/>
    </w:pPr>
    <w:rPr>
      <w:rFonts w:ascii="Arial" w:eastAsia="黑体" w:hAnsi="Arial" w:cs="Arial"/>
      <w:color w:val="auto"/>
      <w:kern w:val="2"/>
      <w:sz w:val="28"/>
      <w:szCs w:val="28"/>
    </w:rPr>
  </w:style>
  <w:style w:type="paragraph" w:customStyle="1" w:styleId="1e">
    <w:name w:val="无间隔1"/>
    <w:rsid w:val="00521A3C"/>
    <w:pPr>
      <w:widowControl w:val="0"/>
      <w:jc w:val="both"/>
    </w:pPr>
    <w:rPr>
      <w:rFonts w:ascii="Calibri" w:hAnsi="Calibri"/>
      <w:kern w:val="2"/>
      <w:sz w:val="21"/>
      <w:szCs w:val="22"/>
    </w:rPr>
  </w:style>
  <w:style w:type="paragraph" w:customStyle="1" w:styleId="Default">
    <w:name w:val="Default"/>
    <w:rsid w:val="00521A3C"/>
    <w:pPr>
      <w:widowControl w:val="0"/>
      <w:autoSpaceDE w:val="0"/>
      <w:autoSpaceDN w:val="0"/>
      <w:adjustRightInd w:val="0"/>
    </w:pPr>
    <w:rPr>
      <w:rFonts w:ascii="宋体" w:hAnsi="Calibri" w:cs="宋体"/>
      <w:color w:val="000000"/>
      <w:sz w:val="24"/>
      <w:szCs w:val="24"/>
    </w:rPr>
  </w:style>
  <w:style w:type="character" w:customStyle="1" w:styleId="font41">
    <w:name w:val="font41"/>
    <w:rsid w:val="00521A3C"/>
    <w:rPr>
      <w:rFonts w:ascii="Times New Roman" w:hAnsi="Times New Roman" w:cs="Times New Roman" w:hint="default"/>
      <w:color w:val="000000"/>
      <w:sz w:val="18"/>
      <w:szCs w:val="18"/>
      <w:u w:val="none"/>
    </w:rPr>
  </w:style>
  <w:style w:type="character" w:customStyle="1" w:styleId="font51">
    <w:name w:val="font51"/>
    <w:rsid w:val="00521A3C"/>
    <w:rPr>
      <w:rFonts w:ascii="宋体" w:eastAsia="宋体" w:hAnsi="宋体" w:hint="eastAsia"/>
      <w:color w:val="000000"/>
      <w:sz w:val="18"/>
      <w:szCs w:val="18"/>
      <w:u w:val="none"/>
    </w:rPr>
  </w:style>
  <w:style w:type="character" w:customStyle="1" w:styleId="font21">
    <w:name w:val="font21"/>
    <w:rsid w:val="00521A3C"/>
    <w:rPr>
      <w:rFonts w:ascii="宋体" w:eastAsia="宋体" w:hAnsi="宋体" w:hint="eastAsia"/>
      <w:color w:val="000000"/>
      <w:sz w:val="18"/>
      <w:szCs w:val="18"/>
      <w:u w:val="none"/>
      <w:vertAlign w:val="superscript"/>
    </w:rPr>
  </w:style>
  <w:style w:type="character" w:customStyle="1" w:styleId="font01">
    <w:name w:val="font01"/>
    <w:rsid w:val="00521A3C"/>
    <w:rPr>
      <w:rFonts w:ascii="Times New Roman" w:hAnsi="Times New Roman" w:cs="Times New Roman" w:hint="default"/>
      <w:color w:val="000000"/>
      <w:sz w:val="18"/>
      <w:szCs w:val="18"/>
      <w:u w:val="none"/>
    </w:rPr>
  </w:style>
  <w:style w:type="paragraph" w:customStyle="1" w:styleId="CM18">
    <w:name w:val="CM18"/>
    <w:basedOn w:val="Default"/>
    <w:next w:val="Default"/>
    <w:uiPriority w:val="99"/>
    <w:rsid w:val="00521A3C"/>
    <w:pPr>
      <w:spacing w:line="468" w:lineRule="atLeast"/>
    </w:pPr>
    <w:rPr>
      <w:rFonts w:hAnsi="等线" w:cs="Times New Roman"/>
      <w:color w:val="auto"/>
    </w:rPr>
  </w:style>
  <w:style w:type="paragraph" w:customStyle="1" w:styleId="CM51">
    <w:name w:val="CM51"/>
    <w:basedOn w:val="Default"/>
    <w:next w:val="Default"/>
    <w:uiPriority w:val="99"/>
    <w:rsid w:val="00521A3C"/>
    <w:pPr>
      <w:spacing w:after="203"/>
    </w:pPr>
    <w:rPr>
      <w:rFonts w:hAnsi="等线" w:cs="Times New Roman"/>
      <w:color w:val="auto"/>
    </w:rPr>
  </w:style>
  <w:style w:type="paragraph" w:customStyle="1" w:styleId="CM27">
    <w:name w:val="CM27"/>
    <w:basedOn w:val="Default"/>
    <w:next w:val="Default"/>
    <w:uiPriority w:val="99"/>
    <w:rsid w:val="00521A3C"/>
    <w:rPr>
      <w:rFonts w:hAnsi="等线" w:cs="Times New Roman"/>
      <w:color w:val="auto"/>
    </w:rPr>
  </w:style>
  <w:style w:type="paragraph" w:customStyle="1" w:styleId="CM9">
    <w:name w:val="CM9"/>
    <w:basedOn w:val="Default"/>
    <w:next w:val="Default"/>
    <w:uiPriority w:val="99"/>
    <w:rsid w:val="00521A3C"/>
    <w:pPr>
      <w:spacing w:line="468" w:lineRule="atLeast"/>
    </w:pPr>
    <w:rPr>
      <w:rFonts w:hAnsi="等线" w:cs="Times New Roman"/>
      <w:color w:val="auto"/>
    </w:rPr>
  </w:style>
  <w:style w:type="paragraph" w:customStyle="1" w:styleId="CM55">
    <w:name w:val="CM55"/>
    <w:basedOn w:val="Default"/>
    <w:next w:val="Default"/>
    <w:uiPriority w:val="99"/>
    <w:rsid w:val="00521A3C"/>
    <w:pPr>
      <w:spacing w:after="73"/>
    </w:pPr>
    <w:rPr>
      <w:rFonts w:hAnsi="等线" w:cs="Times New Roman"/>
      <w:color w:val="auto"/>
    </w:rPr>
  </w:style>
  <w:style w:type="paragraph" w:customStyle="1" w:styleId="CM8">
    <w:name w:val="CM8"/>
    <w:basedOn w:val="Default"/>
    <w:next w:val="Default"/>
    <w:uiPriority w:val="99"/>
    <w:rsid w:val="00521A3C"/>
    <w:pPr>
      <w:spacing w:line="468" w:lineRule="atLeast"/>
    </w:pPr>
    <w:rPr>
      <w:rFonts w:hAnsi="等线" w:cs="Times New Roman"/>
      <w:color w:val="auto"/>
    </w:rPr>
  </w:style>
  <w:style w:type="paragraph" w:customStyle="1" w:styleId="CM11">
    <w:name w:val="CM11"/>
    <w:basedOn w:val="Default"/>
    <w:next w:val="Default"/>
    <w:uiPriority w:val="99"/>
    <w:rsid w:val="00521A3C"/>
    <w:pPr>
      <w:spacing w:line="468" w:lineRule="atLeast"/>
    </w:pPr>
    <w:rPr>
      <w:rFonts w:hAnsi="等线" w:cs="Times New Roman"/>
      <w:color w:val="auto"/>
    </w:rPr>
  </w:style>
  <w:style w:type="paragraph" w:customStyle="1" w:styleId="CM16">
    <w:name w:val="CM16"/>
    <w:basedOn w:val="Default"/>
    <w:next w:val="Default"/>
    <w:uiPriority w:val="99"/>
    <w:rsid w:val="00521A3C"/>
    <w:rPr>
      <w:rFonts w:hAnsi="等线" w:cs="Times New Roman"/>
      <w:color w:val="auto"/>
    </w:rPr>
  </w:style>
  <w:style w:type="paragraph" w:customStyle="1" w:styleId="CM54">
    <w:name w:val="CM54"/>
    <w:basedOn w:val="Default"/>
    <w:next w:val="Default"/>
    <w:uiPriority w:val="99"/>
    <w:rsid w:val="00521A3C"/>
    <w:pPr>
      <w:spacing w:after="143"/>
    </w:pPr>
    <w:rPr>
      <w:rFonts w:hAnsi="等线" w:cs="Times New Roman"/>
      <w:color w:val="auto"/>
    </w:rPr>
  </w:style>
  <w:style w:type="paragraph" w:customStyle="1" w:styleId="CM15">
    <w:name w:val="CM15"/>
    <w:basedOn w:val="Default"/>
    <w:next w:val="Default"/>
    <w:uiPriority w:val="99"/>
    <w:rsid w:val="00521A3C"/>
    <w:pPr>
      <w:spacing w:line="468" w:lineRule="atLeast"/>
    </w:pPr>
    <w:rPr>
      <w:rFonts w:hAnsi="等线" w:cs="Times New Roman"/>
      <w:color w:val="auto"/>
    </w:rPr>
  </w:style>
  <w:style w:type="paragraph" w:customStyle="1" w:styleId="CM28">
    <w:name w:val="CM28"/>
    <w:basedOn w:val="Default"/>
    <w:next w:val="Default"/>
    <w:uiPriority w:val="99"/>
    <w:rsid w:val="00521A3C"/>
    <w:pPr>
      <w:spacing w:line="468" w:lineRule="atLeast"/>
    </w:pPr>
    <w:rPr>
      <w:rFonts w:hAnsi="等线" w:cs="Times New Roman"/>
      <w:color w:val="auto"/>
    </w:rPr>
  </w:style>
  <w:style w:type="paragraph" w:customStyle="1" w:styleId="CM10">
    <w:name w:val="CM10"/>
    <w:basedOn w:val="Default"/>
    <w:next w:val="Default"/>
    <w:uiPriority w:val="99"/>
    <w:rsid w:val="00521A3C"/>
    <w:pPr>
      <w:spacing w:line="468" w:lineRule="atLeast"/>
    </w:pPr>
    <w:rPr>
      <w:rFonts w:hAnsi="等线" w:cs="Times New Roman"/>
      <w:color w:val="auto"/>
    </w:rPr>
  </w:style>
  <w:style w:type="paragraph" w:customStyle="1" w:styleId="CM29">
    <w:name w:val="CM29"/>
    <w:basedOn w:val="Default"/>
    <w:next w:val="Default"/>
    <w:uiPriority w:val="99"/>
    <w:rsid w:val="00521A3C"/>
    <w:rPr>
      <w:rFonts w:hAnsi="等线" w:cs="Times New Roman"/>
      <w:color w:val="auto"/>
    </w:rPr>
  </w:style>
  <w:style w:type="paragraph" w:customStyle="1" w:styleId="CM30">
    <w:name w:val="CM30"/>
    <w:basedOn w:val="Default"/>
    <w:next w:val="Default"/>
    <w:uiPriority w:val="99"/>
    <w:rsid w:val="00521A3C"/>
    <w:pPr>
      <w:spacing w:line="468" w:lineRule="atLeast"/>
    </w:pPr>
    <w:rPr>
      <w:rFonts w:hAnsi="等线" w:cs="Times New Roman"/>
      <w:color w:val="auto"/>
    </w:rPr>
  </w:style>
  <w:style w:type="paragraph" w:customStyle="1" w:styleId="CM57">
    <w:name w:val="CM57"/>
    <w:basedOn w:val="Default"/>
    <w:next w:val="Default"/>
    <w:uiPriority w:val="99"/>
    <w:rsid w:val="00521A3C"/>
    <w:pPr>
      <w:spacing w:after="285"/>
    </w:pPr>
    <w:rPr>
      <w:rFonts w:hAnsi="等线" w:cs="Times New Roman"/>
      <w:color w:val="auto"/>
    </w:rPr>
  </w:style>
  <w:style w:type="paragraph" w:customStyle="1" w:styleId="CM6">
    <w:name w:val="CM6"/>
    <w:basedOn w:val="Default"/>
    <w:next w:val="Default"/>
    <w:uiPriority w:val="99"/>
    <w:rsid w:val="00521A3C"/>
    <w:pPr>
      <w:spacing w:line="466" w:lineRule="atLeast"/>
    </w:pPr>
    <w:rPr>
      <w:rFonts w:hAnsi="等线" w:cs="Times New Roman"/>
      <w:color w:val="auto"/>
    </w:rPr>
  </w:style>
  <w:style w:type="paragraph" w:customStyle="1" w:styleId="CM7">
    <w:name w:val="CM7"/>
    <w:basedOn w:val="Default"/>
    <w:next w:val="Default"/>
    <w:uiPriority w:val="99"/>
    <w:rsid w:val="00521A3C"/>
    <w:pPr>
      <w:spacing w:line="468" w:lineRule="atLeast"/>
    </w:pPr>
    <w:rPr>
      <w:rFonts w:hAnsi="等线" w:cs="Times New Roman"/>
      <w:color w:val="auto"/>
    </w:rPr>
  </w:style>
  <w:style w:type="paragraph" w:customStyle="1" w:styleId="CM20">
    <w:name w:val="CM20"/>
    <w:basedOn w:val="Default"/>
    <w:next w:val="Default"/>
    <w:uiPriority w:val="99"/>
    <w:rsid w:val="00521A3C"/>
    <w:pPr>
      <w:spacing w:line="468" w:lineRule="atLeast"/>
    </w:pPr>
    <w:rPr>
      <w:rFonts w:hAnsi="等线" w:cs="Times New Roman"/>
      <w:color w:val="auto"/>
    </w:rPr>
  </w:style>
  <w:style w:type="paragraph" w:customStyle="1" w:styleId="CM31">
    <w:name w:val="CM31"/>
    <w:basedOn w:val="Default"/>
    <w:next w:val="Default"/>
    <w:uiPriority w:val="99"/>
    <w:rsid w:val="00521A3C"/>
    <w:pPr>
      <w:spacing w:line="468" w:lineRule="atLeast"/>
    </w:pPr>
    <w:rPr>
      <w:rFonts w:hAnsi="等线" w:cs="Times New Roman"/>
      <w:color w:val="auto"/>
    </w:rPr>
  </w:style>
  <w:style w:type="paragraph" w:customStyle="1" w:styleId="CM53">
    <w:name w:val="CM53"/>
    <w:basedOn w:val="Default"/>
    <w:next w:val="Default"/>
    <w:uiPriority w:val="99"/>
    <w:rsid w:val="00521A3C"/>
    <w:pPr>
      <w:spacing w:after="355"/>
    </w:pPr>
    <w:rPr>
      <w:rFonts w:hAnsi="等线" w:cs="Times New Roman"/>
      <w:color w:val="auto"/>
    </w:rPr>
  </w:style>
  <w:style w:type="paragraph" w:customStyle="1" w:styleId="CM40">
    <w:name w:val="CM40"/>
    <w:basedOn w:val="Default"/>
    <w:next w:val="Default"/>
    <w:uiPriority w:val="99"/>
    <w:rsid w:val="00521A3C"/>
    <w:pPr>
      <w:spacing w:line="468" w:lineRule="atLeast"/>
    </w:pPr>
    <w:rPr>
      <w:rFonts w:hAnsi="等线" w:cs="Times New Roman"/>
      <w:color w:val="auto"/>
    </w:rPr>
  </w:style>
  <w:style w:type="paragraph" w:customStyle="1" w:styleId="CM1">
    <w:name w:val="CM1"/>
    <w:basedOn w:val="Default"/>
    <w:next w:val="Default"/>
    <w:uiPriority w:val="99"/>
    <w:rsid w:val="00521A3C"/>
    <w:rPr>
      <w:rFonts w:hAnsi="等线" w:cs="Times New Roman"/>
      <w:color w:val="auto"/>
    </w:rPr>
  </w:style>
  <w:style w:type="paragraph" w:customStyle="1" w:styleId="afffffff1">
    <w:name w:val="正"/>
    <w:basedOn w:val="a1"/>
    <w:rsid w:val="005B2D45"/>
    <w:pPr>
      <w:tabs>
        <w:tab w:val="clear" w:pos="840"/>
      </w:tabs>
      <w:adjustRightInd/>
      <w:snapToGrid/>
      <w:ind w:firstLineChars="200" w:firstLine="200"/>
    </w:pPr>
    <w:rPr>
      <w:rFonts w:ascii="Calibri" w:eastAsia="宋体" w:hAnsi="Calibri"/>
      <w:snapToGrid/>
      <w:color w:val="aut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752">
      <w:bodyDiv w:val="1"/>
      <w:marLeft w:val="0"/>
      <w:marRight w:val="0"/>
      <w:marTop w:val="0"/>
      <w:marBottom w:val="0"/>
      <w:divBdr>
        <w:top w:val="none" w:sz="0" w:space="0" w:color="auto"/>
        <w:left w:val="none" w:sz="0" w:space="0" w:color="auto"/>
        <w:bottom w:val="none" w:sz="0" w:space="0" w:color="auto"/>
        <w:right w:val="none" w:sz="0" w:space="0" w:color="auto"/>
      </w:divBdr>
    </w:div>
    <w:div w:id="26493675">
      <w:bodyDiv w:val="1"/>
      <w:marLeft w:val="0"/>
      <w:marRight w:val="0"/>
      <w:marTop w:val="0"/>
      <w:marBottom w:val="0"/>
      <w:divBdr>
        <w:top w:val="none" w:sz="0" w:space="0" w:color="auto"/>
        <w:left w:val="none" w:sz="0" w:space="0" w:color="auto"/>
        <w:bottom w:val="none" w:sz="0" w:space="0" w:color="auto"/>
        <w:right w:val="none" w:sz="0" w:space="0" w:color="auto"/>
      </w:divBdr>
    </w:div>
    <w:div w:id="29844654">
      <w:bodyDiv w:val="1"/>
      <w:marLeft w:val="0"/>
      <w:marRight w:val="0"/>
      <w:marTop w:val="0"/>
      <w:marBottom w:val="0"/>
      <w:divBdr>
        <w:top w:val="none" w:sz="0" w:space="0" w:color="auto"/>
        <w:left w:val="none" w:sz="0" w:space="0" w:color="auto"/>
        <w:bottom w:val="none" w:sz="0" w:space="0" w:color="auto"/>
        <w:right w:val="none" w:sz="0" w:space="0" w:color="auto"/>
      </w:divBdr>
    </w:div>
    <w:div w:id="31930053">
      <w:bodyDiv w:val="1"/>
      <w:marLeft w:val="0"/>
      <w:marRight w:val="0"/>
      <w:marTop w:val="0"/>
      <w:marBottom w:val="0"/>
      <w:divBdr>
        <w:top w:val="none" w:sz="0" w:space="0" w:color="auto"/>
        <w:left w:val="none" w:sz="0" w:space="0" w:color="auto"/>
        <w:bottom w:val="none" w:sz="0" w:space="0" w:color="auto"/>
        <w:right w:val="none" w:sz="0" w:space="0" w:color="auto"/>
      </w:divBdr>
    </w:div>
    <w:div w:id="37977385">
      <w:bodyDiv w:val="1"/>
      <w:marLeft w:val="0"/>
      <w:marRight w:val="0"/>
      <w:marTop w:val="0"/>
      <w:marBottom w:val="0"/>
      <w:divBdr>
        <w:top w:val="none" w:sz="0" w:space="0" w:color="auto"/>
        <w:left w:val="none" w:sz="0" w:space="0" w:color="auto"/>
        <w:bottom w:val="none" w:sz="0" w:space="0" w:color="auto"/>
        <w:right w:val="none" w:sz="0" w:space="0" w:color="auto"/>
      </w:divBdr>
    </w:div>
    <w:div w:id="38212066">
      <w:bodyDiv w:val="1"/>
      <w:marLeft w:val="0"/>
      <w:marRight w:val="0"/>
      <w:marTop w:val="0"/>
      <w:marBottom w:val="0"/>
      <w:divBdr>
        <w:top w:val="none" w:sz="0" w:space="0" w:color="auto"/>
        <w:left w:val="none" w:sz="0" w:space="0" w:color="auto"/>
        <w:bottom w:val="none" w:sz="0" w:space="0" w:color="auto"/>
        <w:right w:val="none" w:sz="0" w:space="0" w:color="auto"/>
      </w:divBdr>
    </w:div>
    <w:div w:id="39402743">
      <w:bodyDiv w:val="1"/>
      <w:marLeft w:val="0"/>
      <w:marRight w:val="0"/>
      <w:marTop w:val="0"/>
      <w:marBottom w:val="0"/>
      <w:divBdr>
        <w:top w:val="none" w:sz="0" w:space="0" w:color="auto"/>
        <w:left w:val="none" w:sz="0" w:space="0" w:color="auto"/>
        <w:bottom w:val="none" w:sz="0" w:space="0" w:color="auto"/>
        <w:right w:val="none" w:sz="0" w:space="0" w:color="auto"/>
      </w:divBdr>
    </w:div>
    <w:div w:id="41708971">
      <w:bodyDiv w:val="1"/>
      <w:marLeft w:val="0"/>
      <w:marRight w:val="0"/>
      <w:marTop w:val="0"/>
      <w:marBottom w:val="0"/>
      <w:divBdr>
        <w:top w:val="none" w:sz="0" w:space="0" w:color="auto"/>
        <w:left w:val="none" w:sz="0" w:space="0" w:color="auto"/>
        <w:bottom w:val="none" w:sz="0" w:space="0" w:color="auto"/>
        <w:right w:val="none" w:sz="0" w:space="0" w:color="auto"/>
      </w:divBdr>
    </w:div>
    <w:div w:id="52705235">
      <w:bodyDiv w:val="1"/>
      <w:marLeft w:val="0"/>
      <w:marRight w:val="0"/>
      <w:marTop w:val="0"/>
      <w:marBottom w:val="0"/>
      <w:divBdr>
        <w:top w:val="none" w:sz="0" w:space="0" w:color="auto"/>
        <w:left w:val="none" w:sz="0" w:space="0" w:color="auto"/>
        <w:bottom w:val="none" w:sz="0" w:space="0" w:color="auto"/>
        <w:right w:val="none" w:sz="0" w:space="0" w:color="auto"/>
      </w:divBdr>
    </w:div>
    <w:div w:id="53896454">
      <w:bodyDiv w:val="1"/>
      <w:marLeft w:val="0"/>
      <w:marRight w:val="0"/>
      <w:marTop w:val="0"/>
      <w:marBottom w:val="0"/>
      <w:divBdr>
        <w:top w:val="none" w:sz="0" w:space="0" w:color="auto"/>
        <w:left w:val="none" w:sz="0" w:space="0" w:color="auto"/>
        <w:bottom w:val="none" w:sz="0" w:space="0" w:color="auto"/>
        <w:right w:val="none" w:sz="0" w:space="0" w:color="auto"/>
      </w:divBdr>
      <w:divsChild>
        <w:div w:id="282999515">
          <w:marLeft w:val="0"/>
          <w:marRight w:val="0"/>
          <w:marTop w:val="0"/>
          <w:marBottom w:val="0"/>
          <w:divBdr>
            <w:top w:val="none" w:sz="0" w:space="0" w:color="auto"/>
            <w:left w:val="none" w:sz="0" w:space="0" w:color="auto"/>
            <w:bottom w:val="none" w:sz="0" w:space="0" w:color="auto"/>
            <w:right w:val="none" w:sz="0" w:space="0" w:color="auto"/>
          </w:divBdr>
        </w:div>
      </w:divsChild>
    </w:div>
    <w:div w:id="54789275">
      <w:bodyDiv w:val="1"/>
      <w:marLeft w:val="0"/>
      <w:marRight w:val="0"/>
      <w:marTop w:val="0"/>
      <w:marBottom w:val="0"/>
      <w:divBdr>
        <w:top w:val="none" w:sz="0" w:space="0" w:color="auto"/>
        <w:left w:val="none" w:sz="0" w:space="0" w:color="auto"/>
        <w:bottom w:val="none" w:sz="0" w:space="0" w:color="auto"/>
        <w:right w:val="none" w:sz="0" w:space="0" w:color="auto"/>
      </w:divBdr>
      <w:divsChild>
        <w:div w:id="1889103096">
          <w:marLeft w:val="0"/>
          <w:marRight w:val="0"/>
          <w:marTop w:val="0"/>
          <w:marBottom w:val="0"/>
          <w:divBdr>
            <w:top w:val="none" w:sz="0" w:space="0" w:color="auto"/>
            <w:left w:val="none" w:sz="0" w:space="0" w:color="auto"/>
            <w:bottom w:val="none" w:sz="0" w:space="0" w:color="auto"/>
            <w:right w:val="none" w:sz="0" w:space="0" w:color="auto"/>
          </w:divBdr>
        </w:div>
      </w:divsChild>
    </w:div>
    <w:div w:id="55907082">
      <w:bodyDiv w:val="1"/>
      <w:marLeft w:val="0"/>
      <w:marRight w:val="0"/>
      <w:marTop w:val="0"/>
      <w:marBottom w:val="0"/>
      <w:divBdr>
        <w:top w:val="none" w:sz="0" w:space="0" w:color="auto"/>
        <w:left w:val="none" w:sz="0" w:space="0" w:color="auto"/>
        <w:bottom w:val="none" w:sz="0" w:space="0" w:color="auto"/>
        <w:right w:val="none" w:sz="0" w:space="0" w:color="auto"/>
      </w:divBdr>
    </w:div>
    <w:div w:id="58791504">
      <w:bodyDiv w:val="1"/>
      <w:marLeft w:val="0"/>
      <w:marRight w:val="0"/>
      <w:marTop w:val="0"/>
      <w:marBottom w:val="0"/>
      <w:divBdr>
        <w:top w:val="none" w:sz="0" w:space="0" w:color="auto"/>
        <w:left w:val="none" w:sz="0" w:space="0" w:color="auto"/>
        <w:bottom w:val="none" w:sz="0" w:space="0" w:color="auto"/>
        <w:right w:val="none" w:sz="0" w:space="0" w:color="auto"/>
      </w:divBdr>
    </w:div>
    <w:div w:id="63840068">
      <w:bodyDiv w:val="1"/>
      <w:marLeft w:val="0"/>
      <w:marRight w:val="0"/>
      <w:marTop w:val="0"/>
      <w:marBottom w:val="0"/>
      <w:divBdr>
        <w:top w:val="none" w:sz="0" w:space="0" w:color="auto"/>
        <w:left w:val="none" w:sz="0" w:space="0" w:color="auto"/>
        <w:bottom w:val="none" w:sz="0" w:space="0" w:color="auto"/>
        <w:right w:val="none" w:sz="0" w:space="0" w:color="auto"/>
      </w:divBdr>
    </w:div>
    <w:div w:id="71779933">
      <w:bodyDiv w:val="1"/>
      <w:marLeft w:val="0"/>
      <w:marRight w:val="0"/>
      <w:marTop w:val="0"/>
      <w:marBottom w:val="0"/>
      <w:divBdr>
        <w:top w:val="none" w:sz="0" w:space="0" w:color="auto"/>
        <w:left w:val="none" w:sz="0" w:space="0" w:color="auto"/>
        <w:bottom w:val="none" w:sz="0" w:space="0" w:color="auto"/>
        <w:right w:val="none" w:sz="0" w:space="0" w:color="auto"/>
      </w:divBdr>
    </w:div>
    <w:div w:id="73934576">
      <w:bodyDiv w:val="1"/>
      <w:marLeft w:val="0"/>
      <w:marRight w:val="0"/>
      <w:marTop w:val="0"/>
      <w:marBottom w:val="0"/>
      <w:divBdr>
        <w:top w:val="none" w:sz="0" w:space="0" w:color="auto"/>
        <w:left w:val="none" w:sz="0" w:space="0" w:color="auto"/>
        <w:bottom w:val="none" w:sz="0" w:space="0" w:color="auto"/>
        <w:right w:val="none" w:sz="0" w:space="0" w:color="auto"/>
      </w:divBdr>
    </w:div>
    <w:div w:id="74861175">
      <w:bodyDiv w:val="1"/>
      <w:marLeft w:val="0"/>
      <w:marRight w:val="0"/>
      <w:marTop w:val="0"/>
      <w:marBottom w:val="0"/>
      <w:divBdr>
        <w:top w:val="none" w:sz="0" w:space="0" w:color="auto"/>
        <w:left w:val="none" w:sz="0" w:space="0" w:color="auto"/>
        <w:bottom w:val="none" w:sz="0" w:space="0" w:color="auto"/>
        <w:right w:val="none" w:sz="0" w:space="0" w:color="auto"/>
      </w:divBdr>
    </w:div>
    <w:div w:id="75248574">
      <w:bodyDiv w:val="1"/>
      <w:marLeft w:val="0"/>
      <w:marRight w:val="0"/>
      <w:marTop w:val="0"/>
      <w:marBottom w:val="0"/>
      <w:divBdr>
        <w:top w:val="none" w:sz="0" w:space="0" w:color="auto"/>
        <w:left w:val="none" w:sz="0" w:space="0" w:color="auto"/>
        <w:bottom w:val="none" w:sz="0" w:space="0" w:color="auto"/>
        <w:right w:val="none" w:sz="0" w:space="0" w:color="auto"/>
      </w:divBdr>
    </w:div>
    <w:div w:id="76169394">
      <w:bodyDiv w:val="1"/>
      <w:marLeft w:val="0"/>
      <w:marRight w:val="0"/>
      <w:marTop w:val="0"/>
      <w:marBottom w:val="0"/>
      <w:divBdr>
        <w:top w:val="none" w:sz="0" w:space="0" w:color="auto"/>
        <w:left w:val="none" w:sz="0" w:space="0" w:color="auto"/>
        <w:bottom w:val="none" w:sz="0" w:space="0" w:color="auto"/>
        <w:right w:val="none" w:sz="0" w:space="0" w:color="auto"/>
      </w:divBdr>
    </w:div>
    <w:div w:id="79570617">
      <w:bodyDiv w:val="1"/>
      <w:marLeft w:val="0"/>
      <w:marRight w:val="0"/>
      <w:marTop w:val="0"/>
      <w:marBottom w:val="0"/>
      <w:divBdr>
        <w:top w:val="none" w:sz="0" w:space="0" w:color="auto"/>
        <w:left w:val="none" w:sz="0" w:space="0" w:color="auto"/>
        <w:bottom w:val="none" w:sz="0" w:space="0" w:color="auto"/>
        <w:right w:val="none" w:sz="0" w:space="0" w:color="auto"/>
      </w:divBdr>
    </w:div>
    <w:div w:id="83185734">
      <w:bodyDiv w:val="1"/>
      <w:marLeft w:val="0"/>
      <w:marRight w:val="0"/>
      <w:marTop w:val="0"/>
      <w:marBottom w:val="0"/>
      <w:divBdr>
        <w:top w:val="none" w:sz="0" w:space="0" w:color="auto"/>
        <w:left w:val="none" w:sz="0" w:space="0" w:color="auto"/>
        <w:bottom w:val="none" w:sz="0" w:space="0" w:color="auto"/>
        <w:right w:val="none" w:sz="0" w:space="0" w:color="auto"/>
      </w:divBdr>
    </w:div>
    <w:div w:id="88281236">
      <w:bodyDiv w:val="1"/>
      <w:marLeft w:val="0"/>
      <w:marRight w:val="0"/>
      <w:marTop w:val="0"/>
      <w:marBottom w:val="0"/>
      <w:divBdr>
        <w:top w:val="none" w:sz="0" w:space="0" w:color="auto"/>
        <w:left w:val="none" w:sz="0" w:space="0" w:color="auto"/>
        <w:bottom w:val="none" w:sz="0" w:space="0" w:color="auto"/>
        <w:right w:val="none" w:sz="0" w:space="0" w:color="auto"/>
      </w:divBdr>
    </w:div>
    <w:div w:id="89282475">
      <w:bodyDiv w:val="1"/>
      <w:marLeft w:val="0"/>
      <w:marRight w:val="0"/>
      <w:marTop w:val="0"/>
      <w:marBottom w:val="0"/>
      <w:divBdr>
        <w:top w:val="none" w:sz="0" w:space="0" w:color="auto"/>
        <w:left w:val="none" w:sz="0" w:space="0" w:color="auto"/>
        <w:bottom w:val="none" w:sz="0" w:space="0" w:color="auto"/>
        <w:right w:val="none" w:sz="0" w:space="0" w:color="auto"/>
      </w:divBdr>
    </w:div>
    <w:div w:id="94523774">
      <w:bodyDiv w:val="1"/>
      <w:marLeft w:val="0"/>
      <w:marRight w:val="0"/>
      <w:marTop w:val="0"/>
      <w:marBottom w:val="0"/>
      <w:divBdr>
        <w:top w:val="none" w:sz="0" w:space="0" w:color="auto"/>
        <w:left w:val="none" w:sz="0" w:space="0" w:color="auto"/>
        <w:bottom w:val="none" w:sz="0" w:space="0" w:color="auto"/>
        <w:right w:val="none" w:sz="0" w:space="0" w:color="auto"/>
      </w:divBdr>
    </w:div>
    <w:div w:id="94907740">
      <w:bodyDiv w:val="1"/>
      <w:marLeft w:val="0"/>
      <w:marRight w:val="0"/>
      <w:marTop w:val="0"/>
      <w:marBottom w:val="0"/>
      <w:divBdr>
        <w:top w:val="none" w:sz="0" w:space="0" w:color="auto"/>
        <w:left w:val="none" w:sz="0" w:space="0" w:color="auto"/>
        <w:bottom w:val="none" w:sz="0" w:space="0" w:color="auto"/>
        <w:right w:val="none" w:sz="0" w:space="0" w:color="auto"/>
      </w:divBdr>
    </w:div>
    <w:div w:id="108863762">
      <w:bodyDiv w:val="1"/>
      <w:marLeft w:val="0"/>
      <w:marRight w:val="0"/>
      <w:marTop w:val="0"/>
      <w:marBottom w:val="0"/>
      <w:divBdr>
        <w:top w:val="none" w:sz="0" w:space="0" w:color="auto"/>
        <w:left w:val="none" w:sz="0" w:space="0" w:color="auto"/>
        <w:bottom w:val="none" w:sz="0" w:space="0" w:color="auto"/>
        <w:right w:val="none" w:sz="0" w:space="0" w:color="auto"/>
      </w:divBdr>
    </w:div>
    <w:div w:id="111478537">
      <w:bodyDiv w:val="1"/>
      <w:marLeft w:val="0"/>
      <w:marRight w:val="0"/>
      <w:marTop w:val="0"/>
      <w:marBottom w:val="0"/>
      <w:divBdr>
        <w:top w:val="none" w:sz="0" w:space="0" w:color="auto"/>
        <w:left w:val="none" w:sz="0" w:space="0" w:color="auto"/>
        <w:bottom w:val="none" w:sz="0" w:space="0" w:color="auto"/>
        <w:right w:val="none" w:sz="0" w:space="0" w:color="auto"/>
      </w:divBdr>
    </w:div>
    <w:div w:id="115759355">
      <w:bodyDiv w:val="1"/>
      <w:marLeft w:val="0"/>
      <w:marRight w:val="0"/>
      <w:marTop w:val="0"/>
      <w:marBottom w:val="0"/>
      <w:divBdr>
        <w:top w:val="none" w:sz="0" w:space="0" w:color="auto"/>
        <w:left w:val="none" w:sz="0" w:space="0" w:color="auto"/>
        <w:bottom w:val="none" w:sz="0" w:space="0" w:color="auto"/>
        <w:right w:val="none" w:sz="0" w:space="0" w:color="auto"/>
      </w:divBdr>
    </w:div>
    <w:div w:id="119341414">
      <w:bodyDiv w:val="1"/>
      <w:marLeft w:val="0"/>
      <w:marRight w:val="0"/>
      <w:marTop w:val="0"/>
      <w:marBottom w:val="0"/>
      <w:divBdr>
        <w:top w:val="none" w:sz="0" w:space="0" w:color="auto"/>
        <w:left w:val="none" w:sz="0" w:space="0" w:color="auto"/>
        <w:bottom w:val="none" w:sz="0" w:space="0" w:color="auto"/>
        <w:right w:val="none" w:sz="0" w:space="0" w:color="auto"/>
      </w:divBdr>
    </w:div>
    <w:div w:id="121118084">
      <w:bodyDiv w:val="1"/>
      <w:marLeft w:val="0"/>
      <w:marRight w:val="0"/>
      <w:marTop w:val="0"/>
      <w:marBottom w:val="0"/>
      <w:divBdr>
        <w:top w:val="none" w:sz="0" w:space="0" w:color="auto"/>
        <w:left w:val="none" w:sz="0" w:space="0" w:color="auto"/>
        <w:bottom w:val="none" w:sz="0" w:space="0" w:color="auto"/>
        <w:right w:val="none" w:sz="0" w:space="0" w:color="auto"/>
      </w:divBdr>
    </w:div>
    <w:div w:id="122042139">
      <w:bodyDiv w:val="1"/>
      <w:marLeft w:val="0"/>
      <w:marRight w:val="0"/>
      <w:marTop w:val="0"/>
      <w:marBottom w:val="0"/>
      <w:divBdr>
        <w:top w:val="none" w:sz="0" w:space="0" w:color="auto"/>
        <w:left w:val="none" w:sz="0" w:space="0" w:color="auto"/>
        <w:bottom w:val="none" w:sz="0" w:space="0" w:color="auto"/>
        <w:right w:val="none" w:sz="0" w:space="0" w:color="auto"/>
      </w:divBdr>
    </w:div>
    <w:div w:id="122771836">
      <w:bodyDiv w:val="1"/>
      <w:marLeft w:val="0"/>
      <w:marRight w:val="0"/>
      <w:marTop w:val="0"/>
      <w:marBottom w:val="0"/>
      <w:divBdr>
        <w:top w:val="none" w:sz="0" w:space="0" w:color="auto"/>
        <w:left w:val="none" w:sz="0" w:space="0" w:color="auto"/>
        <w:bottom w:val="none" w:sz="0" w:space="0" w:color="auto"/>
        <w:right w:val="none" w:sz="0" w:space="0" w:color="auto"/>
      </w:divBdr>
    </w:div>
    <w:div w:id="123543776">
      <w:bodyDiv w:val="1"/>
      <w:marLeft w:val="0"/>
      <w:marRight w:val="0"/>
      <w:marTop w:val="0"/>
      <w:marBottom w:val="0"/>
      <w:divBdr>
        <w:top w:val="none" w:sz="0" w:space="0" w:color="auto"/>
        <w:left w:val="none" w:sz="0" w:space="0" w:color="auto"/>
        <w:bottom w:val="none" w:sz="0" w:space="0" w:color="auto"/>
        <w:right w:val="none" w:sz="0" w:space="0" w:color="auto"/>
      </w:divBdr>
    </w:div>
    <w:div w:id="127743748">
      <w:bodyDiv w:val="1"/>
      <w:marLeft w:val="0"/>
      <w:marRight w:val="0"/>
      <w:marTop w:val="0"/>
      <w:marBottom w:val="0"/>
      <w:divBdr>
        <w:top w:val="none" w:sz="0" w:space="0" w:color="auto"/>
        <w:left w:val="none" w:sz="0" w:space="0" w:color="auto"/>
        <w:bottom w:val="none" w:sz="0" w:space="0" w:color="auto"/>
        <w:right w:val="none" w:sz="0" w:space="0" w:color="auto"/>
      </w:divBdr>
    </w:div>
    <w:div w:id="131409466">
      <w:bodyDiv w:val="1"/>
      <w:marLeft w:val="0"/>
      <w:marRight w:val="0"/>
      <w:marTop w:val="0"/>
      <w:marBottom w:val="0"/>
      <w:divBdr>
        <w:top w:val="none" w:sz="0" w:space="0" w:color="auto"/>
        <w:left w:val="none" w:sz="0" w:space="0" w:color="auto"/>
        <w:bottom w:val="none" w:sz="0" w:space="0" w:color="auto"/>
        <w:right w:val="none" w:sz="0" w:space="0" w:color="auto"/>
      </w:divBdr>
    </w:div>
    <w:div w:id="138420697">
      <w:bodyDiv w:val="1"/>
      <w:marLeft w:val="0"/>
      <w:marRight w:val="0"/>
      <w:marTop w:val="0"/>
      <w:marBottom w:val="0"/>
      <w:divBdr>
        <w:top w:val="none" w:sz="0" w:space="0" w:color="auto"/>
        <w:left w:val="none" w:sz="0" w:space="0" w:color="auto"/>
        <w:bottom w:val="none" w:sz="0" w:space="0" w:color="auto"/>
        <w:right w:val="none" w:sz="0" w:space="0" w:color="auto"/>
      </w:divBdr>
    </w:div>
    <w:div w:id="138963840">
      <w:bodyDiv w:val="1"/>
      <w:marLeft w:val="0"/>
      <w:marRight w:val="0"/>
      <w:marTop w:val="0"/>
      <w:marBottom w:val="0"/>
      <w:divBdr>
        <w:top w:val="none" w:sz="0" w:space="0" w:color="auto"/>
        <w:left w:val="none" w:sz="0" w:space="0" w:color="auto"/>
        <w:bottom w:val="none" w:sz="0" w:space="0" w:color="auto"/>
        <w:right w:val="none" w:sz="0" w:space="0" w:color="auto"/>
      </w:divBdr>
    </w:div>
    <w:div w:id="141165136">
      <w:bodyDiv w:val="1"/>
      <w:marLeft w:val="0"/>
      <w:marRight w:val="0"/>
      <w:marTop w:val="0"/>
      <w:marBottom w:val="0"/>
      <w:divBdr>
        <w:top w:val="none" w:sz="0" w:space="0" w:color="auto"/>
        <w:left w:val="none" w:sz="0" w:space="0" w:color="auto"/>
        <w:bottom w:val="none" w:sz="0" w:space="0" w:color="auto"/>
        <w:right w:val="none" w:sz="0" w:space="0" w:color="auto"/>
      </w:divBdr>
    </w:div>
    <w:div w:id="143930217">
      <w:bodyDiv w:val="1"/>
      <w:marLeft w:val="0"/>
      <w:marRight w:val="0"/>
      <w:marTop w:val="0"/>
      <w:marBottom w:val="0"/>
      <w:divBdr>
        <w:top w:val="none" w:sz="0" w:space="0" w:color="auto"/>
        <w:left w:val="none" w:sz="0" w:space="0" w:color="auto"/>
        <w:bottom w:val="none" w:sz="0" w:space="0" w:color="auto"/>
        <w:right w:val="none" w:sz="0" w:space="0" w:color="auto"/>
      </w:divBdr>
    </w:div>
    <w:div w:id="144050170">
      <w:bodyDiv w:val="1"/>
      <w:marLeft w:val="0"/>
      <w:marRight w:val="0"/>
      <w:marTop w:val="100"/>
      <w:marBottom w:val="100"/>
      <w:divBdr>
        <w:top w:val="none" w:sz="0" w:space="0" w:color="auto"/>
        <w:left w:val="none" w:sz="0" w:space="0" w:color="auto"/>
        <w:bottom w:val="none" w:sz="0" w:space="0" w:color="auto"/>
        <w:right w:val="none" w:sz="0" w:space="0" w:color="auto"/>
      </w:divBdr>
      <w:divsChild>
        <w:div w:id="372660891">
          <w:marLeft w:val="0"/>
          <w:marRight w:val="0"/>
          <w:marTop w:val="0"/>
          <w:marBottom w:val="0"/>
          <w:divBdr>
            <w:top w:val="none" w:sz="0" w:space="0" w:color="auto"/>
            <w:left w:val="none" w:sz="0" w:space="0" w:color="auto"/>
            <w:bottom w:val="none" w:sz="0" w:space="0" w:color="auto"/>
            <w:right w:val="none" w:sz="0" w:space="0" w:color="auto"/>
          </w:divBdr>
          <w:divsChild>
            <w:div w:id="248277317">
              <w:marLeft w:val="0"/>
              <w:marRight w:val="0"/>
              <w:marTop w:val="0"/>
              <w:marBottom w:val="0"/>
              <w:divBdr>
                <w:top w:val="none" w:sz="0" w:space="0" w:color="auto"/>
                <w:left w:val="none" w:sz="0" w:space="0" w:color="auto"/>
                <w:bottom w:val="none" w:sz="0" w:space="0" w:color="auto"/>
                <w:right w:val="none" w:sz="0" w:space="0" w:color="auto"/>
              </w:divBdr>
              <w:divsChild>
                <w:div w:id="1785685563">
                  <w:marLeft w:val="0"/>
                  <w:marRight w:val="0"/>
                  <w:marTop w:val="0"/>
                  <w:marBottom w:val="0"/>
                  <w:divBdr>
                    <w:top w:val="none" w:sz="0" w:space="0" w:color="auto"/>
                    <w:left w:val="none" w:sz="0" w:space="0" w:color="auto"/>
                    <w:bottom w:val="none" w:sz="0" w:space="0" w:color="auto"/>
                    <w:right w:val="none" w:sz="0" w:space="0" w:color="auto"/>
                  </w:divBdr>
                  <w:divsChild>
                    <w:div w:id="1735540897">
                      <w:marLeft w:val="0"/>
                      <w:marRight w:val="0"/>
                      <w:marTop w:val="150"/>
                      <w:marBottom w:val="0"/>
                      <w:divBdr>
                        <w:top w:val="none" w:sz="0" w:space="0" w:color="auto"/>
                        <w:left w:val="none" w:sz="0" w:space="0" w:color="auto"/>
                        <w:bottom w:val="none" w:sz="0" w:space="0" w:color="auto"/>
                        <w:right w:val="none" w:sz="0" w:space="0" w:color="auto"/>
                      </w:divBdr>
                      <w:divsChild>
                        <w:div w:id="1298485019">
                          <w:marLeft w:val="0"/>
                          <w:marRight w:val="0"/>
                          <w:marTop w:val="0"/>
                          <w:marBottom w:val="0"/>
                          <w:divBdr>
                            <w:top w:val="none" w:sz="0" w:space="0" w:color="auto"/>
                            <w:left w:val="none" w:sz="0" w:space="0" w:color="auto"/>
                            <w:bottom w:val="none" w:sz="0" w:space="0" w:color="auto"/>
                            <w:right w:val="none" w:sz="0" w:space="0" w:color="auto"/>
                          </w:divBdr>
                          <w:divsChild>
                            <w:div w:id="479230716">
                              <w:marLeft w:val="0"/>
                              <w:marRight w:val="0"/>
                              <w:marTop w:val="0"/>
                              <w:marBottom w:val="0"/>
                              <w:divBdr>
                                <w:top w:val="none" w:sz="0" w:space="0" w:color="auto"/>
                                <w:left w:val="none" w:sz="0" w:space="0" w:color="auto"/>
                                <w:bottom w:val="none" w:sz="0" w:space="0" w:color="auto"/>
                                <w:right w:val="none" w:sz="0" w:space="0" w:color="auto"/>
                              </w:divBdr>
                              <w:divsChild>
                                <w:div w:id="1284312716">
                                  <w:marLeft w:val="0"/>
                                  <w:marRight w:val="0"/>
                                  <w:marTop w:val="0"/>
                                  <w:marBottom w:val="0"/>
                                  <w:divBdr>
                                    <w:top w:val="none" w:sz="0" w:space="0" w:color="auto"/>
                                    <w:left w:val="none" w:sz="0" w:space="0" w:color="auto"/>
                                    <w:bottom w:val="none" w:sz="0" w:space="0" w:color="auto"/>
                                    <w:right w:val="none" w:sz="0" w:space="0" w:color="auto"/>
                                  </w:divBdr>
                                  <w:divsChild>
                                    <w:div w:id="1658680724">
                                      <w:marLeft w:val="0"/>
                                      <w:marRight w:val="0"/>
                                      <w:marTop w:val="0"/>
                                      <w:marBottom w:val="0"/>
                                      <w:divBdr>
                                        <w:top w:val="none" w:sz="0" w:space="0" w:color="auto"/>
                                        <w:left w:val="none" w:sz="0" w:space="0" w:color="auto"/>
                                        <w:bottom w:val="none" w:sz="0" w:space="0" w:color="auto"/>
                                        <w:right w:val="none" w:sz="0" w:space="0" w:color="auto"/>
                                      </w:divBdr>
                                      <w:divsChild>
                                        <w:div w:id="938373961">
                                          <w:marLeft w:val="0"/>
                                          <w:marRight w:val="0"/>
                                          <w:marTop w:val="0"/>
                                          <w:marBottom w:val="0"/>
                                          <w:divBdr>
                                            <w:top w:val="none" w:sz="0" w:space="0" w:color="auto"/>
                                            <w:left w:val="none" w:sz="0" w:space="0" w:color="auto"/>
                                            <w:bottom w:val="none" w:sz="0" w:space="0" w:color="auto"/>
                                            <w:right w:val="none" w:sz="0" w:space="0" w:color="auto"/>
                                          </w:divBdr>
                                          <w:divsChild>
                                            <w:div w:id="1946648259">
                                              <w:marLeft w:val="0"/>
                                              <w:marRight w:val="0"/>
                                              <w:marTop w:val="0"/>
                                              <w:marBottom w:val="0"/>
                                              <w:divBdr>
                                                <w:top w:val="none" w:sz="0" w:space="0" w:color="auto"/>
                                                <w:left w:val="none" w:sz="0" w:space="0" w:color="auto"/>
                                                <w:bottom w:val="none" w:sz="0" w:space="0" w:color="auto"/>
                                                <w:right w:val="none" w:sz="0" w:space="0" w:color="auto"/>
                                              </w:divBdr>
                                              <w:divsChild>
                                                <w:div w:id="1154756928">
                                                  <w:marLeft w:val="0"/>
                                                  <w:marRight w:val="0"/>
                                                  <w:marTop w:val="0"/>
                                                  <w:marBottom w:val="0"/>
                                                  <w:divBdr>
                                                    <w:top w:val="none" w:sz="0" w:space="0" w:color="auto"/>
                                                    <w:left w:val="none" w:sz="0" w:space="0" w:color="auto"/>
                                                    <w:bottom w:val="none" w:sz="0" w:space="0" w:color="auto"/>
                                                    <w:right w:val="none" w:sz="0" w:space="0" w:color="auto"/>
                                                  </w:divBdr>
                                                  <w:divsChild>
                                                    <w:div w:id="1656687021">
                                                      <w:marLeft w:val="0"/>
                                                      <w:marRight w:val="0"/>
                                                      <w:marTop w:val="0"/>
                                                      <w:marBottom w:val="0"/>
                                                      <w:divBdr>
                                                        <w:top w:val="none" w:sz="0" w:space="0" w:color="auto"/>
                                                        <w:left w:val="none" w:sz="0" w:space="0" w:color="auto"/>
                                                        <w:bottom w:val="none" w:sz="0" w:space="0" w:color="auto"/>
                                                        <w:right w:val="none" w:sz="0" w:space="0" w:color="auto"/>
                                                      </w:divBdr>
                                                      <w:divsChild>
                                                        <w:div w:id="1680421644">
                                                          <w:marLeft w:val="0"/>
                                                          <w:marRight w:val="0"/>
                                                          <w:marTop w:val="0"/>
                                                          <w:marBottom w:val="0"/>
                                                          <w:divBdr>
                                                            <w:top w:val="none" w:sz="0" w:space="0" w:color="auto"/>
                                                            <w:left w:val="none" w:sz="0" w:space="0" w:color="auto"/>
                                                            <w:bottom w:val="none" w:sz="0" w:space="0" w:color="auto"/>
                                                            <w:right w:val="none" w:sz="0" w:space="0" w:color="auto"/>
                                                          </w:divBdr>
                                                          <w:divsChild>
                                                            <w:div w:id="1774934742">
                                                              <w:marLeft w:val="0"/>
                                                              <w:marRight w:val="0"/>
                                                              <w:marTop w:val="0"/>
                                                              <w:marBottom w:val="0"/>
                                                              <w:divBdr>
                                                                <w:top w:val="none" w:sz="0" w:space="0" w:color="auto"/>
                                                                <w:left w:val="none" w:sz="0" w:space="0" w:color="auto"/>
                                                                <w:bottom w:val="none" w:sz="0" w:space="0" w:color="auto"/>
                                                                <w:right w:val="none" w:sz="0" w:space="0" w:color="auto"/>
                                                              </w:divBdr>
                                                              <w:divsChild>
                                                                <w:div w:id="893931905">
                                                                  <w:marLeft w:val="0"/>
                                                                  <w:marRight w:val="0"/>
                                                                  <w:marTop w:val="0"/>
                                                                  <w:marBottom w:val="0"/>
                                                                  <w:divBdr>
                                                                    <w:top w:val="none" w:sz="0" w:space="0" w:color="auto"/>
                                                                    <w:left w:val="none" w:sz="0" w:space="0" w:color="auto"/>
                                                                    <w:bottom w:val="none" w:sz="0" w:space="0" w:color="auto"/>
                                                                    <w:right w:val="none" w:sz="0" w:space="0" w:color="auto"/>
                                                                  </w:divBdr>
                                                                  <w:divsChild>
                                                                    <w:div w:id="1880891329">
                                                                      <w:marLeft w:val="0"/>
                                                                      <w:marRight w:val="0"/>
                                                                      <w:marTop w:val="0"/>
                                                                      <w:marBottom w:val="0"/>
                                                                      <w:divBdr>
                                                                        <w:top w:val="none" w:sz="0" w:space="0" w:color="auto"/>
                                                                        <w:left w:val="none" w:sz="0" w:space="0" w:color="auto"/>
                                                                        <w:bottom w:val="none" w:sz="0" w:space="0" w:color="auto"/>
                                                                        <w:right w:val="none" w:sz="0" w:space="0" w:color="auto"/>
                                                                      </w:divBdr>
                                                                      <w:divsChild>
                                                                        <w:div w:id="348065239">
                                                                          <w:marLeft w:val="0"/>
                                                                          <w:marRight w:val="0"/>
                                                                          <w:marTop w:val="0"/>
                                                                          <w:marBottom w:val="0"/>
                                                                          <w:divBdr>
                                                                            <w:top w:val="none" w:sz="0" w:space="0" w:color="auto"/>
                                                                            <w:left w:val="none" w:sz="0" w:space="0" w:color="auto"/>
                                                                            <w:bottom w:val="none" w:sz="0" w:space="0" w:color="auto"/>
                                                                            <w:right w:val="none" w:sz="0" w:space="0" w:color="auto"/>
                                                                          </w:divBdr>
                                                                          <w:divsChild>
                                                                            <w:div w:id="4701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27209">
                                                  <w:marLeft w:val="0"/>
                                                  <w:marRight w:val="0"/>
                                                  <w:marTop w:val="0"/>
                                                  <w:marBottom w:val="0"/>
                                                  <w:divBdr>
                                                    <w:top w:val="none" w:sz="0" w:space="0" w:color="auto"/>
                                                    <w:left w:val="none" w:sz="0" w:space="0" w:color="auto"/>
                                                    <w:bottom w:val="none" w:sz="0" w:space="0" w:color="auto"/>
                                                    <w:right w:val="none" w:sz="0" w:space="0" w:color="auto"/>
                                                  </w:divBdr>
                                                  <w:divsChild>
                                                    <w:div w:id="1273244398">
                                                      <w:marLeft w:val="0"/>
                                                      <w:marRight w:val="0"/>
                                                      <w:marTop w:val="0"/>
                                                      <w:marBottom w:val="0"/>
                                                      <w:divBdr>
                                                        <w:top w:val="none" w:sz="0" w:space="0" w:color="auto"/>
                                                        <w:left w:val="none" w:sz="0" w:space="0" w:color="auto"/>
                                                        <w:bottom w:val="none" w:sz="0" w:space="0" w:color="auto"/>
                                                        <w:right w:val="none" w:sz="0" w:space="0" w:color="auto"/>
                                                      </w:divBdr>
                                                      <w:divsChild>
                                                        <w:div w:id="1791390827">
                                                          <w:marLeft w:val="0"/>
                                                          <w:marRight w:val="0"/>
                                                          <w:marTop w:val="0"/>
                                                          <w:marBottom w:val="0"/>
                                                          <w:divBdr>
                                                            <w:top w:val="none" w:sz="0" w:space="0" w:color="auto"/>
                                                            <w:left w:val="none" w:sz="0" w:space="0" w:color="auto"/>
                                                            <w:bottom w:val="none" w:sz="0" w:space="0" w:color="auto"/>
                                                            <w:right w:val="none" w:sz="0" w:space="0" w:color="auto"/>
                                                          </w:divBdr>
                                                          <w:divsChild>
                                                            <w:div w:id="587620438">
                                                              <w:marLeft w:val="0"/>
                                                              <w:marRight w:val="0"/>
                                                              <w:marTop w:val="0"/>
                                                              <w:marBottom w:val="0"/>
                                                              <w:divBdr>
                                                                <w:top w:val="none" w:sz="0" w:space="0" w:color="auto"/>
                                                                <w:left w:val="none" w:sz="0" w:space="0" w:color="auto"/>
                                                                <w:bottom w:val="none" w:sz="0" w:space="0" w:color="auto"/>
                                                                <w:right w:val="none" w:sz="0" w:space="0" w:color="auto"/>
                                                              </w:divBdr>
                                                              <w:divsChild>
                                                                <w:div w:id="2088259734">
                                                                  <w:marLeft w:val="0"/>
                                                                  <w:marRight w:val="0"/>
                                                                  <w:marTop w:val="0"/>
                                                                  <w:marBottom w:val="0"/>
                                                                  <w:divBdr>
                                                                    <w:top w:val="none" w:sz="0" w:space="0" w:color="auto"/>
                                                                    <w:left w:val="none" w:sz="0" w:space="0" w:color="auto"/>
                                                                    <w:bottom w:val="none" w:sz="0" w:space="0" w:color="auto"/>
                                                                    <w:right w:val="none" w:sz="0" w:space="0" w:color="auto"/>
                                                                  </w:divBdr>
                                                                  <w:divsChild>
                                                                    <w:div w:id="681005085">
                                                                      <w:marLeft w:val="0"/>
                                                                      <w:marRight w:val="0"/>
                                                                      <w:marTop w:val="0"/>
                                                                      <w:marBottom w:val="0"/>
                                                                      <w:divBdr>
                                                                        <w:top w:val="none" w:sz="0" w:space="0" w:color="auto"/>
                                                                        <w:left w:val="none" w:sz="0" w:space="0" w:color="auto"/>
                                                                        <w:bottom w:val="none" w:sz="0" w:space="0" w:color="auto"/>
                                                                        <w:right w:val="none" w:sz="0" w:space="0" w:color="auto"/>
                                                                      </w:divBdr>
                                                                      <w:divsChild>
                                                                        <w:div w:id="1072236065">
                                                                          <w:marLeft w:val="0"/>
                                                                          <w:marRight w:val="0"/>
                                                                          <w:marTop w:val="0"/>
                                                                          <w:marBottom w:val="0"/>
                                                                          <w:divBdr>
                                                                            <w:top w:val="none" w:sz="0" w:space="0" w:color="auto"/>
                                                                            <w:left w:val="none" w:sz="0" w:space="0" w:color="auto"/>
                                                                            <w:bottom w:val="none" w:sz="0" w:space="0" w:color="auto"/>
                                                                            <w:right w:val="none" w:sz="0" w:space="0" w:color="auto"/>
                                                                          </w:divBdr>
                                                                          <w:divsChild>
                                                                            <w:div w:id="11386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55850">
      <w:bodyDiv w:val="1"/>
      <w:marLeft w:val="0"/>
      <w:marRight w:val="0"/>
      <w:marTop w:val="0"/>
      <w:marBottom w:val="0"/>
      <w:divBdr>
        <w:top w:val="none" w:sz="0" w:space="0" w:color="auto"/>
        <w:left w:val="none" w:sz="0" w:space="0" w:color="auto"/>
        <w:bottom w:val="none" w:sz="0" w:space="0" w:color="auto"/>
        <w:right w:val="none" w:sz="0" w:space="0" w:color="auto"/>
      </w:divBdr>
    </w:div>
    <w:div w:id="155726315">
      <w:bodyDiv w:val="1"/>
      <w:marLeft w:val="0"/>
      <w:marRight w:val="0"/>
      <w:marTop w:val="0"/>
      <w:marBottom w:val="0"/>
      <w:divBdr>
        <w:top w:val="none" w:sz="0" w:space="0" w:color="auto"/>
        <w:left w:val="none" w:sz="0" w:space="0" w:color="auto"/>
        <w:bottom w:val="none" w:sz="0" w:space="0" w:color="auto"/>
        <w:right w:val="none" w:sz="0" w:space="0" w:color="auto"/>
      </w:divBdr>
      <w:divsChild>
        <w:div w:id="1205868696">
          <w:marLeft w:val="0"/>
          <w:marRight w:val="0"/>
          <w:marTop w:val="0"/>
          <w:marBottom w:val="0"/>
          <w:divBdr>
            <w:top w:val="none" w:sz="0" w:space="0" w:color="auto"/>
            <w:left w:val="none" w:sz="0" w:space="0" w:color="auto"/>
            <w:bottom w:val="none" w:sz="0" w:space="0" w:color="auto"/>
            <w:right w:val="none" w:sz="0" w:space="0" w:color="auto"/>
          </w:divBdr>
        </w:div>
      </w:divsChild>
    </w:div>
    <w:div w:id="160976297">
      <w:bodyDiv w:val="1"/>
      <w:marLeft w:val="0"/>
      <w:marRight w:val="0"/>
      <w:marTop w:val="0"/>
      <w:marBottom w:val="0"/>
      <w:divBdr>
        <w:top w:val="none" w:sz="0" w:space="0" w:color="auto"/>
        <w:left w:val="none" w:sz="0" w:space="0" w:color="auto"/>
        <w:bottom w:val="none" w:sz="0" w:space="0" w:color="auto"/>
        <w:right w:val="none" w:sz="0" w:space="0" w:color="auto"/>
      </w:divBdr>
    </w:div>
    <w:div w:id="165825386">
      <w:bodyDiv w:val="1"/>
      <w:marLeft w:val="0"/>
      <w:marRight w:val="0"/>
      <w:marTop w:val="0"/>
      <w:marBottom w:val="0"/>
      <w:divBdr>
        <w:top w:val="none" w:sz="0" w:space="0" w:color="auto"/>
        <w:left w:val="none" w:sz="0" w:space="0" w:color="auto"/>
        <w:bottom w:val="none" w:sz="0" w:space="0" w:color="auto"/>
        <w:right w:val="none" w:sz="0" w:space="0" w:color="auto"/>
      </w:divBdr>
    </w:div>
    <w:div w:id="169177571">
      <w:bodyDiv w:val="1"/>
      <w:marLeft w:val="0"/>
      <w:marRight w:val="0"/>
      <w:marTop w:val="0"/>
      <w:marBottom w:val="0"/>
      <w:divBdr>
        <w:top w:val="none" w:sz="0" w:space="0" w:color="auto"/>
        <w:left w:val="none" w:sz="0" w:space="0" w:color="auto"/>
        <w:bottom w:val="none" w:sz="0" w:space="0" w:color="auto"/>
        <w:right w:val="none" w:sz="0" w:space="0" w:color="auto"/>
      </w:divBdr>
    </w:div>
    <w:div w:id="169294395">
      <w:bodyDiv w:val="1"/>
      <w:marLeft w:val="0"/>
      <w:marRight w:val="0"/>
      <w:marTop w:val="0"/>
      <w:marBottom w:val="0"/>
      <w:divBdr>
        <w:top w:val="none" w:sz="0" w:space="0" w:color="auto"/>
        <w:left w:val="none" w:sz="0" w:space="0" w:color="auto"/>
        <w:bottom w:val="none" w:sz="0" w:space="0" w:color="auto"/>
        <w:right w:val="none" w:sz="0" w:space="0" w:color="auto"/>
      </w:divBdr>
    </w:div>
    <w:div w:id="169680844">
      <w:bodyDiv w:val="1"/>
      <w:marLeft w:val="0"/>
      <w:marRight w:val="0"/>
      <w:marTop w:val="0"/>
      <w:marBottom w:val="0"/>
      <w:divBdr>
        <w:top w:val="none" w:sz="0" w:space="0" w:color="auto"/>
        <w:left w:val="none" w:sz="0" w:space="0" w:color="auto"/>
        <w:bottom w:val="none" w:sz="0" w:space="0" w:color="auto"/>
        <w:right w:val="none" w:sz="0" w:space="0" w:color="auto"/>
      </w:divBdr>
    </w:div>
    <w:div w:id="171845031">
      <w:bodyDiv w:val="1"/>
      <w:marLeft w:val="0"/>
      <w:marRight w:val="0"/>
      <w:marTop w:val="0"/>
      <w:marBottom w:val="0"/>
      <w:divBdr>
        <w:top w:val="none" w:sz="0" w:space="0" w:color="auto"/>
        <w:left w:val="none" w:sz="0" w:space="0" w:color="auto"/>
        <w:bottom w:val="none" w:sz="0" w:space="0" w:color="auto"/>
        <w:right w:val="none" w:sz="0" w:space="0" w:color="auto"/>
      </w:divBdr>
    </w:div>
    <w:div w:id="176116496">
      <w:bodyDiv w:val="1"/>
      <w:marLeft w:val="0"/>
      <w:marRight w:val="0"/>
      <w:marTop w:val="0"/>
      <w:marBottom w:val="0"/>
      <w:divBdr>
        <w:top w:val="none" w:sz="0" w:space="0" w:color="auto"/>
        <w:left w:val="none" w:sz="0" w:space="0" w:color="auto"/>
        <w:bottom w:val="none" w:sz="0" w:space="0" w:color="auto"/>
        <w:right w:val="none" w:sz="0" w:space="0" w:color="auto"/>
      </w:divBdr>
    </w:div>
    <w:div w:id="183254384">
      <w:bodyDiv w:val="1"/>
      <w:marLeft w:val="0"/>
      <w:marRight w:val="0"/>
      <w:marTop w:val="0"/>
      <w:marBottom w:val="0"/>
      <w:divBdr>
        <w:top w:val="none" w:sz="0" w:space="0" w:color="auto"/>
        <w:left w:val="none" w:sz="0" w:space="0" w:color="auto"/>
        <w:bottom w:val="none" w:sz="0" w:space="0" w:color="auto"/>
        <w:right w:val="none" w:sz="0" w:space="0" w:color="auto"/>
      </w:divBdr>
    </w:div>
    <w:div w:id="186527445">
      <w:bodyDiv w:val="1"/>
      <w:marLeft w:val="0"/>
      <w:marRight w:val="0"/>
      <w:marTop w:val="0"/>
      <w:marBottom w:val="0"/>
      <w:divBdr>
        <w:top w:val="none" w:sz="0" w:space="0" w:color="auto"/>
        <w:left w:val="none" w:sz="0" w:space="0" w:color="auto"/>
        <w:bottom w:val="none" w:sz="0" w:space="0" w:color="auto"/>
        <w:right w:val="none" w:sz="0" w:space="0" w:color="auto"/>
      </w:divBdr>
    </w:div>
    <w:div w:id="186869430">
      <w:bodyDiv w:val="1"/>
      <w:marLeft w:val="0"/>
      <w:marRight w:val="0"/>
      <w:marTop w:val="0"/>
      <w:marBottom w:val="0"/>
      <w:divBdr>
        <w:top w:val="none" w:sz="0" w:space="0" w:color="auto"/>
        <w:left w:val="none" w:sz="0" w:space="0" w:color="auto"/>
        <w:bottom w:val="none" w:sz="0" w:space="0" w:color="auto"/>
        <w:right w:val="none" w:sz="0" w:space="0" w:color="auto"/>
      </w:divBdr>
      <w:divsChild>
        <w:div w:id="1522669196">
          <w:marLeft w:val="0"/>
          <w:marRight w:val="0"/>
          <w:marTop w:val="0"/>
          <w:marBottom w:val="0"/>
          <w:divBdr>
            <w:top w:val="none" w:sz="0" w:space="0" w:color="auto"/>
            <w:left w:val="none" w:sz="0" w:space="0" w:color="auto"/>
            <w:bottom w:val="none" w:sz="0" w:space="0" w:color="auto"/>
            <w:right w:val="none" w:sz="0" w:space="0" w:color="auto"/>
          </w:divBdr>
        </w:div>
      </w:divsChild>
    </w:div>
    <w:div w:id="192109315">
      <w:bodyDiv w:val="1"/>
      <w:marLeft w:val="0"/>
      <w:marRight w:val="0"/>
      <w:marTop w:val="0"/>
      <w:marBottom w:val="0"/>
      <w:divBdr>
        <w:top w:val="none" w:sz="0" w:space="0" w:color="auto"/>
        <w:left w:val="none" w:sz="0" w:space="0" w:color="auto"/>
        <w:bottom w:val="none" w:sz="0" w:space="0" w:color="auto"/>
        <w:right w:val="none" w:sz="0" w:space="0" w:color="auto"/>
      </w:divBdr>
    </w:div>
    <w:div w:id="202909107">
      <w:bodyDiv w:val="1"/>
      <w:marLeft w:val="0"/>
      <w:marRight w:val="0"/>
      <w:marTop w:val="0"/>
      <w:marBottom w:val="0"/>
      <w:divBdr>
        <w:top w:val="none" w:sz="0" w:space="0" w:color="auto"/>
        <w:left w:val="none" w:sz="0" w:space="0" w:color="auto"/>
        <w:bottom w:val="none" w:sz="0" w:space="0" w:color="auto"/>
        <w:right w:val="none" w:sz="0" w:space="0" w:color="auto"/>
      </w:divBdr>
    </w:div>
    <w:div w:id="204223730">
      <w:bodyDiv w:val="1"/>
      <w:marLeft w:val="0"/>
      <w:marRight w:val="0"/>
      <w:marTop w:val="0"/>
      <w:marBottom w:val="0"/>
      <w:divBdr>
        <w:top w:val="none" w:sz="0" w:space="0" w:color="auto"/>
        <w:left w:val="none" w:sz="0" w:space="0" w:color="auto"/>
        <w:bottom w:val="none" w:sz="0" w:space="0" w:color="auto"/>
        <w:right w:val="none" w:sz="0" w:space="0" w:color="auto"/>
      </w:divBdr>
    </w:div>
    <w:div w:id="205026508">
      <w:bodyDiv w:val="1"/>
      <w:marLeft w:val="0"/>
      <w:marRight w:val="0"/>
      <w:marTop w:val="0"/>
      <w:marBottom w:val="0"/>
      <w:divBdr>
        <w:top w:val="none" w:sz="0" w:space="0" w:color="auto"/>
        <w:left w:val="none" w:sz="0" w:space="0" w:color="auto"/>
        <w:bottom w:val="none" w:sz="0" w:space="0" w:color="auto"/>
        <w:right w:val="none" w:sz="0" w:space="0" w:color="auto"/>
      </w:divBdr>
    </w:div>
    <w:div w:id="217590142">
      <w:bodyDiv w:val="1"/>
      <w:marLeft w:val="0"/>
      <w:marRight w:val="0"/>
      <w:marTop w:val="0"/>
      <w:marBottom w:val="0"/>
      <w:divBdr>
        <w:top w:val="none" w:sz="0" w:space="0" w:color="auto"/>
        <w:left w:val="none" w:sz="0" w:space="0" w:color="auto"/>
        <w:bottom w:val="none" w:sz="0" w:space="0" w:color="auto"/>
        <w:right w:val="none" w:sz="0" w:space="0" w:color="auto"/>
      </w:divBdr>
    </w:div>
    <w:div w:id="219749314">
      <w:bodyDiv w:val="1"/>
      <w:marLeft w:val="0"/>
      <w:marRight w:val="0"/>
      <w:marTop w:val="0"/>
      <w:marBottom w:val="0"/>
      <w:divBdr>
        <w:top w:val="none" w:sz="0" w:space="0" w:color="auto"/>
        <w:left w:val="none" w:sz="0" w:space="0" w:color="auto"/>
        <w:bottom w:val="none" w:sz="0" w:space="0" w:color="auto"/>
        <w:right w:val="none" w:sz="0" w:space="0" w:color="auto"/>
      </w:divBdr>
    </w:div>
    <w:div w:id="226379535">
      <w:bodyDiv w:val="1"/>
      <w:marLeft w:val="0"/>
      <w:marRight w:val="0"/>
      <w:marTop w:val="0"/>
      <w:marBottom w:val="0"/>
      <w:divBdr>
        <w:top w:val="none" w:sz="0" w:space="0" w:color="auto"/>
        <w:left w:val="none" w:sz="0" w:space="0" w:color="auto"/>
        <w:bottom w:val="none" w:sz="0" w:space="0" w:color="auto"/>
        <w:right w:val="none" w:sz="0" w:space="0" w:color="auto"/>
      </w:divBdr>
    </w:div>
    <w:div w:id="229508964">
      <w:bodyDiv w:val="1"/>
      <w:marLeft w:val="0"/>
      <w:marRight w:val="0"/>
      <w:marTop w:val="0"/>
      <w:marBottom w:val="0"/>
      <w:divBdr>
        <w:top w:val="none" w:sz="0" w:space="0" w:color="auto"/>
        <w:left w:val="none" w:sz="0" w:space="0" w:color="auto"/>
        <w:bottom w:val="none" w:sz="0" w:space="0" w:color="auto"/>
        <w:right w:val="none" w:sz="0" w:space="0" w:color="auto"/>
      </w:divBdr>
    </w:div>
    <w:div w:id="233439490">
      <w:bodyDiv w:val="1"/>
      <w:marLeft w:val="0"/>
      <w:marRight w:val="0"/>
      <w:marTop w:val="0"/>
      <w:marBottom w:val="0"/>
      <w:divBdr>
        <w:top w:val="none" w:sz="0" w:space="0" w:color="auto"/>
        <w:left w:val="none" w:sz="0" w:space="0" w:color="auto"/>
        <w:bottom w:val="none" w:sz="0" w:space="0" w:color="auto"/>
        <w:right w:val="none" w:sz="0" w:space="0" w:color="auto"/>
      </w:divBdr>
    </w:div>
    <w:div w:id="241376632">
      <w:bodyDiv w:val="1"/>
      <w:marLeft w:val="0"/>
      <w:marRight w:val="0"/>
      <w:marTop w:val="0"/>
      <w:marBottom w:val="0"/>
      <w:divBdr>
        <w:top w:val="none" w:sz="0" w:space="0" w:color="auto"/>
        <w:left w:val="none" w:sz="0" w:space="0" w:color="auto"/>
        <w:bottom w:val="none" w:sz="0" w:space="0" w:color="auto"/>
        <w:right w:val="none" w:sz="0" w:space="0" w:color="auto"/>
      </w:divBdr>
    </w:div>
    <w:div w:id="246809850">
      <w:bodyDiv w:val="1"/>
      <w:marLeft w:val="0"/>
      <w:marRight w:val="0"/>
      <w:marTop w:val="0"/>
      <w:marBottom w:val="0"/>
      <w:divBdr>
        <w:top w:val="none" w:sz="0" w:space="0" w:color="auto"/>
        <w:left w:val="none" w:sz="0" w:space="0" w:color="auto"/>
        <w:bottom w:val="none" w:sz="0" w:space="0" w:color="auto"/>
        <w:right w:val="none" w:sz="0" w:space="0" w:color="auto"/>
      </w:divBdr>
      <w:divsChild>
        <w:div w:id="923218808">
          <w:marLeft w:val="0"/>
          <w:marRight w:val="0"/>
          <w:marTop w:val="0"/>
          <w:marBottom w:val="0"/>
          <w:divBdr>
            <w:top w:val="none" w:sz="0" w:space="0" w:color="auto"/>
            <w:left w:val="none" w:sz="0" w:space="0" w:color="auto"/>
            <w:bottom w:val="none" w:sz="0" w:space="0" w:color="auto"/>
            <w:right w:val="none" w:sz="0" w:space="0" w:color="auto"/>
          </w:divBdr>
        </w:div>
      </w:divsChild>
    </w:div>
    <w:div w:id="251397991">
      <w:bodyDiv w:val="1"/>
      <w:marLeft w:val="0"/>
      <w:marRight w:val="0"/>
      <w:marTop w:val="0"/>
      <w:marBottom w:val="0"/>
      <w:divBdr>
        <w:top w:val="none" w:sz="0" w:space="0" w:color="auto"/>
        <w:left w:val="none" w:sz="0" w:space="0" w:color="auto"/>
        <w:bottom w:val="none" w:sz="0" w:space="0" w:color="auto"/>
        <w:right w:val="none" w:sz="0" w:space="0" w:color="auto"/>
      </w:divBdr>
    </w:div>
    <w:div w:id="262886270">
      <w:bodyDiv w:val="1"/>
      <w:marLeft w:val="0"/>
      <w:marRight w:val="0"/>
      <w:marTop w:val="0"/>
      <w:marBottom w:val="0"/>
      <w:divBdr>
        <w:top w:val="none" w:sz="0" w:space="0" w:color="auto"/>
        <w:left w:val="none" w:sz="0" w:space="0" w:color="auto"/>
        <w:bottom w:val="none" w:sz="0" w:space="0" w:color="auto"/>
        <w:right w:val="none" w:sz="0" w:space="0" w:color="auto"/>
      </w:divBdr>
    </w:div>
    <w:div w:id="266693408">
      <w:bodyDiv w:val="1"/>
      <w:marLeft w:val="0"/>
      <w:marRight w:val="0"/>
      <w:marTop w:val="0"/>
      <w:marBottom w:val="0"/>
      <w:divBdr>
        <w:top w:val="none" w:sz="0" w:space="0" w:color="auto"/>
        <w:left w:val="none" w:sz="0" w:space="0" w:color="auto"/>
        <w:bottom w:val="none" w:sz="0" w:space="0" w:color="auto"/>
        <w:right w:val="none" w:sz="0" w:space="0" w:color="auto"/>
      </w:divBdr>
    </w:div>
    <w:div w:id="268778897">
      <w:bodyDiv w:val="1"/>
      <w:marLeft w:val="0"/>
      <w:marRight w:val="0"/>
      <w:marTop w:val="0"/>
      <w:marBottom w:val="0"/>
      <w:divBdr>
        <w:top w:val="none" w:sz="0" w:space="0" w:color="auto"/>
        <w:left w:val="none" w:sz="0" w:space="0" w:color="auto"/>
        <w:bottom w:val="none" w:sz="0" w:space="0" w:color="auto"/>
        <w:right w:val="none" w:sz="0" w:space="0" w:color="auto"/>
      </w:divBdr>
    </w:div>
    <w:div w:id="273562087">
      <w:bodyDiv w:val="1"/>
      <w:marLeft w:val="0"/>
      <w:marRight w:val="0"/>
      <w:marTop w:val="0"/>
      <w:marBottom w:val="0"/>
      <w:divBdr>
        <w:top w:val="none" w:sz="0" w:space="0" w:color="auto"/>
        <w:left w:val="none" w:sz="0" w:space="0" w:color="auto"/>
        <w:bottom w:val="none" w:sz="0" w:space="0" w:color="auto"/>
        <w:right w:val="none" w:sz="0" w:space="0" w:color="auto"/>
      </w:divBdr>
    </w:div>
    <w:div w:id="274365456">
      <w:bodyDiv w:val="1"/>
      <w:marLeft w:val="0"/>
      <w:marRight w:val="0"/>
      <w:marTop w:val="0"/>
      <w:marBottom w:val="0"/>
      <w:divBdr>
        <w:top w:val="none" w:sz="0" w:space="0" w:color="auto"/>
        <w:left w:val="none" w:sz="0" w:space="0" w:color="auto"/>
        <w:bottom w:val="none" w:sz="0" w:space="0" w:color="auto"/>
        <w:right w:val="none" w:sz="0" w:space="0" w:color="auto"/>
      </w:divBdr>
    </w:div>
    <w:div w:id="287709269">
      <w:bodyDiv w:val="1"/>
      <w:marLeft w:val="0"/>
      <w:marRight w:val="0"/>
      <w:marTop w:val="0"/>
      <w:marBottom w:val="0"/>
      <w:divBdr>
        <w:top w:val="none" w:sz="0" w:space="0" w:color="auto"/>
        <w:left w:val="none" w:sz="0" w:space="0" w:color="auto"/>
        <w:bottom w:val="none" w:sz="0" w:space="0" w:color="auto"/>
        <w:right w:val="none" w:sz="0" w:space="0" w:color="auto"/>
      </w:divBdr>
    </w:div>
    <w:div w:id="306974944">
      <w:bodyDiv w:val="1"/>
      <w:marLeft w:val="0"/>
      <w:marRight w:val="0"/>
      <w:marTop w:val="0"/>
      <w:marBottom w:val="0"/>
      <w:divBdr>
        <w:top w:val="none" w:sz="0" w:space="0" w:color="auto"/>
        <w:left w:val="none" w:sz="0" w:space="0" w:color="auto"/>
        <w:bottom w:val="none" w:sz="0" w:space="0" w:color="auto"/>
        <w:right w:val="none" w:sz="0" w:space="0" w:color="auto"/>
      </w:divBdr>
    </w:div>
    <w:div w:id="319894264">
      <w:bodyDiv w:val="1"/>
      <w:marLeft w:val="0"/>
      <w:marRight w:val="0"/>
      <w:marTop w:val="0"/>
      <w:marBottom w:val="0"/>
      <w:divBdr>
        <w:top w:val="none" w:sz="0" w:space="0" w:color="auto"/>
        <w:left w:val="none" w:sz="0" w:space="0" w:color="auto"/>
        <w:bottom w:val="none" w:sz="0" w:space="0" w:color="auto"/>
        <w:right w:val="none" w:sz="0" w:space="0" w:color="auto"/>
      </w:divBdr>
    </w:div>
    <w:div w:id="323778994">
      <w:bodyDiv w:val="1"/>
      <w:marLeft w:val="0"/>
      <w:marRight w:val="0"/>
      <w:marTop w:val="0"/>
      <w:marBottom w:val="0"/>
      <w:divBdr>
        <w:top w:val="none" w:sz="0" w:space="0" w:color="auto"/>
        <w:left w:val="none" w:sz="0" w:space="0" w:color="auto"/>
        <w:bottom w:val="none" w:sz="0" w:space="0" w:color="auto"/>
        <w:right w:val="none" w:sz="0" w:space="0" w:color="auto"/>
      </w:divBdr>
    </w:div>
    <w:div w:id="323972482">
      <w:bodyDiv w:val="1"/>
      <w:marLeft w:val="0"/>
      <w:marRight w:val="0"/>
      <w:marTop w:val="0"/>
      <w:marBottom w:val="0"/>
      <w:divBdr>
        <w:top w:val="none" w:sz="0" w:space="0" w:color="auto"/>
        <w:left w:val="none" w:sz="0" w:space="0" w:color="auto"/>
        <w:bottom w:val="none" w:sz="0" w:space="0" w:color="auto"/>
        <w:right w:val="none" w:sz="0" w:space="0" w:color="auto"/>
      </w:divBdr>
    </w:div>
    <w:div w:id="328019282">
      <w:bodyDiv w:val="1"/>
      <w:marLeft w:val="0"/>
      <w:marRight w:val="0"/>
      <w:marTop w:val="0"/>
      <w:marBottom w:val="0"/>
      <w:divBdr>
        <w:top w:val="none" w:sz="0" w:space="0" w:color="auto"/>
        <w:left w:val="none" w:sz="0" w:space="0" w:color="auto"/>
        <w:bottom w:val="none" w:sz="0" w:space="0" w:color="auto"/>
        <w:right w:val="none" w:sz="0" w:space="0" w:color="auto"/>
      </w:divBdr>
    </w:div>
    <w:div w:id="336739294">
      <w:bodyDiv w:val="1"/>
      <w:marLeft w:val="0"/>
      <w:marRight w:val="0"/>
      <w:marTop w:val="0"/>
      <w:marBottom w:val="0"/>
      <w:divBdr>
        <w:top w:val="none" w:sz="0" w:space="0" w:color="auto"/>
        <w:left w:val="none" w:sz="0" w:space="0" w:color="auto"/>
        <w:bottom w:val="none" w:sz="0" w:space="0" w:color="auto"/>
        <w:right w:val="none" w:sz="0" w:space="0" w:color="auto"/>
      </w:divBdr>
    </w:div>
    <w:div w:id="344869619">
      <w:bodyDiv w:val="1"/>
      <w:marLeft w:val="0"/>
      <w:marRight w:val="0"/>
      <w:marTop w:val="0"/>
      <w:marBottom w:val="0"/>
      <w:divBdr>
        <w:top w:val="none" w:sz="0" w:space="0" w:color="auto"/>
        <w:left w:val="none" w:sz="0" w:space="0" w:color="auto"/>
        <w:bottom w:val="none" w:sz="0" w:space="0" w:color="auto"/>
        <w:right w:val="none" w:sz="0" w:space="0" w:color="auto"/>
      </w:divBdr>
    </w:div>
    <w:div w:id="345250604">
      <w:bodyDiv w:val="1"/>
      <w:marLeft w:val="0"/>
      <w:marRight w:val="0"/>
      <w:marTop w:val="0"/>
      <w:marBottom w:val="0"/>
      <w:divBdr>
        <w:top w:val="none" w:sz="0" w:space="0" w:color="auto"/>
        <w:left w:val="none" w:sz="0" w:space="0" w:color="auto"/>
        <w:bottom w:val="none" w:sz="0" w:space="0" w:color="auto"/>
        <w:right w:val="none" w:sz="0" w:space="0" w:color="auto"/>
      </w:divBdr>
    </w:div>
    <w:div w:id="348220200">
      <w:bodyDiv w:val="1"/>
      <w:marLeft w:val="0"/>
      <w:marRight w:val="0"/>
      <w:marTop w:val="0"/>
      <w:marBottom w:val="0"/>
      <w:divBdr>
        <w:top w:val="none" w:sz="0" w:space="0" w:color="auto"/>
        <w:left w:val="none" w:sz="0" w:space="0" w:color="auto"/>
        <w:bottom w:val="none" w:sz="0" w:space="0" w:color="auto"/>
        <w:right w:val="none" w:sz="0" w:space="0" w:color="auto"/>
      </w:divBdr>
    </w:div>
    <w:div w:id="359094186">
      <w:bodyDiv w:val="1"/>
      <w:marLeft w:val="0"/>
      <w:marRight w:val="0"/>
      <w:marTop w:val="0"/>
      <w:marBottom w:val="0"/>
      <w:divBdr>
        <w:top w:val="none" w:sz="0" w:space="0" w:color="auto"/>
        <w:left w:val="none" w:sz="0" w:space="0" w:color="auto"/>
        <w:bottom w:val="none" w:sz="0" w:space="0" w:color="auto"/>
        <w:right w:val="none" w:sz="0" w:space="0" w:color="auto"/>
      </w:divBdr>
    </w:div>
    <w:div w:id="378213319">
      <w:bodyDiv w:val="1"/>
      <w:marLeft w:val="0"/>
      <w:marRight w:val="0"/>
      <w:marTop w:val="0"/>
      <w:marBottom w:val="0"/>
      <w:divBdr>
        <w:top w:val="none" w:sz="0" w:space="0" w:color="auto"/>
        <w:left w:val="none" w:sz="0" w:space="0" w:color="auto"/>
        <w:bottom w:val="none" w:sz="0" w:space="0" w:color="auto"/>
        <w:right w:val="none" w:sz="0" w:space="0" w:color="auto"/>
      </w:divBdr>
    </w:div>
    <w:div w:id="383914860">
      <w:bodyDiv w:val="1"/>
      <w:marLeft w:val="0"/>
      <w:marRight w:val="0"/>
      <w:marTop w:val="0"/>
      <w:marBottom w:val="0"/>
      <w:divBdr>
        <w:top w:val="none" w:sz="0" w:space="0" w:color="auto"/>
        <w:left w:val="none" w:sz="0" w:space="0" w:color="auto"/>
        <w:bottom w:val="none" w:sz="0" w:space="0" w:color="auto"/>
        <w:right w:val="none" w:sz="0" w:space="0" w:color="auto"/>
      </w:divBdr>
    </w:div>
    <w:div w:id="393046532">
      <w:bodyDiv w:val="1"/>
      <w:marLeft w:val="0"/>
      <w:marRight w:val="0"/>
      <w:marTop w:val="0"/>
      <w:marBottom w:val="0"/>
      <w:divBdr>
        <w:top w:val="none" w:sz="0" w:space="0" w:color="auto"/>
        <w:left w:val="none" w:sz="0" w:space="0" w:color="auto"/>
        <w:bottom w:val="none" w:sz="0" w:space="0" w:color="auto"/>
        <w:right w:val="none" w:sz="0" w:space="0" w:color="auto"/>
      </w:divBdr>
    </w:div>
    <w:div w:id="400837212">
      <w:bodyDiv w:val="1"/>
      <w:marLeft w:val="0"/>
      <w:marRight w:val="0"/>
      <w:marTop w:val="0"/>
      <w:marBottom w:val="0"/>
      <w:divBdr>
        <w:top w:val="none" w:sz="0" w:space="0" w:color="auto"/>
        <w:left w:val="none" w:sz="0" w:space="0" w:color="auto"/>
        <w:bottom w:val="none" w:sz="0" w:space="0" w:color="auto"/>
        <w:right w:val="none" w:sz="0" w:space="0" w:color="auto"/>
      </w:divBdr>
    </w:div>
    <w:div w:id="401178312">
      <w:bodyDiv w:val="1"/>
      <w:marLeft w:val="0"/>
      <w:marRight w:val="0"/>
      <w:marTop w:val="0"/>
      <w:marBottom w:val="0"/>
      <w:divBdr>
        <w:top w:val="none" w:sz="0" w:space="0" w:color="auto"/>
        <w:left w:val="none" w:sz="0" w:space="0" w:color="auto"/>
        <w:bottom w:val="none" w:sz="0" w:space="0" w:color="auto"/>
        <w:right w:val="none" w:sz="0" w:space="0" w:color="auto"/>
      </w:divBdr>
    </w:div>
    <w:div w:id="402528426">
      <w:bodyDiv w:val="1"/>
      <w:marLeft w:val="0"/>
      <w:marRight w:val="0"/>
      <w:marTop w:val="0"/>
      <w:marBottom w:val="0"/>
      <w:divBdr>
        <w:top w:val="none" w:sz="0" w:space="0" w:color="auto"/>
        <w:left w:val="none" w:sz="0" w:space="0" w:color="auto"/>
        <w:bottom w:val="none" w:sz="0" w:space="0" w:color="auto"/>
        <w:right w:val="none" w:sz="0" w:space="0" w:color="auto"/>
      </w:divBdr>
    </w:div>
    <w:div w:id="405225625">
      <w:bodyDiv w:val="1"/>
      <w:marLeft w:val="0"/>
      <w:marRight w:val="0"/>
      <w:marTop w:val="0"/>
      <w:marBottom w:val="0"/>
      <w:divBdr>
        <w:top w:val="none" w:sz="0" w:space="0" w:color="auto"/>
        <w:left w:val="none" w:sz="0" w:space="0" w:color="auto"/>
        <w:bottom w:val="none" w:sz="0" w:space="0" w:color="auto"/>
        <w:right w:val="none" w:sz="0" w:space="0" w:color="auto"/>
      </w:divBdr>
    </w:div>
    <w:div w:id="409620842">
      <w:bodyDiv w:val="1"/>
      <w:marLeft w:val="0"/>
      <w:marRight w:val="0"/>
      <w:marTop w:val="0"/>
      <w:marBottom w:val="0"/>
      <w:divBdr>
        <w:top w:val="none" w:sz="0" w:space="0" w:color="auto"/>
        <w:left w:val="none" w:sz="0" w:space="0" w:color="auto"/>
        <w:bottom w:val="none" w:sz="0" w:space="0" w:color="auto"/>
        <w:right w:val="none" w:sz="0" w:space="0" w:color="auto"/>
      </w:divBdr>
    </w:div>
    <w:div w:id="410154435">
      <w:bodyDiv w:val="1"/>
      <w:marLeft w:val="0"/>
      <w:marRight w:val="0"/>
      <w:marTop w:val="0"/>
      <w:marBottom w:val="0"/>
      <w:divBdr>
        <w:top w:val="none" w:sz="0" w:space="0" w:color="auto"/>
        <w:left w:val="none" w:sz="0" w:space="0" w:color="auto"/>
        <w:bottom w:val="none" w:sz="0" w:space="0" w:color="auto"/>
        <w:right w:val="none" w:sz="0" w:space="0" w:color="auto"/>
      </w:divBdr>
    </w:div>
    <w:div w:id="414396989">
      <w:bodyDiv w:val="1"/>
      <w:marLeft w:val="0"/>
      <w:marRight w:val="0"/>
      <w:marTop w:val="0"/>
      <w:marBottom w:val="0"/>
      <w:divBdr>
        <w:top w:val="none" w:sz="0" w:space="0" w:color="auto"/>
        <w:left w:val="none" w:sz="0" w:space="0" w:color="auto"/>
        <w:bottom w:val="none" w:sz="0" w:space="0" w:color="auto"/>
        <w:right w:val="none" w:sz="0" w:space="0" w:color="auto"/>
      </w:divBdr>
    </w:div>
    <w:div w:id="427889368">
      <w:bodyDiv w:val="1"/>
      <w:marLeft w:val="0"/>
      <w:marRight w:val="0"/>
      <w:marTop w:val="0"/>
      <w:marBottom w:val="0"/>
      <w:divBdr>
        <w:top w:val="none" w:sz="0" w:space="0" w:color="auto"/>
        <w:left w:val="none" w:sz="0" w:space="0" w:color="auto"/>
        <w:bottom w:val="none" w:sz="0" w:space="0" w:color="auto"/>
        <w:right w:val="none" w:sz="0" w:space="0" w:color="auto"/>
      </w:divBdr>
    </w:div>
    <w:div w:id="436825883">
      <w:bodyDiv w:val="1"/>
      <w:marLeft w:val="0"/>
      <w:marRight w:val="0"/>
      <w:marTop w:val="0"/>
      <w:marBottom w:val="0"/>
      <w:divBdr>
        <w:top w:val="none" w:sz="0" w:space="0" w:color="auto"/>
        <w:left w:val="none" w:sz="0" w:space="0" w:color="auto"/>
        <w:bottom w:val="none" w:sz="0" w:space="0" w:color="auto"/>
        <w:right w:val="none" w:sz="0" w:space="0" w:color="auto"/>
      </w:divBdr>
    </w:div>
    <w:div w:id="437413755">
      <w:bodyDiv w:val="1"/>
      <w:marLeft w:val="0"/>
      <w:marRight w:val="0"/>
      <w:marTop w:val="0"/>
      <w:marBottom w:val="0"/>
      <w:divBdr>
        <w:top w:val="none" w:sz="0" w:space="0" w:color="auto"/>
        <w:left w:val="none" w:sz="0" w:space="0" w:color="auto"/>
        <w:bottom w:val="none" w:sz="0" w:space="0" w:color="auto"/>
        <w:right w:val="none" w:sz="0" w:space="0" w:color="auto"/>
      </w:divBdr>
    </w:div>
    <w:div w:id="444161100">
      <w:bodyDiv w:val="1"/>
      <w:marLeft w:val="0"/>
      <w:marRight w:val="0"/>
      <w:marTop w:val="0"/>
      <w:marBottom w:val="0"/>
      <w:divBdr>
        <w:top w:val="none" w:sz="0" w:space="0" w:color="auto"/>
        <w:left w:val="none" w:sz="0" w:space="0" w:color="auto"/>
        <w:bottom w:val="none" w:sz="0" w:space="0" w:color="auto"/>
        <w:right w:val="none" w:sz="0" w:space="0" w:color="auto"/>
      </w:divBdr>
    </w:div>
    <w:div w:id="446002209">
      <w:bodyDiv w:val="1"/>
      <w:marLeft w:val="0"/>
      <w:marRight w:val="0"/>
      <w:marTop w:val="0"/>
      <w:marBottom w:val="0"/>
      <w:divBdr>
        <w:top w:val="none" w:sz="0" w:space="0" w:color="auto"/>
        <w:left w:val="none" w:sz="0" w:space="0" w:color="auto"/>
        <w:bottom w:val="none" w:sz="0" w:space="0" w:color="auto"/>
        <w:right w:val="none" w:sz="0" w:space="0" w:color="auto"/>
      </w:divBdr>
      <w:divsChild>
        <w:div w:id="419912166">
          <w:marLeft w:val="0"/>
          <w:marRight w:val="0"/>
          <w:marTop w:val="0"/>
          <w:marBottom w:val="0"/>
          <w:divBdr>
            <w:top w:val="none" w:sz="0" w:space="0" w:color="auto"/>
            <w:left w:val="none" w:sz="0" w:space="0" w:color="auto"/>
            <w:bottom w:val="none" w:sz="0" w:space="0" w:color="auto"/>
            <w:right w:val="none" w:sz="0" w:space="0" w:color="auto"/>
          </w:divBdr>
        </w:div>
        <w:div w:id="1660307535">
          <w:marLeft w:val="0"/>
          <w:marRight w:val="0"/>
          <w:marTop w:val="0"/>
          <w:marBottom w:val="0"/>
          <w:divBdr>
            <w:top w:val="none" w:sz="0" w:space="0" w:color="auto"/>
            <w:left w:val="none" w:sz="0" w:space="0" w:color="auto"/>
            <w:bottom w:val="none" w:sz="0" w:space="0" w:color="auto"/>
            <w:right w:val="none" w:sz="0" w:space="0" w:color="auto"/>
          </w:divBdr>
        </w:div>
      </w:divsChild>
    </w:div>
    <w:div w:id="446386547">
      <w:bodyDiv w:val="1"/>
      <w:marLeft w:val="0"/>
      <w:marRight w:val="0"/>
      <w:marTop w:val="0"/>
      <w:marBottom w:val="0"/>
      <w:divBdr>
        <w:top w:val="none" w:sz="0" w:space="0" w:color="auto"/>
        <w:left w:val="none" w:sz="0" w:space="0" w:color="auto"/>
        <w:bottom w:val="none" w:sz="0" w:space="0" w:color="auto"/>
        <w:right w:val="none" w:sz="0" w:space="0" w:color="auto"/>
      </w:divBdr>
    </w:div>
    <w:div w:id="447159926">
      <w:bodyDiv w:val="1"/>
      <w:marLeft w:val="0"/>
      <w:marRight w:val="0"/>
      <w:marTop w:val="0"/>
      <w:marBottom w:val="0"/>
      <w:divBdr>
        <w:top w:val="none" w:sz="0" w:space="0" w:color="auto"/>
        <w:left w:val="none" w:sz="0" w:space="0" w:color="auto"/>
        <w:bottom w:val="none" w:sz="0" w:space="0" w:color="auto"/>
        <w:right w:val="none" w:sz="0" w:space="0" w:color="auto"/>
      </w:divBdr>
    </w:div>
    <w:div w:id="451632104">
      <w:bodyDiv w:val="1"/>
      <w:marLeft w:val="0"/>
      <w:marRight w:val="0"/>
      <w:marTop w:val="0"/>
      <w:marBottom w:val="0"/>
      <w:divBdr>
        <w:top w:val="none" w:sz="0" w:space="0" w:color="auto"/>
        <w:left w:val="none" w:sz="0" w:space="0" w:color="auto"/>
        <w:bottom w:val="none" w:sz="0" w:space="0" w:color="auto"/>
        <w:right w:val="none" w:sz="0" w:space="0" w:color="auto"/>
      </w:divBdr>
    </w:div>
    <w:div w:id="454062020">
      <w:bodyDiv w:val="1"/>
      <w:marLeft w:val="0"/>
      <w:marRight w:val="0"/>
      <w:marTop w:val="0"/>
      <w:marBottom w:val="0"/>
      <w:divBdr>
        <w:top w:val="none" w:sz="0" w:space="0" w:color="auto"/>
        <w:left w:val="none" w:sz="0" w:space="0" w:color="auto"/>
        <w:bottom w:val="none" w:sz="0" w:space="0" w:color="auto"/>
        <w:right w:val="none" w:sz="0" w:space="0" w:color="auto"/>
      </w:divBdr>
    </w:div>
    <w:div w:id="456726358">
      <w:bodyDiv w:val="1"/>
      <w:marLeft w:val="0"/>
      <w:marRight w:val="0"/>
      <w:marTop w:val="0"/>
      <w:marBottom w:val="0"/>
      <w:divBdr>
        <w:top w:val="none" w:sz="0" w:space="0" w:color="auto"/>
        <w:left w:val="none" w:sz="0" w:space="0" w:color="auto"/>
        <w:bottom w:val="none" w:sz="0" w:space="0" w:color="auto"/>
        <w:right w:val="none" w:sz="0" w:space="0" w:color="auto"/>
      </w:divBdr>
    </w:div>
    <w:div w:id="457919952">
      <w:bodyDiv w:val="1"/>
      <w:marLeft w:val="0"/>
      <w:marRight w:val="0"/>
      <w:marTop w:val="0"/>
      <w:marBottom w:val="0"/>
      <w:divBdr>
        <w:top w:val="none" w:sz="0" w:space="0" w:color="auto"/>
        <w:left w:val="none" w:sz="0" w:space="0" w:color="auto"/>
        <w:bottom w:val="none" w:sz="0" w:space="0" w:color="auto"/>
        <w:right w:val="none" w:sz="0" w:space="0" w:color="auto"/>
      </w:divBdr>
      <w:divsChild>
        <w:div w:id="1345134762">
          <w:marLeft w:val="0"/>
          <w:marRight w:val="0"/>
          <w:marTop w:val="0"/>
          <w:marBottom w:val="0"/>
          <w:divBdr>
            <w:top w:val="none" w:sz="0" w:space="0" w:color="auto"/>
            <w:left w:val="none" w:sz="0" w:space="0" w:color="auto"/>
            <w:bottom w:val="none" w:sz="0" w:space="0" w:color="auto"/>
            <w:right w:val="none" w:sz="0" w:space="0" w:color="auto"/>
          </w:divBdr>
        </w:div>
      </w:divsChild>
    </w:div>
    <w:div w:id="458495377">
      <w:bodyDiv w:val="1"/>
      <w:marLeft w:val="0"/>
      <w:marRight w:val="0"/>
      <w:marTop w:val="0"/>
      <w:marBottom w:val="0"/>
      <w:divBdr>
        <w:top w:val="none" w:sz="0" w:space="0" w:color="auto"/>
        <w:left w:val="none" w:sz="0" w:space="0" w:color="auto"/>
        <w:bottom w:val="none" w:sz="0" w:space="0" w:color="auto"/>
        <w:right w:val="none" w:sz="0" w:space="0" w:color="auto"/>
      </w:divBdr>
    </w:div>
    <w:div w:id="464006837">
      <w:bodyDiv w:val="1"/>
      <w:marLeft w:val="0"/>
      <w:marRight w:val="0"/>
      <w:marTop w:val="0"/>
      <w:marBottom w:val="0"/>
      <w:divBdr>
        <w:top w:val="none" w:sz="0" w:space="0" w:color="auto"/>
        <w:left w:val="none" w:sz="0" w:space="0" w:color="auto"/>
        <w:bottom w:val="none" w:sz="0" w:space="0" w:color="auto"/>
        <w:right w:val="none" w:sz="0" w:space="0" w:color="auto"/>
      </w:divBdr>
    </w:div>
    <w:div w:id="464079331">
      <w:bodyDiv w:val="1"/>
      <w:marLeft w:val="0"/>
      <w:marRight w:val="0"/>
      <w:marTop w:val="0"/>
      <w:marBottom w:val="0"/>
      <w:divBdr>
        <w:top w:val="none" w:sz="0" w:space="0" w:color="auto"/>
        <w:left w:val="none" w:sz="0" w:space="0" w:color="auto"/>
        <w:bottom w:val="none" w:sz="0" w:space="0" w:color="auto"/>
        <w:right w:val="none" w:sz="0" w:space="0" w:color="auto"/>
      </w:divBdr>
    </w:div>
    <w:div w:id="473988085">
      <w:bodyDiv w:val="1"/>
      <w:marLeft w:val="0"/>
      <w:marRight w:val="0"/>
      <w:marTop w:val="0"/>
      <w:marBottom w:val="0"/>
      <w:divBdr>
        <w:top w:val="none" w:sz="0" w:space="0" w:color="auto"/>
        <w:left w:val="none" w:sz="0" w:space="0" w:color="auto"/>
        <w:bottom w:val="none" w:sz="0" w:space="0" w:color="auto"/>
        <w:right w:val="none" w:sz="0" w:space="0" w:color="auto"/>
      </w:divBdr>
    </w:div>
    <w:div w:id="475873341">
      <w:bodyDiv w:val="1"/>
      <w:marLeft w:val="0"/>
      <w:marRight w:val="0"/>
      <w:marTop w:val="0"/>
      <w:marBottom w:val="0"/>
      <w:divBdr>
        <w:top w:val="none" w:sz="0" w:space="0" w:color="auto"/>
        <w:left w:val="none" w:sz="0" w:space="0" w:color="auto"/>
        <w:bottom w:val="none" w:sz="0" w:space="0" w:color="auto"/>
        <w:right w:val="none" w:sz="0" w:space="0" w:color="auto"/>
      </w:divBdr>
    </w:div>
    <w:div w:id="476067578">
      <w:bodyDiv w:val="1"/>
      <w:marLeft w:val="0"/>
      <w:marRight w:val="0"/>
      <w:marTop w:val="0"/>
      <w:marBottom w:val="0"/>
      <w:divBdr>
        <w:top w:val="none" w:sz="0" w:space="0" w:color="auto"/>
        <w:left w:val="none" w:sz="0" w:space="0" w:color="auto"/>
        <w:bottom w:val="none" w:sz="0" w:space="0" w:color="auto"/>
        <w:right w:val="none" w:sz="0" w:space="0" w:color="auto"/>
      </w:divBdr>
    </w:div>
    <w:div w:id="476651394">
      <w:bodyDiv w:val="1"/>
      <w:marLeft w:val="0"/>
      <w:marRight w:val="0"/>
      <w:marTop w:val="0"/>
      <w:marBottom w:val="0"/>
      <w:divBdr>
        <w:top w:val="none" w:sz="0" w:space="0" w:color="auto"/>
        <w:left w:val="none" w:sz="0" w:space="0" w:color="auto"/>
        <w:bottom w:val="none" w:sz="0" w:space="0" w:color="auto"/>
        <w:right w:val="none" w:sz="0" w:space="0" w:color="auto"/>
      </w:divBdr>
    </w:div>
    <w:div w:id="478349621">
      <w:bodyDiv w:val="1"/>
      <w:marLeft w:val="0"/>
      <w:marRight w:val="0"/>
      <w:marTop w:val="0"/>
      <w:marBottom w:val="0"/>
      <w:divBdr>
        <w:top w:val="none" w:sz="0" w:space="0" w:color="auto"/>
        <w:left w:val="none" w:sz="0" w:space="0" w:color="auto"/>
        <w:bottom w:val="none" w:sz="0" w:space="0" w:color="auto"/>
        <w:right w:val="none" w:sz="0" w:space="0" w:color="auto"/>
      </w:divBdr>
    </w:div>
    <w:div w:id="479809168">
      <w:bodyDiv w:val="1"/>
      <w:marLeft w:val="0"/>
      <w:marRight w:val="0"/>
      <w:marTop w:val="0"/>
      <w:marBottom w:val="0"/>
      <w:divBdr>
        <w:top w:val="none" w:sz="0" w:space="0" w:color="auto"/>
        <w:left w:val="none" w:sz="0" w:space="0" w:color="auto"/>
        <w:bottom w:val="none" w:sz="0" w:space="0" w:color="auto"/>
        <w:right w:val="none" w:sz="0" w:space="0" w:color="auto"/>
      </w:divBdr>
    </w:div>
    <w:div w:id="483666343">
      <w:bodyDiv w:val="1"/>
      <w:marLeft w:val="0"/>
      <w:marRight w:val="0"/>
      <w:marTop w:val="0"/>
      <w:marBottom w:val="0"/>
      <w:divBdr>
        <w:top w:val="none" w:sz="0" w:space="0" w:color="auto"/>
        <w:left w:val="none" w:sz="0" w:space="0" w:color="auto"/>
        <w:bottom w:val="none" w:sz="0" w:space="0" w:color="auto"/>
        <w:right w:val="none" w:sz="0" w:space="0" w:color="auto"/>
      </w:divBdr>
      <w:divsChild>
        <w:div w:id="1565481631">
          <w:marLeft w:val="0"/>
          <w:marRight w:val="0"/>
          <w:marTop w:val="0"/>
          <w:marBottom w:val="90"/>
          <w:divBdr>
            <w:top w:val="single" w:sz="6" w:space="0" w:color="D3D3D3"/>
            <w:left w:val="single" w:sz="6" w:space="0" w:color="D3D3D3"/>
            <w:bottom w:val="single" w:sz="6" w:space="0" w:color="D3D3D3"/>
            <w:right w:val="single" w:sz="6" w:space="0" w:color="D3D3D3"/>
          </w:divBdr>
          <w:divsChild>
            <w:div w:id="2033653524">
              <w:marLeft w:val="75"/>
              <w:marRight w:val="75"/>
              <w:marTop w:val="0"/>
              <w:marBottom w:val="0"/>
              <w:divBdr>
                <w:top w:val="none" w:sz="0" w:space="0" w:color="auto"/>
                <w:left w:val="none" w:sz="0" w:space="0" w:color="auto"/>
                <w:bottom w:val="none" w:sz="0" w:space="0" w:color="auto"/>
                <w:right w:val="none" w:sz="0" w:space="0" w:color="auto"/>
              </w:divBdr>
              <w:divsChild>
                <w:div w:id="127624522">
                  <w:marLeft w:val="0"/>
                  <w:marRight w:val="0"/>
                  <w:marTop w:val="0"/>
                  <w:marBottom w:val="0"/>
                  <w:divBdr>
                    <w:top w:val="none" w:sz="0" w:space="0" w:color="auto"/>
                    <w:left w:val="none" w:sz="0" w:space="0" w:color="auto"/>
                    <w:bottom w:val="none" w:sz="0" w:space="0" w:color="auto"/>
                    <w:right w:val="none" w:sz="0" w:space="0" w:color="auto"/>
                  </w:divBdr>
                  <w:divsChild>
                    <w:div w:id="1039430324">
                      <w:marLeft w:val="0"/>
                      <w:marRight w:val="0"/>
                      <w:marTop w:val="0"/>
                      <w:marBottom w:val="0"/>
                      <w:divBdr>
                        <w:top w:val="none" w:sz="0" w:space="0" w:color="auto"/>
                        <w:left w:val="none" w:sz="0" w:space="0" w:color="auto"/>
                        <w:bottom w:val="none" w:sz="0" w:space="0" w:color="auto"/>
                        <w:right w:val="none" w:sz="0" w:space="0" w:color="auto"/>
                      </w:divBdr>
                      <w:divsChild>
                        <w:div w:id="2051569761">
                          <w:marLeft w:val="0"/>
                          <w:marRight w:val="0"/>
                          <w:marTop w:val="0"/>
                          <w:marBottom w:val="0"/>
                          <w:divBdr>
                            <w:top w:val="none" w:sz="0" w:space="0" w:color="auto"/>
                            <w:left w:val="none" w:sz="0" w:space="0" w:color="auto"/>
                            <w:bottom w:val="none" w:sz="0" w:space="0" w:color="auto"/>
                            <w:right w:val="none" w:sz="0" w:space="0" w:color="auto"/>
                          </w:divBdr>
                          <w:divsChild>
                            <w:div w:id="116990224">
                              <w:marLeft w:val="0"/>
                              <w:marRight w:val="0"/>
                              <w:marTop w:val="0"/>
                              <w:marBottom w:val="0"/>
                              <w:divBdr>
                                <w:top w:val="none" w:sz="0" w:space="0" w:color="auto"/>
                                <w:left w:val="none" w:sz="0" w:space="0" w:color="auto"/>
                                <w:bottom w:val="none" w:sz="0" w:space="0" w:color="auto"/>
                                <w:right w:val="none" w:sz="0" w:space="0" w:color="auto"/>
                              </w:divBdr>
                              <w:divsChild>
                                <w:div w:id="1795126650">
                                  <w:marLeft w:val="0"/>
                                  <w:marRight w:val="0"/>
                                  <w:marTop w:val="0"/>
                                  <w:marBottom w:val="0"/>
                                  <w:divBdr>
                                    <w:top w:val="none" w:sz="0" w:space="0" w:color="auto"/>
                                    <w:left w:val="none" w:sz="0" w:space="0" w:color="auto"/>
                                    <w:bottom w:val="none" w:sz="0" w:space="0" w:color="auto"/>
                                    <w:right w:val="none" w:sz="0" w:space="0" w:color="auto"/>
                                  </w:divBdr>
                                  <w:divsChild>
                                    <w:div w:id="15809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067251">
          <w:marLeft w:val="0"/>
          <w:marRight w:val="0"/>
          <w:marTop w:val="0"/>
          <w:marBottom w:val="90"/>
          <w:divBdr>
            <w:top w:val="single" w:sz="6" w:space="0" w:color="D3D3D3"/>
            <w:left w:val="single" w:sz="6" w:space="0" w:color="D3D3D3"/>
            <w:bottom w:val="single" w:sz="6" w:space="0" w:color="D3D3D3"/>
            <w:right w:val="single" w:sz="6" w:space="0" w:color="D3D3D3"/>
          </w:divBdr>
          <w:divsChild>
            <w:div w:id="1957560669">
              <w:marLeft w:val="75"/>
              <w:marRight w:val="75"/>
              <w:marTop w:val="0"/>
              <w:marBottom w:val="0"/>
              <w:divBdr>
                <w:top w:val="none" w:sz="0" w:space="0" w:color="auto"/>
                <w:left w:val="none" w:sz="0" w:space="0" w:color="auto"/>
                <w:bottom w:val="none" w:sz="0" w:space="0" w:color="auto"/>
                <w:right w:val="none" w:sz="0" w:space="0" w:color="auto"/>
              </w:divBdr>
              <w:divsChild>
                <w:div w:id="970478587">
                  <w:marLeft w:val="0"/>
                  <w:marRight w:val="0"/>
                  <w:marTop w:val="0"/>
                  <w:marBottom w:val="0"/>
                  <w:divBdr>
                    <w:top w:val="none" w:sz="0" w:space="0" w:color="auto"/>
                    <w:left w:val="none" w:sz="0" w:space="0" w:color="auto"/>
                    <w:bottom w:val="none" w:sz="0" w:space="0" w:color="auto"/>
                    <w:right w:val="none" w:sz="0" w:space="0" w:color="auto"/>
                  </w:divBdr>
                  <w:divsChild>
                    <w:div w:id="390470980">
                      <w:marLeft w:val="0"/>
                      <w:marRight w:val="0"/>
                      <w:marTop w:val="0"/>
                      <w:marBottom w:val="0"/>
                      <w:divBdr>
                        <w:top w:val="none" w:sz="0" w:space="0" w:color="auto"/>
                        <w:left w:val="none" w:sz="0" w:space="0" w:color="auto"/>
                        <w:bottom w:val="none" w:sz="0" w:space="0" w:color="auto"/>
                        <w:right w:val="none" w:sz="0" w:space="0" w:color="auto"/>
                      </w:divBdr>
                      <w:divsChild>
                        <w:div w:id="2043044304">
                          <w:marLeft w:val="0"/>
                          <w:marRight w:val="0"/>
                          <w:marTop w:val="0"/>
                          <w:marBottom w:val="0"/>
                          <w:divBdr>
                            <w:top w:val="none" w:sz="0" w:space="0" w:color="auto"/>
                            <w:left w:val="none" w:sz="0" w:space="0" w:color="auto"/>
                            <w:bottom w:val="none" w:sz="0" w:space="0" w:color="auto"/>
                            <w:right w:val="none" w:sz="0" w:space="0" w:color="auto"/>
                          </w:divBdr>
                          <w:divsChild>
                            <w:div w:id="1866098248">
                              <w:marLeft w:val="0"/>
                              <w:marRight w:val="0"/>
                              <w:marTop w:val="0"/>
                              <w:marBottom w:val="0"/>
                              <w:divBdr>
                                <w:top w:val="none" w:sz="0" w:space="0" w:color="auto"/>
                                <w:left w:val="none" w:sz="0" w:space="0" w:color="auto"/>
                                <w:bottom w:val="none" w:sz="0" w:space="0" w:color="auto"/>
                                <w:right w:val="none" w:sz="0" w:space="0" w:color="auto"/>
                              </w:divBdr>
                              <w:divsChild>
                                <w:div w:id="1235361477">
                                  <w:marLeft w:val="0"/>
                                  <w:marRight w:val="0"/>
                                  <w:marTop w:val="0"/>
                                  <w:marBottom w:val="0"/>
                                  <w:divBdr>
                                    <w:top w:val="none" w:sz="0" w:space="0" w:color="auto"/>
                                    <w:left w:val="none" w:sz="0" w:space="0" w:color="auto"/>
                                    <w:bottom w:val="none" w:sz="0" w:space="0" w:color="auto"/>
                                    <w:right w:val="none" w:sz="0" w:space="0" w:color="auto"/>
                                  </w:divBdr>
                                  <w:divsChild>
                                    <w:div w:id="14187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601482">
      <w:bodyDiv w:val="1"/>
      <w:marLeft w:val="0"/>
      <w:marRight w:val="0"/>
      <w:marTop w:val="0"/>
      <w:marBottom w:val="0"/>
      <w:divBdr>
        <w:top w:val="none" w:sz="0" w:space="0" w:color="auto"/>
        <w:left w:val="none" w:sz="0" w:space="0" w:color="auto"/>
        <w:bottom w:val="none" w:sz="0" w:space="0" w:color="auto"/>
        <w:right w:val="none" w:sz="0" w:space="0" w:color="auto"/>
      </w:divBdr>
    </w:div>
    <w:div w:id="488910337">
      <w:bodyDiv w:val="1"/>
      <w:marLeft w:val="0"/>
      <w:marRight w:val="0"/>
      <w:marTop w:val="0"/>
      <w:marBottom w:val="0"/>
      <w:divBdr>
        <w:top w:val="none" w:sz="0" w:space="0" w:color="auto"/>
        <w:left w:val="none" w:sz="0" w:space="0" w:color="auto"/>
        <w:bottom w:val="none" w:sz="0" w:space="0" w:color="auto"/>
        <w:right w:val="none" w:sz="0" w:space="0" w:color="auto"/>
      </w:divBdr>
    </w:div>
    <w:div w:id="498932473">
      <w:bodyDiv w:val="1"/>
      <w:marLeft w:val="0"/>
      <w:marRight w:val="0"/>
      <w:marTop w:val="0"/>
      <w:marBottom w:val="0"/>
      <w:divBdr>
        <w:top w:val="none" w:sz="0" w:space="0" w:color="auto"/>
        <w:left w:val="none" w:sz="0" w:space="0" w:color="auto"/>
        <w:bottom w:val="none" w:sz="0" w:space="0" w:color="auto"/>
        <w:right w:val="none" w:sz="0" w:space="0" w:color="auto"/>
      </w:divBdr>
    </w:div>
    <w:div w:id="501553516">
      <w:bodyDiv w:val="1"/>
      <w:marLeft w:val="0"/>
      <w:marRight w:val="0"/>
      <w:marTop w:val="0"/>
      <w:marBottom w:val="0"/>
      <w:divBdr>
        <w:top w:val="none" w:sz="0" w:space="0" w:color="auto"/>
        <w:left w:val="none" w:sz="0" w:space="0" w:color="auto"/>
        <w:bottom w:val="none" w:sz="0" w:space="0" w:color="auto"/>
        <w:right w:val="none" w:sz="0" w:space="0" w:color="auto"/>
      </w:divBdr>
    </w:div>
    <w:div w:id="504631572">
      <w:bodyDiv w:val="1"/>
      <w:marLeft w:val="0"/>
      <w:marRight w:val="0"/>
      <w:marTop w:val="0"/>
      <w:marBottom w:val="0"/>
      <w:divBdr>
        <w:top w:val="none" w:sz="0" w:space="0" w:color="auto"/>
        <w:left w:val="none" w:sz="0" w:space="0" w:color="auto"/>
        <w:bottom w:val="none" w:sz="0" w:space="0" w:color="auto"/>
        <w:right w:val="none" w:sz="0" w:space="0" w:color="auto"/>
      </w:divBdr>
    </w:div>
    <w:div w:id="507914244">
      <w:bodyDiv w:val="1"/>
      <w:marLeft w:val="0"/>
      <w:marRight w:val="0"/>
      <w:marTop w:val="0"/>
      <w:marBottom w:val="0"/>
      <w:divBdr>
        <w:top w:val="none" w:sz="0" w:space="0" w:color="auto"/>
        <w:left w:val="none" w:sz="0" w:space="0" w:color="auto"/>
        <w:bottom w:val="none" w:sz="0" w:space="0" w:color="auto"/>
        <w:right w:val="none" w:sz="0" w:space="0" w:color="auto"/>
      </w:divBdr>
    </w:div>
    <w:div w:id="508713856">
      <w:bodyDiv w:val="1"/>
      <w:marLeft w:val="0"/>
      <w:marRight w:val="0"/>
      <w:marTop w:val="0"/>
      <w:marBottom w:val="0"/>
      <w:divBdr>
        <w:top w:val="none" w:sz="0" w:space="0" w:color="auto"/>
        <w:left w:val="none" w:sz="0" w:space="0" w:color="auto"/>
        <w:bottom w:val="none" w:sz="0" w:space="0" w:color="auto"/>
        <w:right w:val="none" w:sz="0" w:space="0" w:color="auto"/>
      </w:divBdr>
    </w:div>
    <w:div w:id="513155250">
      <w:bodyDiv w:val="1"/>
      <w:marLeft w:val="0"/>
      <w:marRight w:val="0"/>
      <w:marTop w:val="0"/>
      <w:marBottom w:val="0"/>
      <w:divBdr>
        <w:top w:val="none" w:sz="0" w:space="0" w:color="auto"/>
        <w:left w:val="none" w:sz="0" w:space="0" w:color="auto"/>
        <w:bottom w:val="none" w:sz="0" w:space="0" w:color="auto"/>
        <w:right w:val="none" w:sz="0" w:space="0" w:color="auto"/>
      </w:divBdr>
    </w:div>
    <w:div w:id="519857808">
      <w:bodyDiv w:val="1"/>
      <w:marLeft w:val="0"/>
      <w:marRight w:val="0"/>
      <w:marTop w:val="0"/>
      <w:marBottom w:val="0"/>
      <w:divBdr>
        <w:top w:val="none" w:sz="0" w:space="0" w:color="auto"/>
        <w:left w:val="none" w:sz="0" w:space="0" w:color="auto"/>
        <w:bottom w:val="none" w:sz="0" w:space="0" w:color="auto"/>
        <w:right w:val="none" w:sz="0" w:space="0" w:color="auto"/>
      </w:divBdr>
    </w:div>
    <w:div w:id="526020299">
      <w:bodyDiv w:val="1"/>
      <w:marLeft w:val="0"/>
      <w:marRight w:val="0"/>
      <w:marTop w:val="0"/>
      <w:marBottom w:val="0"/>
      <w:divBdr>
        <w:top w:val="none" w:sz="0" w:space="0" w:color="auto"/>
        <w:left w:val="none" w:sz="0" w:space="0" w:color="auto"/>
        <w:bottom w:val="none" w:sz="0" w:space="0" w:color="auto"/>
        <w:right w:val="none" w:sz="0" w:space="0" w:color="auto"/>
      </w:divBdr>
    </w:div>
    <w:div w:id="532234773">
      <w:bodyDiv w:val="1"/>
      <w:marLeft w:val="0"/>
      <w:marRight w:val="0"/>
      <w:marTop w:val="0"/>
      <w:marBottom w:val="0"/>
      <w:divBdr>
        <w:top w:val="none" w:sz="0" w:space="0" w:color="auto"/>
        <w:left w:val="none" w:sz="0" w:space="0" w:color="auto"/>
        <w:bottom w:val="none" w:sz="0" w:space="0" w:color="auto"/>
        <w:right w:val="none" w:sz="0" w:space="0" w:color="auto"/>
      </w:divBdr>
      <w:divsChild>
        <w:div w:id="489563730">
          <w:marLeft w:val="0"/>
          <w:marRight w:val="0"/>
          <w:marTop w:val="0"/>
          <w:marBottom w:val="0"/>
          <w:divBdr>
            <w:top w:val="none" w:sz="0" w:space="0" w:color="auto"/>
            <w:left w:val="none" w:sz="0" w:space="0" w:color="auto"/>
            <w:bottom w:val="none" w:sz="0" w:space="0" w:color="auto"/>
            <w:right w:val="none" w:sz="0" w:space="0" w:color="auto"/>
          </w:divBdr>
        </w:div>
      </w:divsChild>
    </w:div>
    <w:div w:id="532352753">
      <w:bodyDiv w:val="1"/>
      <w:marLeft w:val="0"/>
      <w:marRight w:val="0"/>
      <w:marTop w:val="0"/>
      <w:marBottom w:val="0"/>
      <w:divBdr>
        <w:top w:val="none" w:sz="0" w:space="0" w:color="auto"/>
        <w:left w:val="none" w:sz="0" w:space="0" w:color="auto"/>
        <w:bottom w:val="none" w:sz="0" w:space="0" w:color="auto"/>
        <w:right w:val="none" w:sz="0" w:space="0" w:color="auto"/>
      </w:divBdr>
    </w:div>
    <w:div w:id="532613770">
      <w:bodyDiv w:val="1"/>
      <w:marLeft w:val="0"/>
      <w:marRight w:val="0"/>
      <w:marTop w:val="0"/>
      <w:marBottom w:val="0"/>
      <w:divBdr>
        <w:top w:val="none" w:sz="0" w:space="0" w:color="auto"/>
        <w:left w:val="none" w:sz="0" w:space="0" w:color="auto"/>
        <w:bottom w:val="none" w:sz="0" w:space="0" w:color="auto"/>
        <w:right w:val="none" w:sz="0" w:space="0" w:color="auto"/>
      </w:divBdr>
    </w:div>
    <w:div w:id="533617737">
      <w:bodyDiv w:val="1"/>
      <w:marLeft w:val="0"/>
      <w:marRight w:val="0"/>
      <w:marTop w:val="0"/>
      <w:marBottom w:val="0"/>
      <w:divBdr>
        <w:top w:val="none" w:sz="0" w:space="0" w:color="auto"/>
        <w:left w:val="none" w:sz="0" w:space="0" w:color="auto"/>
        <w:bottom w:val="none" w:sz="0" w:space="0" w:color="auto"/>
        <w:right w:val="none" w:sz="0" w:space="0" w:color="auto"/>
      </w:divBdr>
    </w:div>
    <w:div w:id="538325891">
      <w:bodyDiv w:val="1"/>
      <w:marLeft w:val="0"/>
      <w:marRight w:val="0"/>
      <w:marTop w:val="0"/>
      <w:marBottom w:val="0"/>
      <w:divBdr>
        <w:top w:val="none" w:sz="0" w:space="0" w:color="auto"/>
        <w:left w:val="none" w:sz="0" w:space="0" w:color="auto"/>
        <w:bottom w:val="none" w:sz="0" w:space="0" w:color="auto"/>
        <w:right w:val="none" w:sz="0" w:space="0" w:color="auto"/>
      </w:divBdr>
    </w:div>
    <w:div w:id="542913594">
      <w:bodyDiv w:val="1"/>
      <w:marLeft w:val="0"/>
      <w:marRight w:val="0"/>
      <w:marTop w:val="0"/>
      <w:marBottom w:val="0"/>
      <w:divBdr>
        <w:top w:val="none" w:sz="0" w:space="0" w:color="auto"/>
        <w:left w:val="none" w:sz="0" w:space="0" w:color="auto"/>
        <w:bottom w:val="none" w:sz="0" w:space="0" w:color="auto"/>
        <w:right w:val="none" w:sz="0" w:space="0" w:color="auto"/>
      </w:divBdr>
    </w:div>
    <w:div w:id="543952115">
      <w:bodyDiv w:val="1"/>
      <w:marLeft w:val="0"/>
      <w:marRight w:val="0"/>
      <w:marTop w:val="0"/>
      <w:marBottom w:val="0"/>
      <w:divBdr>
        <w:top w:val="none" w:sz="0" w:space="0" w:color="auto"/>
        <w:left w:val="none" w:sz="0" w:space="0" w:color="auto"/>
        <w:bottom w:val="none" w:sz="0" w:space="0" w:color="auto"/>
        <w:right w:val="none" w:sz="0" w:space="0" w:color="auto"/>
      </w:divBdr>
    </w:div>
    <w:div w:id="545606002">
      <w:bodyDiv w:val="1"/>
      <w:marLeft w:val="0"/>
      <w:marRight w:val="0"/>
      <w:marTop w:val="0"/>
      <w:marBottom w:val="0"/>
      <w:divBdr>
        <w:top w:val="none" w:sz="0" w:space="0" w:color="auto"/>
        <w:left w:val="none" w:sz="0" w:space="0" w:color="auto"/>
        <w:bottom w:val="none" w:sz="0" w:space="0" w:color="auto"/>
        <w:right w:val="none" w:sz="0" w:space="0" w:color="auto"/>
      </w:divBdr>
    </w:div>
    <w:div w:id="550381543">
      <w:bodyDiv w:val="1"/>
      <w:marLeft w:val="0"/>
      <w:marRight w:val="0"/>
      <w:marTop w:val="0"/>
      <w:marBottom w:val="0"/>
      <w:divBdr>
        <w:top w:val="none" w:sz="0" w:space="0" w:color="auto"/>
        <w:left w:val="none" w:sz="0" w:space="0" w:color="auto"/>
        <w:bottom w:val="none" w:sz="0" w:space="0" w:color="auto"/>
        <w:right w:val="none" w:sz="0" w:space="0" w:color="auto"/>
      </w:divBdr>
    </w:div>
    <w:div w:id="550533608">
      <w:bodyDiv w:val="1"/>
      <w:marLeft w:val="0"/>
      <w:marRight w:val="0"/>
      <w:marTop w:val="0"/>
      <w:marBottom w:val="0"/>
      <w:divBdr>
        <w:top w:val="none" w:sz="0" w:space="0" w:color="auto"/>
        <w:left w:val="none" w:sz="0" w:space="0" w:color="auto"/>
        <w:bottom w:val="none" w:sz="0" w:space="0" w:color="auto"/>
        <w:right w:val="none" w:sz="0" w:space="0" w:color="auto"/>
      </w:divBdr>
    </w:div>
    <w:div w:id="551039472">
      <w:bodyDiv w:val="1"/>
      <w:marLeft w:val="0"/>
      <w:marRight w:val="0"/>
      <w:marTop w:val="0"/>
      <w:marBottom w:val="0"/>
      <w:divBdr>
        <w:top w:val="none" w:sz="0" w:space="0" w:color="auto"/>
        <w:left w:val="none" w:sz="0" w:space="0" w:color="auto"/>
        <w:bottom w:val="none" w:sz="0" w:space="0" w:color="auto"/>
        <w:right w:val="none" w:sz="0" w:space="0" w:color="auto"/>
      </w:divBdr>
    </w:div>
    <w:div w:id="558829316">
      <w:bodyDiv w:val="1"/>
      <w:marLeft w:val="0"/>
      <w:marRight w:val="0"/>
      <w:marTop w:val="0"/>
      <w:marBottom w:val="0"/>
      <w:divBdr>
        <w:top w:val="none" w:sz="0" w:space="0" w:color="auto"/>
        <w:left w:val="none" w:sz="0" w:space="0" w:color="auto"/>
        <w:bottom w:val="none" w:sz="0" w:space="0" w:color="auto"/>
        <w:right w:val="none" w:sz="0" w:space="0" w:color="auto"/>
      </w:divBdr>
    </w:div>
    <w:div w:id="567152458">
      <w:bodyDiv w:val="1"/>
      <w:marLeft w:val="0"/>
      <w:marRight w:val="0"/>
      <w:marTop w:val="0"/>
      <w:marBottom w:val="0"/>
      <w:divBdr>
        <w:top w:val="none" w:sz="0" w:space="0" w:color="auto"/>
        <w:left w:val="none" w:sz="0" w:space="0" w:color="auto"/>
        <w:bottom w:val="none" w:sz="0" w:space="0" w:color="auto"/>
        <w:right w:val="none" w:sz="0" w:space="0" w:color="auto"/>
      </w:divBdr>
    </w:div>
    <w:div w:id="571739422">
      <w:bodyDiv w:val="1"/>
      <w:marLeft w:val="0"/>
      <w:marRight w:val="0"/>
      <w:marTop w:val="0"/>
      <w:marBottom w:val="0"/>
      <w:divBdr>
        <w:top w:val="none" w:sz="0" w:space="0" w:color="auto"/>
        <w:left w:val="none" w:sz="0" w:space="0" w:color="auto"/>
        <w:bottom w:val="none" w:sz="0" w:space="0" w:color="auto"/>
        <w:right w:val="none" w:sz="0" w:space="0" w:color="auto"/>
      </w:divBdr>
    </w:div>
    <w:div w:id="572082434">
      <w:bodyDiv w:val="1"/>
      <w:marLeft w:val="0"/>
      <w:marRight w:val="0"/>
      <w:marTop w:val="0"/>
      <w:marBottom w:val="0"/>
      <w:divBdr>
        <w:top w:val="none" w:sz="0" w:space="0" w:color="auto"/>
        <w:left w:val="none" w:sz="0" w:space="0" w:color="auto"/>
        <w:bottom w:val="none" w:sz="0" w:space="0" w:color="auto"/>
        <w:right w:val="none" w:sz="0" w:space="0" w:color="auto"/>
      </w:divBdr>
    </w:div>
    <w:div w:id="574164058">
      <w:bodyDiv w:val="1"/>
      <w:marLeft w:val="0"/>
      <w:marRight w:val="0"/>
      <w:marTop w:val="0"/>
      <w:marBottom w:val="0"/>
      <w:divBdr>
        <w:top w:val="none" w:sz="0" w:space="0" w:color="auto"/>
        <w:left w:val="none" w:sz="0" w:space="0" w:color="auto"/>
        <w:bottom w:val="none" w:sz="0" w:space="0" w:color="auto"/>
        <w:right w:val="none" w:sz="0" w:space="0" w:color="auto"/>
      </w:divBdr>
    </w:div>
    <w:div w:id="575475384">
      <w:bodyDiv w:val="1"/>
      <w:marLeft w:val="0"/>
      <w:marRight w:val="0"/>
      <w:marTop w:val="0"/>
      <w:marBottom w:val="0"/>
      <w:divBdr>
        <w:top w:val="none" w:sz="0" w:space="0" w:color="auto"/>
        <w:left w:val="none" w:sz="0" w:space="0" w:color="auto"/>
        <w:bottom w:val="none" w:sz="0" w:space="0" w:color="auto"/>
        <w:right w:val="none" w:sz="0" w:space="0" w:color="auto"/>
      </w:divBdr>
    </w:div>
    <w:div w:id="582840004">
      <w:bodyDiv w:val="1"/>
      <w:marLeft w:val="0"/>
      <w:marRight w:val="0"/>
      <w:marTop w:val="0"/>
      <w:marBottom w:val="0"/>
      <w:divBdr>
        <w:top w:val="none" w:sz="0" w:space="0" w:color="auto"/>
        <w:left w:val="none" w:sz="0" w:space="0" w:color="auto"/>
        <w:bottom w:val="none" w:sz="0" w:space="0" w:color="auto"/>
        <w:right w:val="none" w:sz="0" w:space="0" w:color="auto"/>
      </w:divBdr>
    </w:div>
    <w:div w:id="590747109">
      <w:bodyDiv w:val="1"/>
      <w:marLeft w:val="0"/>
      <w:marRight w:val="0"/>
      <w:marTop w:val="0"/>
      <w:marBottom w:val="0"/>
      <w:divBdr>
        <w:top w:val="none" w:sz="0" w:space="0" w:color="auto"/>
        <w:left w:val="none" w:sz="0" w:space="0" w:color="auto"/>
        <w:bottom w:val="none" w:sz="0" w:space="0" w:color="auto"/>
        <w:right w:val="none" w:sz="0" w:space="0" w:color="auto"/>
      </w:divBdr>
    </w:div>
    <w:div w:id="591428952">
      <w:bodyDiv w:val="1"/>
      <w:marLeft w:val="0"/>
      <w:marRight w:val="0"/>
      <w:marTop w:val="0"/>
      <w:marBottom w:val="0"/>
      <w:divBdr>
        <w:top w:val="none" w:sz="0" w:space="0" w:color="auto"/>
        <w:left w:val="none" w:sz="0" w:space="0" w:color="auto"/>
        <w:bottom w:val="none" w:sz="0" w:space="0" w:color="auto"/>
        <w:right w:val="none" w:sz="0" w:space="0" w:color="auto"/>
      </w:divBdr>
    </w:div>
    <w:div w:id="598179175">
      <w:bodyDiv w:val="1"/>
      <w:marLeft w:val="0"/>
      <w:marRight w:val="0"/>
      <w:marTop w:val="0"/>
      <w:marBottom w:val="0"/>
      <w:divBdr>
        <w:top w:val="none" w:sz="0" w:space="0" w:color="auto"/>
        <w:left w:val="none" w:sz="0" w:space="0" w:color="auto"/>
        <w:bottom w:val="none" w:sz="0" w:space="0" w:color="auto"/>
        <w:right w:val="none" w:sz="0" w:space="0" w:color="auto"/>
      </w:divBdr>
    </w:div>
    <w:div w:id="598947820">
      <w:bodyDiv w:val="1"/>
      <w:marLeft w:val="0"/>
      <w:marRight w:val="0"/>
      <w:marTop w:val="0"/>
      <w:marBottom w:val="0"/>
      <w:divBdr>
        <w:top w:val="none" w:sz="0" w:space="0" w:color="auto"/>
        <w:left w:val="none" w:sz="0" w:space="0" w:color="auto"/>
        <w:bottom w:val="none" w:sz="0" w:space="0" w:color="auto"/>
        <w:right w:val="none" w:sz="0" w:space="0" w:color="auto"/>
      </w:divBdr>
    </w:div>
    <w:div w:id="599411839">
      <w:bodyDiv w:val="1"/>
      <w:marLeft w:val="0"/>
      <w:marRight w:val="0"/>
      <w:marTop w:val="0"/>
      <w:marBottom w:val="0"/>
      <w:divBdr>
        <w:top w:val="none" w:sz="0" w:space="0" w:color="auto"/>
        <w:left w:val="none" w:sz="0" w:space="0" w:color="auto"/>
        <w:bottom w:val="none" w:sz="0" w:space="0" w:color="auto"/>
        <w:right w:val="none" w:sz="0" w:space="0" w:color="auto"/>
      </w:divBdr>
    </w:div>
    <w:div w:id="609706200">
      <w:bodyDiv w:val="1"/>
      <w:marLeft w:val="0"/>
      <w:marRight w:val="0"/>
      <w:marTop w:val="0"/>
      <w:marBottom w:val="0"/>
      <w:divBdr>
        <w:top w:val="none" w:sz="0" w:space="0" w:color="auto"/>
        <w:left w:val="none" w:sz="0" w:space="0" w:color="auto"/>
        <w:bottom w:val="none" w:sz="0" w:space="0" w:color="auto"/>
        <w:right w:val="none" w:sz="0" w:space="0" w:color="auto"/>
      </w:divBdr>
    </w:div>
    <w:div w:id="610014477">
      <w:bodyDiv w:val="1"/>
      <w:marLeft w:val="0"/>
      <w:marRight w:val="0"/>
      <w:marTop w:val="0"/>
      <w:marBottom w:val="0"/>
      <w:divBdr>
        <w:top w:val="none" w:sz="0" w:space="0" w:color="auto"/>
        <w:left w:val="none" w:sz="0" w:space="0" w:color="auto"/>
        <w:bottom w:val="none" w:sz="0" w:space="0" w:color="auto"/>
        <w:right w:val="none" w:sz="0" w:space="0" w:color="auto"/>
      </w:divBdr>
    </w:div>
    <w:div w:id="613252200">
      <w:bodyDiv w:val="1"/>
      <w:marLeft w:val="0"/>
      <w:marRight w:val="0"/>
      <w:marTop w:val="0"/>
      <w:marBottom w:val="0"/>
      <w:divBdr>
        <w:top w:val="none" w:sz="0" w:space="0" w:color="auto"/>
        <w:left w:val="none" w:sz="0" w:space="0" w:color="auto"/>
        <w:bottom w:val="none" w:sz="0" w:space="0" w:color="auto"/>
        <w:right w:val="none" w:sz="0" w:space="0" w:color="auto"/>
      </w:divBdr>
    </w:div>
    <w:div w:id="613483585">
      <w:bodyDiv w:val="1"/>
      <w:marLeft w:val="0"/>
      <w:marRight w:val="0"/>
      <w:marTop w:val="0"/>
      <w:marBottom w:val="0"/>
      <w:divBdr>
        <w:top w:val="none" w:sz="0" w:space="0" w:color="auto"/>
        <w:left w:val="none" w:sz="0" w:space="0" w:color="auto"/>
        <w:bottom w:val="none" w:sz="0" w:space="0" w:color="auto"/>
        <w:right w:val="none" w:sz="0" w:space="0" w:color="auto"/>
      </w:divBdr>
    </w:div>
    <w:div w:id="617682328">
      <w:bodyDiv w:val="1"/>
      <w:marLeft w:val="0"/>
      <w:marRight w:val="0"/>
      <w:marTop w:val="0"/>
      <w:marBottom w:val="0"/>
      <w:divBdr>
        <w:top w:val="none" w:sz="0" w:space="0" w:color="auto"/>
        <w:left w:val="none" w:sz="0" w:space="0" w:color="auto"/>
        <w:bottom w:val="none" w:sz="0" w:space="0" w:color="auto"/>
        <w:right w:val="none" w:sz="0" w:space="0" w:color="auto"/>
      </w:divBdr>
    </w:div>
    <w:div w:id="618877891">
      <w:bodyDiv w:val="1"/>
      <w:marLeft w:val="0"/>
      <w:marRight w:val="0"/>
      <w:marTop w:val="0"/>
      <w:marBottom w:val="0"/>
      <w:divBdr>
        <w:top w:val="none" w:sz="0" w:space="0" w:color="auto"/>
        <w:left w:val="none" w:sz="0" w:space="0" w:color="auto"/>
        <w:bottom w:val="none" w:sz="0" w:space="0" w:color="auto"/>
        <w:right w:val="none" w:sz="0" w:space="0" w:color="auto"/>
      </w:divBdr>
    </w:div>
    <w:div w:id="624429543">
      <w:bodyDiv w:val="1"/>
      <w:marLeft w:val="0"/>
      <w:marRight w:val="0"/>
      <w:marTop w:val="0"/>
      <w:marBottom w:val="0"/>
      <w:divBdr>
        <w:top w:val="none" w:sz="0" w:space="0" w:color="auto"/>
        <w:left w:val="none" w:sz="0" w:space="0" w:color="auto"/>
        <w:bottom w:val="none" w:sz="0" w:space="0" w:color="auto"/>
        <w:right w:val="none" w:sz="0" w:space="0" w:color="auto"/>
      </w:divBdr>
      <w:divsChild>
        <w:div w:id="1406144474">
          <w:marLeft w:val="0"/>
          <w:marRight w:val="0"/>
          <w:marTop w:val="0"/>
          <w:marBottom w:val="0"/>
          <w:divBdr>
            <w:top w:val="none" w:sz="0" w:space="0" w:color="auto"/>
            <w:left w:val="none" w:sz="0" w:space="0" w:color="auto"/>
            <w:bottom w:val="none" w:sz="0" w:space="0" w:color="auto"/>
            <w:right w:val="none" w:sz="0" w:space="0" w:color="auto"/>
          </w:divBdr>
        </w:div>
      </w:divsChild>
    </w:div>
    <w:div w:id="630091800">
      <w:bodyDiv w:val="1"/>
      <w:marLeft w:val="0"/>
      <w:marRight w:val="0"/>
      <w:marTop w:val="0"/>
      <w:marBottom w:val="0"/>
      <w:divBdr>
        <w:top w:val="none" w:sz="0" w:space="0" w:color="auto"/>
        <w:left w:val="none" w:sz="0" w:space="0" w:color="auto"/>
        <w:bottom w:val="none" w:sz="0" w:space="0" w:color="auto"/>
        <w:right w:val="none" w:sz="0" w:space="0" w:color="auto"/>
      </w:divBdr>
    </w:div>
    <w:div w:id="636498979">
      <w:bodyDiv w:val="1"/>
      <w:marLeft w:val="0"/>
      <w:marRight w:val="0"/>
      <w:marTop w:val="0"/>
      <w:marBottom w:val="0"/>
      <w:divBdr>
        <w:top w:val="none" w:sz="0" w:space="0" w:color="auto"/>
        <w:left w:val="none" w:sz="0" w:space="0" w:color="auto"/>
        <w:bottom w:val="none" w:sz="0" w:space="0" w:color="auto"/>
        <w:right w:val="none" w:sz="0" w:space="0" w:color="auto"/>
      </w:divBdr>
    </w:div>
    <w:div w:id="641428339">
      <w:bodyDiv w:val="1"/>
      <w:marLeft w:val="0"/>
      <w:marRight w:val="0"/>
      <w:marTop w:val="0"/>
      <w:marBottom w:val="0"/>
      <w:divBdr>
        <w:top w:val="none" w:sz="0" w:space="0" w:color="auto"/>
        <w:left w:val="none" w:sz="0" w:space="0" w:color="auto"/>
        <w:bottom w:val="none" w:sz="0" w:space="0" w:color="auto"/>
        <w:right w:val="none" w:sz="0" w:space="0" w:color="auto"/>
      </w:divBdr>
    </w:div>
    <w:div w:id="642395928">
      <w:bodyDiv w:val="1"/>
      <w:marLeft w:val="0"/>
      <w:marRight w:val="0"/>
      <w:marTop w:val="0"/>
      <w:marBottom w:val="0"/>
      <w:divBdr>
        <w:top w:val="none" w:sz="0" w:space="0" w:color="auto"/>
        <w:left w:val="none" w:sz="0" w:space="0" w:color="auto"/>
        <w:bottom w:val="none" w:sz="0" w:space="0" w:color="auto"/>
        <w:right w:val="none" w:sz="0" w:space="0" w:color="auto"/>
      </w:divBdr>
    </w:div>
    <w:div w:id="646057441">
      <w:bodyDiv w:val="1"/>
      <w:marLeft w:val="0"/>
      <w:marRight w:val="0"/>
      <w:marTop w:val="0"/>
      <w:marBottom w:val="0"/>
      <w:divBdr>
        <w:top w:val="none" w:sz="0" w:space="0" w:color="auto"/>
        <w:left w:val="none" w:sz="0" w:space="0" w:color="auto"/>
        <w:bottom w:val="none" w:sz="0" w:space="0" w:color="auto"/>
        <w:right w:val="none" w:sz="0" w:space="0" w:color="auto"/>
      </w:divBdr>
    </w:div>
    <w:div w:id="666127626">
      <w:bodyDiv w:val="1"/>
      <w:marLeft w:val="0"/>
      <w:marRight w:val="0"/>
      <w:marTop w:val="0"/>
      <w:marBottom w:val="0"/>
      <w:divBdr>
        <w:top w:val="none" w:sz="0" w:space="0" w:color="auto"/>
        <w:left w:val="none" w:sz="0" w:space="0" w:color="auto"/>
        <w:bottom w:val="none" w:sz="0" w:space="0" w:color="auto"/>
        <w:right w:val="none" w:sz="0" w:space="0" w:color="auto"/>
      </w:divBdr>
    </w:div>
    <w:div w:id="668561218">
      <w:bodyDiv w:val="1"/>
      <w:marLeft w:val="0"/>
      <w:marRight w:val="0"/>
      <w:marTop w:val="0"/>
      <w:marBottom w:val="0"/>
      <w:divBdr>
        <w:top w:val="none" w:sz="0" w:space="0" w:color="auto"/>
        <w:left w:val="none" w:sz="0" w:space="0" w:color="auto"/>
        <w:bottom w:val="none" w:sz="0" w:space="0" w:color="auto"/>
        <w:right w:val="none" w:sz="0" w:space="0" w:color="auto"/>
      </w:divBdr>
    </w:div>
    <w:div w:id="670640212">
      <w:bodyDiv w:val="1"/>
      <w:marLeft w:val="0"/>
      <w:marRight w:val="0"/>
      <w:marTop w:val="0"/>
      <w:marBottom w:val="0"/>
      <w:divBdr>
        <w:top w:val="none" w:sz="0" w:space="0" w:color="auto"/>
        <w:left w:val="none" w:sz="0" w:space="0" w:color="auto"/>
        <w:bottom w:val="none" w:sz="0" w:space="0" w:color="auto"/>
        <w:right w:val="none" w:sz="0" w:space="0" w:color="auto"/>
      </w:divBdr>
    </w:div>
    <w:div w:id="670761097">
      <w:bodyDiv w:val="1"/>
      <w:marLeft w:val="0"/>
      <w:marRight w:val="0"/>
      <w:marTop w:val="0"/>
      <w:marBottom w:val="0"/>
      <w:divBdr>
        <w:top w:val="none" w:sz="0" w:space="0" w:color="auto"/>
        <w:left w:val="none" w:sz="0" w:space="0" w:color="auto"/>
        <w:bottom w:val="none" w:sz="0" w:space="0" w:color="auto"/>
        <w:right w:val="none" w:sz="0" w:space="0" w:color="auto"/>
      </w:divBdr>
    </w:div>
    <w:div w:id="672688220">
      <w:bodyDiv w:val="1"/>
      <w:marLeft w:val="0"/>
      <w:marRight w:val="0"/>
      <w:marTop w:val="0"/>
      <w:marBottom w:val="0"/>
      <w:divBdr>
        <w:top w:val="none" w:sz="0" w:space="0" w:color="auto"/>
        <w:left w:val="none" w:sz="0" w:space="0" w:color="auto"/>
        <w:bottom w:val="none" w:sz="0" w:space="0" w:color="auto"/>
        <w:right w:val="none" w:sz="0" w:space="0" w:color="auto"/>
      </w:divBdr>
    </w:div>
    <w:div w:id="672755264">
      <w:bodyDiv w:val="1"/>
      <w:marLeft w:val="0"/>
      <w:marRight w:val="0"/>
      <w:marTop w:val="0"/>
      <w:marBottom w:val="0"/>
      <w:divBdr>
        <w:top w:val="none" w:sz="0" w:space="0" w:color="auto"/>
        <w:left w:val="none" w:sz="0" w:space="0" w:color="auto"/>
        <w:bottom w:val="none" w:sz="0" w:space="0" w:color="auto"/>
        <w:right w:val="none" w:sz="0" w:space="0" w:color="auto"/>
      </w:divBdr>
    </w:div>
    <w:div w:id="681929281">
      <w:bodyDiv w:val="1"/>
      <w:marLeft w:val="0"/>
      <w:marRight w:val="0"/>
      <w:marTop w:val="0"/>
      <w:marBottom w:val="0"/>
      <w:divBdr>
        <w:top w:val="none" w:sz="0" w:space="0" w:color="auto"/>
        <w:left w:val="none" w:sz="0" w:space="0" w:color="auto"/>
        <w:bottom w:val="none" w:sz="0" w:space="0" w:color="auto"/>
        <w:right w:val="none" w:sz="0" w:space="0" w:color="auto"/>
      </w:divBdr>
    </w:div>
    <w:div w:id="684285133">
      <w:bodyDiv w:val="1"/>
      <w:marLeft w:val="0"/>
      <w:marRight w:val="0"/>
      <w:marTop w:val="0"/>
      <w:marBottom w:val="0"/>
      <w:divBdr>
        <w:top w:val="none" w:sz="0" w:space="0" w:color="auto"/>
        <w:left w:val="none" w:sz="0" w:space="0" w:color="auto"/>
        <w:bottom w:val="none" w:sz="0" w:space="0" w:color="auto"/>
        <w:right w:val="none" w:sz="0" w:space="0" w:color="auto"/>
      </w:divBdr>
    </w:div>
    <w:div w:id="685640940">
      <w:bodyDiv w:val="1"/>
      <w:marLeft w:val="0"/>
      <w:marRight w:val="0"/>
      <w:marTop w:val="0"/>
      <w:marBottom w:val="0"/>
      <w:divBdr>
        <w:top w:val="none" w:sz="0" w:space="0" w:color="auto"/>
        <w:left w:val="none" w:sz="0" w:space="0" w:color="auto"/>
        <w:bottom w:val="none" w:sz="0" w:space="0" w:color="auto"/>
        <w:right w:val="none" w:sz="0" w:space="0" w:color="auto"/>
      </w:divBdr>
    </w:div>
    <w:div w:id="690298142">
      <w:bodyDiv w:val="1"/>
      <w:marLeft w:val="0"/>
      <w:marRight w:val="0"/>
      <w:marTop w:val="0"/>
      <w:marBottom w:val="0"/>
      <w:divBdr>
        <w:top w:val="none" w:sz="0" w:space="0" w:color="auto"/>
        <w:left w:val="none" w:sz="0" w:space="0" w:color="auto"/>
        <w:bottom w:val="none" w:sz="0" w:space="0" w:color="auto"/>
        <w:right w:val="none" w:sz="0" w:space="0" w:color="auto"/>
      </w:divBdr>
    </w:div>
    <w:div w:id="692802663">
      <w:bodyDiv w:val="1"/>
      <w:marLeft w:val="0"/>
      <w:marRight w:val="0"/>
      <w:marTop w:val="0"/>
      <w:marBottom w:val="0"/>
      <w:divBdr>
        <w:top w:val="none" w:sz="0" w:space="0" w:color="auto"/>
        <w:left w:val="none" w:sz="0" w:space="0" w:color="auto"/>
        <w:bottom w:val="none" w:sz="0" w:space="0" w:color="auto"/>
        <w:right w:val="none" w:sz="0" w:space="0" w:color="auto"/>
      </w:divBdr>
    </w:div>
    <w:div w:id="695278940">
      <w:bodyDiv w:val="1"/>
      <w:marLeft w:val="0"/>
      <w:marRight w:val="0"/>
      <w:marTop w:val="0"/>
      <w:marBottom w:val="0"/>
      <w:divBdr>
        <w:top w:val="none" w:sz="0" w:space="0" w:color="auto"/>
        <w:left w:val="none" w:sz="0" w:space="0" w:color="auto"/>
        <w:bottom w:val="none" w:sz="0" w:space="0" w:color="auto"/>
        <w:right w:val="none" w:sz="0" w:space="0" w:color="auto"/>
      </w:divBdr>
    </w:div>
    <w:div w:id="696394064">
      <w:bodyDiv w:val="1"/>
      <w:marLeft w:val="0"/>
      <w:marRight w:val="0"/>
      <w:marTop w:val="0"/>
      <w:marBottom w:val="0"/>
      <w:divBdr>
        <w:top w:val="none" w:sz="0" w:space="0" w:color="auto"/>
        <w:left w:val="none" w:sz="0" w:space="0" w:color="auto"/>
        <w:bottom w:val="none" w:sz="0" w:space="0" w:color="auto"/>
        <w:right w:val="none" w:sz="0" w:space="0" w:color="auto"/>
      </w:divBdr>
    </w:div>
    <w:div w:id="699891530">
      <w:bodyDiv w:val="1"/>
      <w:marLeft w:val="0"/>
      <w:marRight w:val="0"/>
      <w:marTop w:val="0"/>
      <w:marBottom w:val="0"/>
      <w:divBdr>
        <w:top w:val="none" w:sz="0" w:space="0" w:color="auto"/>
        <w:left w:val="none" w:sz="0" w:space="0" w:color="auto"/>
        <w:bottom w:val="none" w:sz="0" w:space="0" w:color="auto"/>
        <w:right w:val="none" w:sz="0" w:space="0" w:color="auto"/>
      </w:divBdr>
    </w:div>
    <w:div w:id="706639806">
      <w:bodyDiv w:val="1"/>
      <w:marLeft w:val="0"/>
      <w:marRight w:val="0"/>
      <w:marTop w:val="0"/>
      <w:marBottom w:val="0"/>
      <w:divBdr>
        <w:top w:val="none" w:sz="0" w:space="0" w:color="auto"/>
        <w:left w:val="none" w:sz="0" w:space="0" w:color="auto"/>
        <w:bottom w:val="none" w:sz="0" w:space="0" w:color="auto"/>
        <w:right w:val="none" w:sz="0" w:space="0" w:color="auto"/>
      </w:divBdr>
    </w:div>
    <w:div w:id="708262360">
      <w:bodyDiv w:val="1"/>
      <w:marLeft w:val="0"/>
      <w:marRight w:val="0"/>
      <w:marTop w:val="0"/>
      <w:marBottom w:val="0"/>
      <w:divBdr>
        <w:top w:val="none" w:sz="0" w:space="0" w:color="auto"/>
        <w:left w:val="none" w:sz="0" w:space="0" w:color="auto"/>
        <w:bottom w:val="none" w:sz="0" w:space="0" w:color="auto"/>
        <w:right w:val="none" w:sz="0" w:space="0" w:color="auto"/>
      </w:divBdr>
    </w:div>
    <w:div w:id="714428977">
      <w:bodyDiv w:val="1"/>
      <w:marLeft w:val="0"/>
      <w:marRight w:val="0"/>
      <w:marTop w:val="0"/>
      <w:marBottom w:val="0"/>
      <w:divBdr>
        <w:top w:val="none" w:sz="0" w:space="0" w:color="auto"/>
        <w:left w:val="none" w:sz="0" w:space="0" w:color="auto"/>
        <w:bottom w:val="none" w:sz="0" w:space="0" w:color="auto"/>
        <w:right w:val="none" w:sz="0" w:space="0" w:color="auto"/>
      </w:divBdr>
    </w:div>
    <w:div w:id="725370972">
      <w:bodyDiv w:val="1"/>
      <w:marLeft w:val="0"/>
      <w:marRight w:val="0"/>
      <w:marTop w:val="0"/>
      <w:marBottom w:val="0"/>
      <w:divBdr>
        <w:top w:val="none" w:sz="0" w:space="0" w:color="auto"/>
        <w:left w:val="none" w:sz="0" w:space="0" w:color="auto"/>
        <w:bottom w:val="none" w:sz="0" w:space="0" w:color="auto"/>
        <w:right w:val="none" w:sz="0" w:space="0" w:color="auto"/>
      </w:divBdr>
    </w:div>
    <w:div w:id="733165646">
      <w:bodyDiv w:val="1"/>
      <w:marLeft w:val="0"/>
      <w:marRight w:val="0"/>
      <w:marTop w:val="0"/>
      <w:marBottom w:val="0"/>
      <w:divBdr>
        <w:top w:val="none" w:sz="0" w:space="0" w:color="auto"/>
        <w:left w:val="none" w:sz="0" w:space="0" w:color="auto"/>
        <w:bottom w:val="none" w:sz="0" w:space="0" w:color="auto"/>
        <w:right w:val="none" w:sz="0" w:space="0" w:color="auto"/>
      </w:divBdr>
    </w:div>
    <w:div w:id="735738724">
      <w:bodyDiv w:val="1"/>
      <w:marLeft w:val="0"/>
      <w:marRight w:val="0"/>
      <w:marTop w:val="0"/>
      <w:marBottom w:val="0"/>
      <w:divBdr>
        <w:top w:val="none" w:sz="0" w:space="0" w:color="auto"/>
        <w:left w:val="none" w:sz="0" w:space="0" w:color="auto"/>
        <w:bottom w:val="none" w:sz="0" w:space="0" w:color="auto"/>
        <w:right w:val="none" w:sz="0" w:space="0" w:color="auto"/>
      </w:divBdr>
      <w:divsChild>
        <w:div w:id="416442987">
          <w:marLeft w:val="0"/>
          <w:marRight w:val="0"/>
          <w:marTop w:val="0"/>
          <w:marBottom w:val="0"/>
          <w:divBdr>
            <w:top w:val="none" w:sz="0" w:space="0" w:color="auto"/>
            <w:left w:val="none" w:sz="0" w:space="0" w:color="auto"/>
            <w:bottom w:val="none" w:sz="0" w:space="0" w:color="auto"/>
            <w:right w:val="none" w:sz="0" w:space="0" w:color="auto"/>
          </w:divBdr>
        </w:div>
      </w:divsChild>
    </w:div>
    <w:div w:id="737242820">
      <w:bodyDiv w:val="1"/>
      <w:marLeft w:val="0"/>
      <w:marRight w:val="0"/>
      <w:marTop w:val="0"/>
      <w:marBottom w:val="0"/>
      <w:divBdr>
        <w:top w:val="none" w:sz="0" w:space="0" w:color="auto"/>
        <w:left w:val="none" w:sz="0" w:space="0" w:color="auto"/>
        <w:bottom w:val="none" w:sz="0" w:space="0" w:color="auto"/>
        <w:right w:val="none" w:sz="0" w:space="0" w:color="auto"/>
      </w:divBdr>
    </w:div>
    <w:div w:id="739907822">
      <w:bodyDiv w:val="1"/>
      <w:marLeft w:val="0"/>
      <w:marRight w:val="0"/>
      <w:marTop w:val="0"/>
      <w:marBottom w:val="0"/>
      <w:divBdr>
        <w:top w:val="none" w:sz="0" w:space="0" w:color="auto"/>
        <w:left w:val="none" w:sz="0" w:space="0" w:color="auto"/>
        <w:bottom w:val="none" w:sz="0" w:space="0" w:color="auto"/>
        <w:right w:val="none" w:sz="0" w:space="0" w:color="auto"/>
      </w:divBdr>
    </w:div>
    <w:div w:id="741568285">
      <w:bodyDiv w:val="1"/>
      <w:marLeft w:val="0"/>
      <w:marRight w:val="0"/>
      <w:marTop w:val="0"/>
      <w:marBottom w:val="0"/>
      <w:divBdr>
        <w:top w:val="none" w:sz="0" w:space="0" w:color="auto"/>
        <w:left w:val="none" w:sz="0" w:space="0" w:color="auto"/>
        <w:bottom w:val="none" w:sz="0" w:space="0" w:color="auto"/>
        <w:right w:val="none" w:sz="0" w:space="0" w:color="auto"/>
      </w:divBdr>
    </w:div>
    <w:div w:id="744183181">
      <w:bodyDiv w:val="1"/>
      <w:marLeft w:val="0"/>
      <w:marRight w:val="0"/>
      <w:marTop w:val="0"/>
      <w:marBottom w:val="0"/>
      <w:divBdr>
        <w:top w:val="none" w:sz="0" w:space="0" w:color="auto"/>
        <w:left w:val="none" w:sz="0" w:space="0" w:color="auto"/>
        <w:bottom w:val="none" w:sz="0" w:space="0" w:color="auto"/>
        <w:right w:val="none" w:sz="0" w:space="0" w:color="auto"/>
      </w:divBdr>
    </w:div>
    <w:div w:id="750322088">
      <w:bodyDiv w:val="1"/>
      <w:marLeft w:val="0"/>
      <w:marRight w:val="0"/>
      <w:marTop w:val="0"/>
      <w:marBottom w:val="0"/>
      <w:divBdr>
        <w:top w:val="none" w:sz="0" w:space="0" w:color="auto"/>
        <w:left w:val="none" w:sz="0" w:space="0" w:color="auto"/>
        <w:bottom w:val="none" w:sz="0" w:space="0" w:color="auto"/>
        <w:right w:val="none" w:sz="0" w:space="0" w:color="auto"/>
      </w:divBdr>
    </w:div>
    <w:div w:id="753598702">
      <w:bodyDiv w:val="1"/>
      <w:marLeft w:val="0"/>
      <w:marRight w:val="0"/>
      <w:marTop w:val="0"/>
      <w:marBottom w:val="0"/>
      <w:divBdr>
        <w:top w:val="none" w:sz="0" w:space="0" w:color="auto"/>
        <w:left w:val="none" w:sz="0" w:space="0" w:color="auto"/>
        <w:bottom w:val="none" w:sz="0" w:space="0" w:color="auto"/>
        <w:right w:val="none" w:sz="0" w:space="0" w:color="auto"/>
      </w:divBdr>
    </w:div>
    <w:div w:id="760875403">
      <w:bodyDiv w:val="1"/>
      <w:marLeft w:val="0"/>
      <w:marRight w:val="0"/>
      <w:marTop w:val="0"/>
      <w:marBottom w:val="0"/>
      <w:divBdr>
        <w:top w:val="none" w:sz="0" w:space="0" w:color="auto"/>
        <w:left w:val="none" w:sz="0" w:space="0" w:color="auto"/>
        <w:bottom w:val="none" w:sz="0" w:space="0" w:color="auto"/>
        <w:right w:val="none" w:sz="0" w:space="0" w:color="auto"/>
      </w:divBdr>
    </w:div>
    <w:div w:id="762842559">
      <w:bodyDiv w:val="1"/>
      <w:marLeft w:val="0"/>
      <w:marRight w:val="0"/>
      <w:marTop w:val="0"/>
      <w:marBottom w:val="0"/>
      <w:divBdr>
        <w:top w:val="none" w:sz="0" w:space="0" w:color="auto"/>
        <w:left w:val="none" w:sz="0" w:space="0" w:color="auto"/>
        <w:bottom w:val="none" w:sz="0" w:space="0" w:color="auto"/>
        <w:right w:val="none" w:sz="0" w:space="0" w:color="auto"/>
      </w:divBdr>
      <w:divsChild>
        <w:div w:id="56713641">
          <w:marLeft w:val="0"/>
          <w:marRight w:val="0"/>
          <w:marTop w:val="0"/>
          <w:marBottom w:val="0"/>
          <w:divBdr>
            <w:top w:val="none" w:sz="0" w:space="0" w:color="auto"/>
            <w:left w:val="none" w:sz="0" w:space="0" w:color="auto"/>
            <w:bottom w:val="none" w:sz="0" w:space="0" w:color="auto"/>
            <w:right w:val="none" w:sz="0" w:space="0" w:color="auto"/>
          </w:divBdr>
        </w:div>
      </w:divsChild>
    </w:div>
    <w:div w:id="767234666">
      <w:bodyDiv w:val="1"/>
      <w:marLeft w:val="0"/>
      <w:marRight w:val="0"/>
      <w:marTop w:val="0"/>
      <w:marBottom w:val="0"/>
      <w:divBdr>
        <w:top w:val="none" w:sz="0" w:space="0" w:color="auto"/>
        <w:left w:val="none" w:sz="0" w:space="0" w:color="auto"/>
        <w:bottom w:val="none" w:sz="0" w:space="0" w:color="auto"/>
        <w:right w:val="none" w:sz="0" w:space="0" w:color="auto"/>
      </w:divBdr>
    </w:div>
    <w:div w:id="767776591">
      <w:bodyDiv w:val="1"/>
      <w:marLeft w:val="0"/>
      <w:marRight w:val="0"/>
      <w:marTop w:val="0"/>
      <w:marBottom w:val="0"/>
      <w:divBdr>
        <w:top w:val="none" w:sz="0" w:space="0" w:color="auto"/>
        <w:left w:val="none" w:sz="0" w:space="0" w:color="auto"/>
        <w:bottom w:val="none" w:sz="0" w:space="0" w:color="auto"/>
        <w:right w:val="none" w:sz="0" w:space="0" w:color="auto"/>
      </w:divBdr>
    </w:div>
    <w:div w:id="769663464">
      <w:bodyDiv w:val="1"/>
      <w:marLeft w:val="0"/>
      <w:marRight w:val="0"/>
      <w:marTop w:val="0"/>
      <w:marBottom w:val="0"/>
      <w:divBdr>
        <w:top w:val="none" w:sz="0" w:space="0" w:color="auto"/>
        <w:left w:val="none" w:sz="0" w:space="0" w:color="auto"/>
        <w:bottom w:val="none" w:sz="0" w:space="0" w:color="auto"/>
        <w:right w:val="none" w:sz="0" w:space="0" w:color="auto"/>
      </w:divBdr>
      <w:divsChild>
        <w:div w:id="2071923307">
          <w:marLeft w:val="0"/>
          <w:marRight w:val="0"/>
          <w:marTop w:val="0"/>
          <w:marBottom w:val="0"/>
          <w:divBdr>
            <w:top w:val="none" w:sz="0" w:space="0" w:color="auto"/>
            <w:left w:val="none" w:sz="0" w:space="0" w:color="auto"/>
            <w:bottom w:val="none" w:sz="0" w:space="0" w:color="auto"/>
            <w:right w:val="none" w:sz="0" w:space="0" w:color="auto"/>
          </w:divBdr>
        </w:div>
      </w:divsChild>
    </w:div>
    <w:div w:id="772939449">
      <w:bodyDiv w:val="1"/>
      <w:marLeft w:val="0"/>
      <w:marRight w:val="0"/>
      <w:marTop w:val="0"/>
      <w:marBottom w:val="0"/>
      <w:divBdr>
        <w:top w:val="none" w:sz="0" w:space="0" w:color="auto"/>
        <w:left w:val="none" w:sz="0" w:space="0" w:color="auto"/>
        <w:bottom w:val="none" w:sz="0" w:space="0" w:color="auto"/>
        <w:right w:val="none" w:sz="0" w:space="0" w:color="auto"/>
      </w:divBdr>
    </w:div>
    <w:div w:id="773478145">
      <w:bodyDiv w:val="1"/>
      <w:marLeft w:val="0"/>
      <w:marRight w:val="0"/>
      <w:marTop w:val="0"/>
      <w:marBottom w:val="0"/>
      <w:divBdr>
        <w:top w:val="none" w:sz="0" w:space="0" w:color="auto"/>
        <w:left w:val="none" w:sz="0" w:space="0" w:color="auto"/>
        <w:bottom w:val="none" w:sz="0" w:space="0" w:color="auto"/>
        <w:right w:val="none" w:sz="0" w:space="0" w:color="auto"/>
      </w:divBdr>
    </w:div>
    <w:div w:id="779376619">
      <w:bodyDiv w:val="1"/>
      <w:marLeft w:val="0"/>
      <w:marRight w:val="0"/>
      <w:marTop w:val="0"/>
      <w:marBottom w:val="0"/>
      <w:divBdr>
        <w:top w:val="none" w:sz="0" w:space="0" w:color="auto"/>
        <w:left w:val="none" w:sz="0" w:space="0" w:color="auto"/>
        <w:bottom w:val="none" w:sz="0" w:space="0" w:color="auto"/>
        <w:right w:val="none" w:sz="0" w:space="0" w:color="auto"/>
      </w:divBdr>
    </w:div>
    <w:div w:id="779447259">
      <w:bodyDiv w:val="1"/>
      <w:marLeft w:val="0"/>
      <w:marRight w:val="0"/>
      <w:marTop w:val="0"/>
      <w:marBottom w:val="0"/>
      <w:divBdr>
        <w:top w:val="none" w:sz="0" w:space="0" w:color="auto"/>
        <w:left w:val="none" w:sz="0" w:space="0" w:color="auto"/>
        <w:bottom w:val="none" w:sz="0" w:space="0" w:color="auto"/>
        <w:right w:val="none" w:sz="0" w:space="0" w:color="auto"/>
      </w:divBdr>
    </w:div>
    <w:div w:id="780615584">
      <w:bodyDiv w:val="1"/>
      <w:marLeft w:val="0"/>
      <w:marRight w:val="0"/>
      <w:marTop w:val="0"/>
      <w:marBottom w:val="0"/>
      <w:divBdr>
        <w:top w:val="none" w:sz="0" w:space="0" w:color="auto"/>
        <w:left w:val="none" w:sz="0" w:space="0" w:color="auto"/>
        <w:bottom w:val="none" w:sz="0" w:space="0" w:color="auto"/>
        <w:right w:val="none" w:sz="0" w:space="0" w:color="auto"/>
      </w:divBdr>
    </w:div>
    <w:div w:id="780999222">
      <w:bodyDiv w:val="1"/>
      <w:marLeft w:val="0"/>
      <w:marRight w:val="0"/>
      <w:marTop w:val="0"/>
      <w:marBottom w:val="0"/>
      <w:divBdr>
        <w:top w:val="none" w:sz="0" w:space="0" w:color="auto"/>
        <w:left w:val="none" w:sz="0" w:space="0" w:color="auto"/>
        <w:bottom w:val="none" w:sz="0" w:space="0" w:color="auto"/>
        <w:right w:val="none" w:sz="0" w:space="0" w:color="auto"/>
      </w:divBdr>
    </w:div>
    <w:div w:id="787240781">
      <w:bodyDiv w:val="1"/>
      <w:marLeft w:val="0"/>
      <w:marRight w:val="0"/>
      <w:marTop w:val="0"/>
      <w:marBottom w:val="0"/>
      <w:divBdr>
        <w:top w:val="none" w:sz="0" w:space="0" w:color="auto"/>
        <w:left w:val="none" w:sz="0" w:space="0" w:color="auto"/>
        <w:bottom w:val="none" w:sz="0" w:space="0" w:color="auto"/>
        <w:right w:val="none" w:sz="0" w:space="0" w:color="auto"/>
      </w:divBdr>
    </w:div>
    <w:div w:id="790825593">
      <w:bodyDiv w:val="1"/>
      <w:marLeft w:val="0"/>
      <w:marRight w:val="0"/>
      <w:marTop w:val="0"/>
      <w:marBottom w:val="0"/>
      <w:divBdr>
        <w:top w:val="none" w:sz="0" w:space="0" w:color="auto"/>
        <w:left w:val="none" w:sz="0" w:space="0" w:color="auto"/>
        <w:bottom w:val="none" w:sz="0" w:space="0" w:color="auto"/>
        <w:right w:val="none" w:sz="0" w:space="0" w:color="auto"/>
      </w:divBdr>
    </w:div>
    <w:div w:id="794325695">
      <w:bodyDiv w:val="1"/>
      <w:marLeft w:val="0"/>
      <w:marRight w:val="0"/>
      <w:marTop w:val="0"/>
      <w:marBottom w:val="0"/>
      <w:divBdr>
        <w:top w:val="none" w:sz="0" w:space="0" w:color="auto"/>
        <w:left w:val="none" w:sz="0" w:space="0" w:color="auto"/>
        <w:bottom w:val="none" w:sz="0" w:space="0" w:color="auto"/>
        <w:right w:val="none" w:sz="0" w:space="0" w:color="auto"/>
      </w:divBdr>
    </w:div>
    <w:div w:id="795219515">
      <w:bodyDiv w:val="1"/>
      <w:marLeft w:val="0"/>
      <w:marRight w:val="0"/>
      <w:marTop w:val="0"/>
      <w:marBottom w:val="0"/>
      <w:divBdr>
        <w:top w:val="none" w:sz="0" w:space="0" w:color="auto"/>
        <w:left w:val="none" w:sz="0" w:space="0" w:color="auto"/>
        <w:bottom w:val="none" w:sz="0" w:space="0" w:color="auto"/>
        <w:right w:val="none" w:sz="0" w:space="0" w:color="auto"/>
      </w:divBdr>
    </w:div>
    <w:div w:id="797914518">
      <w:bodyDiv w:val="1"/>
      <w:marLeft w:val="0"/>
      <w:marRight w:val="0"/>
      <w:marTop w:val="0"/>
      <w:marBottom w:val="0"/>
      <w:divBdr>
        <w:top w:val="none" w:sz="0" w:space="0" w:color="auto"/>
        <w:left w:val="none" w:sz="0" w:space="0" w:color="auto"/>
        <w:bottom w:val="none" w:sz="0" w:space="0" w:color="auto"/>
        <w:right w:val="none" w:sz="0" w:space="0" w:color="auto"/>
      </w:divBdr>
    </w:div>
    <w:div w:id="805440294">
      <w:bodyDiv w:val="1"/>
      <w:marLeft w:val="0"/>
      <w:marRight w:val="0"/>
      <w:marTop w:val="0"/>
      <w:marBottom w:val="0"/>
      <w:divBdr>
        <w:top w:val="none" w:sz="0" w:space="0" w:color="auto"/>
        <w:left w:val="none" w:sz="0" w:space="0" w:color="auto"/>
        <w:bottom w:val="none" w:sz="0" w:space="0" w:color="auto"/>
        <w:right w:val="none" w:sz="0" w:space="0" w:color="auto"/>
      </w:divBdr>
    </w:div>
    <w:div w:id="807630820">
      <w:bodyDiv w:val="1"/>
      <w:marLeft w:val="0"/>
      <w:marRight w:val="0"/>
      <w:marTop w:val="0"/>
      <w:marBottom w:val="0"/>
      <w:divBdr>
        <w:top w:val="none" w:sz="0" w:space="0" w:color="auto"/>
        <w:left w:val="none" w:sz="0" w:space="0" w:color="auto"/>
        <w:bottom w:val="none" w:sz="0" w:space="0" w:color="auto"/>
        <w:right w:val="none" w:sz="0" w:space="0" w:color="auto"/>
      </w:divBdr>
    </w:div>
    <w:div w:id="812870244">
      <w:bodyDiv w:val="1"/>
      <w:marLeft w:val="0"/>
      <w:marRight w:val="0"/>
      <w:marTop w:val="0"/>
      <w:marBottom w:val="0"/>
      <w:divBdr>
        <w:top w:val="none" w:sz="0" w:space="0" w:color="auto"/>
        <w:left w:val="none" w:sz="0" w:space="0" w:color="auto"/>
        <w:bottom w:val="none" w:sz="0" w:space="0" w:color="auto"/>
        <w:right w:val="none" w:sz="0" w:space="0" w:color="auto"/>
      </w:divBdr>
      <w:divsChild>
        <w:div w:id="31730252">
          <w:marLeft w:val="0"/>
          <w:marRight w:val="0"/>
          <w:marTop w:val="0"/>
          <w:marBottom w:val="0"/>
          <w:divBdr>
            <w:top w:val="none" w:sz="0" w:space="0" w:color="auto"/>
            <w:left w:val="none" w:sz="0" w:space="0" w:color="auto"/>
            <w:bottom w:val="none" w:sz="0" w:space="0" w:color="auto"/>
            <w:right w:val="none" w:sz="0" w:space="0" w:color="auto"/>
          </w:divBdr>
        </w:div>
      </w:divsChild>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21848514">
      <w:bodyDiv w:val="1"/>
      <w:marLeft w:val="0"/>
      <w:marRight w:val="0"/>
      <w:marTop w:val="0"/>
      <w:marBottom w:val="0"/>
      <w:divBdr>
        <w:top w:val="none" w:sz="0" w:space="0" w:color="auto"/>
        <w:left w:val="none" w:sz="0" w:space="0" w:color="auto"/>
        <w:bottom w:val="none" w:sz="0" w:space="0" w:color="auto"/>
        <w:right w:val="none" w:sz="0" w:space="0" w:color="auto"/>
      </w:divBdr>
    </w:div>
    <w:div w:id="830606115">
      <w:bodyDiv w:val="1"/>
      <w:marLeft w:val="0"/>
      <w:marRight w:val="0"/>
      <w:marTop w:val="0"/>
      <w:marBottom w:val="0"/>
      <w:divBdr>
        <w:top w:val="none" w:sz="0" w:space="0" w:color="auto"/>
        <w:left w:val="none" w:sz="0" w:space="0" w:color="auto"/>
        <w:bottom w:val="none" w:sz="0" w:space="0" w:color="auto"/>
        <w:right w:val="none" w:sz="0" w:space="0" w:color="auto"/>
      </w:divBdr>
    </w:div>
    <w:div w:id="831524476">
      <w:bodyDiv w:val="1"/>
      <w:marLeft w:val="0"/>
      <w:marRight w:val="0"/>
      <w:marTop w:val="0"/>
      <w:marBottom w:val="0"/>
      <w:divBdr>
        <w:top w:val="none" w:sz="0" w:space="0" w:color="auto"/>
        <w:left w:val="none" w:sz="0" w:space="0" w:color="auto"/>
        <w:bottom w:val="none" w:sz="0" w:space="0" w:color="auto"/>
        <w:right w:val="none" w:sz="0" w:space="0" w:color="auto"/>
      </w:divBdr>
    </w:div>
    <w:div w:id="834955867">
      <w:bodyDiv w:val="1"/>
      <w:marLeft w:val="0"/>
      <w:marRight w:val="0"/>
      <w:marTop w:val="0"/>
      <w:marBottom w:val="0"/>
      <w:divBdr>
        <w:top w:val="none" w:sz="0" w:space="0" w:color="auto"/>
        <w:left w:val="none" w:sz="0" w:space="0" w:color="auto"/>
        <w:bottom w:val="none" w:sz="0" w:space="0" w:color="auto"/>
        <w:right w:val="none" w:sz="0" w:space="0" w:color="auto"/>
      </w:divBdr>
    </w:div>
    <w:div w:id="838303574">
      <w:bodyDiv w:val="1"/>
      <w:marLeft w:val="0"/>
      <w:marRight w:val="0"/>
      <w:marTop w:val="0"/>
      <w:marBottom w:val="0"/>
      <w:divBdr>
        <w:top w:val="none" w:sz="0" w:space="0" w:color="auto"/>
        <w:left w:val="none" w:sz="0" w:space="0" w:color="auto"/>
        <w:bottom w:val="none" w:sz="0" w:space="0" w:color="auto"/>
        <w:right w:val="none" w:sz="0" w:space="0" w:color="auto"/>
      </w:divBdr>
    </w:div>
    <w:div w:id="846945389">
      <w:bodyDiv w:val="1"/>
      <w:marLeft w:val="0"/>
      <w:marRight w:val="0"/>
      <w:marTop w:val="0"/>
      <w:marBottom w:val="0"/>
      <w:divBdr>
        <w:top w:val="none" w:sz="0" w:space="0" w:color="auto"/>
        <w:left w:val="none" w:sz="0" w:space="0" w:color="auto"/>
        <w:bottom w:val="none" w:sz="0" w:space="0" w:color="auto"/>
        <w:right w:val="none" w:sz="0" w:space="0" w:color="auto"/>
      </w:divBdr>
    </w:div>
    <w:div w:id="847672447">
      <w:bodyDiv w:val="1"/>
      <w:marLeft w:val="0"/>
      <w:marRight w:val="0"/>
      <w:marTop w:val="0"/>
      <w:marBottom w:val="0"/>
      <w:divBdr>
        <w:top w:val="none" w:sz="0" w:space="0" w:color="auto"/>
        <w:left w:val="none" w:sz="0" w:space="0" w:color="auto"/>
        <w:bottom w:val="none" w:sz="0" w:space="0" w:color="auto"/>
        <w:right w:val="none" w:sz="0" w:space="0" w:color="auto"/>
      </w:divBdr>
    </w:div>
    <w:div w:id="859469919">
      <w:bodyDiv w:val="1"/>
      <w:marLeft w:val="0"/>
      <w:marRight w:val="0"/>
      <w:marTop w:val="0"/>
      <w:marBottom w:val="0"/>
      <w:divBdr>
        <w:top w:val="none" w:sz="0" w:space="0" w:color="auto"/>
        <w:left w:val="none" w:sz="0" w:space="0" w:color="auto"/>
        <w:bottom w:val="none" w:sz="0" w:space="0" w:color="auto"/>
        <w:right w:val="none" w:sz="0" w:space="0" w:color="auto"/>
      </w:divBdr>
    </w:div>
    <w:div w:id="859855939">
      <w:bodyDiv w:val="1"/>
      <w:marLeft w:val="0"/>
      <w:marRight w:val="0"/>
      <w:marTop w:val="0"/>
      <w:marBottom w:val="0"/>
      <w:divBdr>
        <w:top w:val="none" w:sz="0" w:space="0" w:color="auto"/>
        <w:left w:val="none" w:sz="0" w:space="0" w:color="auto"/>
        <w:bottom w:val="none" w:sz="0" w:space="0" w:color="auto"/>
        <w:right w:val="none" w:sz="0" w:space="0" w:color="auto"/>
      </w:divBdr>
    </w:div>
    <w:div w:id="861554278">
      <w:bodyDiv w:val="1"/>
      <w:marLeft w:val="0"/>
      <w:marRight w:val="0"/>
      <w:marTop w:val="0"/>
      <w:marBottom w:val="0"/>
      <w:divBdr>
        <w:top w:val="none" w:sz="0" w:space="0" w:color="auto"/>
        <w:left w:val="none" w:sz="0" w:space="0" w:color="auto"/>
        <w:bottom w:val="none" w:sz="0" w:space="0" w:color="auto"/>
        <w:right w:val="none" w:sz="0" w:space="0" w:color="auto"/>
      </w:divBdr>
      <w:divsChild>
        <w:div w:id="492378115">
          <w:marLeft w:val="0"/>
          <w:marRight w:val="0"/>
          <w:marTop w:val="0"/>
          <w:marBottom w:val="0"/>
          <w:divBdr>
            <w:top w:val="none" w:sz="0" w:space="0" w:color="auto"/>
            <w:left w:val="none" w:sz="0" w:space="0" w:color="auto"/>
            <w:bottom w:val="none" w:sz="0" w:space="0" w:color="auto"/>
            <w:right w:val="none" w:sz="0" w:space="0" w:color="auto"/>
          </w:divBdr>
          <w:divsChild>
            <w:div w:id="5712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0315">
      <w:bodyDiv w:val="1"/>
      <w:marLeft w:val="0"/>
      <w:marRight w:val="0"/>
      <w:marTop w:val="0"/>
      <w:marBottom w:val="0"/>
      <w:divBdr>
        <w:top w:val="none" w:sz="0" w:space="0" w:color="auto"/>
        <w:left w:val="none" w:sz="0" w:space="0" w:color="auto"/>
        <w:bottom w:val="none" w:sz="0" w:space="0" w:color="auto"/>
        <w:right w:val="none" w:sz="0" w:space="0" w:color="auto"/>
      </w:divBdr>
    </w:div>
    <w:div w:id="866680656">
      <w:bodyDiv w:val="1"/>
      <w:marLeft w:val="0"/>
      <w:marRight w:val="0"/>
      <w:marTop w:val="0"/>
      <w:marBottom w:val="0"/>
      <w:divBdr>
        <w:top w:val="none" w:sz="0" w:space="0" w:color="auto"/>
        <w:left w:val="none" w:sz="0" w:space="0" w:color="auto"/>
        <w:bottom w:val="none" w:sz="0" w:space="0" w:color="auto"/>
        <w:right w:val="none" w:sz="0" w:space="0" w:color="auto"/>
      </w:divBdr>
    </w:div>
    <w:div w:id="866792349">
      <w:bodyDiv w:val="1"/>
      <w:marLeft w:val="0"/>
      <w:marRight w:val="0"/>
      <w:marTop w:val="0"/>
      <w:marBottom w:val="0"/>
      <w:divBdr>
        <w:top w:val="none" w:sz="0" w:space="0" w:color="auto"/>
        <w:left w:val="none" w:sz="0" w:space="0" w:color="auto"/>
        <w:bottom w:val="none" w:sz="0" w:space="0" w:color="auto"/>
        <w:right w:val="none" w:sz="0" w:space="0" w:color="auto"/>
      </w:divBdr>
    </w:div>
    <w:div w:id="871115181">
      <w:bodyDiv w:val="1"/>
      <w:marLeft w:val="0"/>
      <w:marRight w:val="0"/>
      <w:marTop w:val="0"/>
      <w:marBottom w:val="0"/>
      <w:divBdr>
        <w:top w:val="none" w:sz="0" w:space="0" w:color="auto"/>
        <w:left w:val="none" w:sz="0" w:space="0" w:color="auto"/>
        <w:bottom w:val="none" w:sz="0" w:space="0" w:color="auto"/>
        <w:right w:val="none" w:sz="0" w:space="0" w:color="auto"/>
      </w:divBdr>
    </w:div>
    <w:div w:id="875775089">
      <w:bodyDiv w:val="1"/>
      <w:marLeft w:val="0"/>
      <w:marRight w:val="0"/>
      <w:marTop w:val="0"/>
      <w:marBottom w:val="0"/>
      <w:divBdr>
        <w:top w:val="none" w:sz="0" w:space="0" w:color="auto"/>
        <w:left w:val="none" w:sz="0" w:space="0" w:color="auto"/>
        <w:bottom w:val="none" w:sz="0" w:space="0" w:color="auto"/>
        <w:right w:val="none" w:sz="0" w:space="0" w:color="auto"/>
      </w:divBdr>
    </w:div>
    <w:div w:id="876087510">
      <w:bodyDiv w:val="1"/>
      <w:marLeft w:val="0"/>
      <w:marRight w:val="0"/>
      <w:marTop w:val="0"/>
      <w:marBottom w:val="0"/>
      <w:divBdr>
        <w:top w:val="none" w:sz="0" w:space="0" w:color="auto"/>
        <w:left w:val="none" w:sz="0" w:space="0" w:color="auto"/>
        <w:bottom w:val="none" w:sz="0" w:space="0" w:color="auto"/>
        <w:right w:val="none" w:sz="0" w:space="0" w:color="auto"/>
      </w:divBdr>
    </w:div>
    <w:div w:id="883903196">
      <w:bodyDiv w:val="1"/>
      <w:marLeft w:val="0"/>
      <w:marRight w:val="0"/>
      <w:marTop w:val="0"/>
      <w:marBottom w:val="0"/>
      <w:divBdr>
        <w:top w:val="none" w:sz="0" w:space="0" w:color="auto"/>
        <w:left w:val="none" w:sz="0" w:space="0" w:color="auto"/>
        <w:bottom w:val="none" w:sz="0" w:space="0" w:color="auto"/>
        <w:right w:val="none" w:sz="0" w:space="0" w:color="auto"/>
      </w:divBdr>
    </w:div>
    <w:div w:id="886572902">
      <w:bodyDiv w:val="1"/>
      <w:marLeft w:val="0"/>
      <w:marRight w:val="0"/>
      <w:marTop w:val="0"/>
      <w:marBottom w:val="0"/>
      <w:divBdr>
        <w:top w:val="none" w:sz="0" w:space="0" w:color="auto"/>
        <w:left w:val="none" w:sz="0" w:space="0" w:color="auto"/>
        <w:bottom w:val="none" w:sz="0" w:space="0" w:color="auto"/>
        <w:right w:val="none" w:sz="0" w:space="0" w:color="auto"/>
      </w:divBdr>
    </w:div>
    <w:div w:id="888497064">
      <w:bodyDiv w:val="1"/>
      <w:marLeft w:val="0"/>
      <w:marRight w:val="0"/>
      <w:marTop w:val="0"/>
      <w:marBottom w:val="0"/>
      <w:divBdr>
        <w:top w:val="none" w:sz="0" w:space="0" w:color="auto"/>
        <w:left w:val="none" w:sz="0" w:space="0" w:color="auto"/>
        <w:bottom w:val="none" w:sz="0" w:space="0" w:color="auto"/>
        <w:right w:val="none" w:sz="0" w:space="0" w:color="auto"/>
      </w:divBdr>
    </w:div>
    <w:div w:id="893660513">
      <w:bodyDiv w:val="1"/>
      <w:marLeft w:val="0"/>
      <w:marRight w:val="0"/>
      <w:marTop w:val="0"/>
      <w:marBottom w:val="0"/>
      <w:divBdr>
        <w:top w:val="none" w:sz="0" w:space="0" w:color="auto"/>
        <w:left w:val="none" w:sz="0" w:space="0" w:color="auto"/>
        <w:bottom w:val="none" w:sz="0" w:space="0" w:color="auto"/>
        <w:right w:val="none" w:sz="0" w:space="0" w:color="auto"/>
      </w:divBdr>
    </w:div>
    <w:div w:id="903226272">
      <w:bodyDiv w:val="1"/>
      <w:marLeft w:val="0"/>
      <w:marRight w:val="0"/>
      <w:marTop w:val="0"/>
      <w:marBottom w:val="0"/>
      <w:divBdr>
        <w:top w:val="none" w:sz="0" w:space="0" w:color="auto"/>
        <w:left w:val="none" w:sz="0" w:space="0" w:color="auto"/>
        <w:bottom w:val="none" w:sz="0" w:space="0" w:color="auto"/>
        <w:right w:val="none" w:sz="0" w:space="0" w:color="auto"/>
      </w:divBdr>
    </w:div>
    <w:div w:id="905721294">
      <w:bodyDiv w:val="1"/>
      <w:marLeft w:val="0"/>
      <w:marRight w:val="0"/>
      <w:marTop w:val="0"/>
      <w:marBottom w:val="0"/>
      <w:divBdr>
        <w:top w:val="none" w:sz="0" w:space="0" w:color="auto"/>
        <w:left w:val="none" w:sz="0" w:space="0" w:color="auto"/>
        <w:bottom w:val="none" w:sz="0" w:space="0" w:color="auto"/>
        <w:right w:val="none" w:sz="0" w:space="0" w:color="auto"/>
      </w:divBdr>
    </w:div>
    <w:div w:id="906064971">
      <w:bodyDiv w:val="1"/>
      <w:marLeft w:val="0"/>
      <w:marRight w:val="0"/>
      <w:marTop w:val="0"/>
      <w:marBottom w:val="0"/>
      <w:divBdr>
        <w:top w:val="none" w:sz="0" w:space="0" w:color="auto"/>
        <w:left w:val="none" w:sz="0" w:space="0" w:color="auto"/>
        <w:bottom w:val="none" w:sz="0" w:space="0" w:color="auto"/>
        <w:right w:val="none" w:sz="0" w:space="0" w:color="auto"/>
      </w:divBdr>
    </w:div>
    <w:div w:id="922643709">
      <w:bodyDiv w:val="1"/>
      <w:marLeft w:val="0"/>
      <w:marRight w:val="0"/>
      <w:marTop w:val="0"/>
      <w:marBottom w:val="0"/>
      <w:divBdr>
        <w:top w:val="none" w:sz="0" w:space="0" w:color="auto"/>
        <w:left w:val="none" w:sz="0" w:space="0" w:color="auto"/>
        <w:bottom w:val="none" w:sz="0" w:space="0" w:color="auto"/>
        <w:right w:val="none" w:sz="0" w:space="0" w:color="auto"/>
      </w:divBdr>
    </w:div>
    <w:div w:id="926614570">
      <w:bodyDiv w:val="1"/>
      <w:marLeft w:val="0"/>
      <w:marRight w:val="0"/>
      <w:marTop w:val="0"/>
      <w:marBottom w:val="0"/>
      <w:divBdr>
        <w:top w:val="none" w:sz="0" w:space="0" w:color="auto"/>
        <w:left w:val="none" w:sz="0" w:space="0" w:color="auto"/>
        <w:bottom w:val="none" w:sz="0" w:space="0" w:color="auto"/>
        <w:right w:val="none" w:sz="0" w:space="0" w:color="auto"/>
      </w:divBdr>
    </w:div>
    <w:div w:id="939458781">
      <w:bodyDiv w:val="1"/>
      <w:marLeft w:val="0"/>
      <w:marRight w:val="0"/>
      <w:marTop w:val="0"/>
      <w:marBottom w:val="0"/>
      <w:divBdr>
        <w:top w:val="none" w:sz="0" w:space="0" w:color="auto"/>
        <w:left w:val="none" w:sz="0" w:space="0" w:color="auto"/>
        <w:bottom w:val="none" w:sz="0" w:space="0" w:color="auto"/>
        <w:right w:val="none" w:sz="0" w:space="0" w:color="auto"/>
      </w:divBdr>
    </w:div>
    <w:div w:id="946236977">
      <w:bodyDiv w:val="1"/>
      <w:marLeft w:val="0"/>
      <w:marRight w:val="0"/>
      <w:marTop w:val="0"/>
      <w:marBottom w:val="0"/>
      <w:divBdr>
        <w:top w:val="none" w:sz="0" w:space="0" w:color="auto"/>
        <w:left w:val="none" w:sz="0" w:space="0" w:color="auto"/>
        <w:bottom w:val="none" w:sz="0" w:space="0" w:color="auto"/>
        <w:right w:val="none" w:sz="0" w:space="0" w:color="auto"/>
      </w:divBdr>
    </w:div>
    <w:div w:id="946813256">
      <w:bodyDiv w:val="1"/>
      <w:marLeft w:val="0"/>
      <w:marRight w:val="0"/>
      <w:marTop w:val="0"/>
      <w:marBottom w:val="0"/>
      <w:divBdr>
        <w:top w:val="none" w:sz="0" w:space="0" w:color="auto"/>
        <w:left w:val="none" w:sz="0" w:space="0" w:color="auto"/>
        <w:bottom w:val="none" w:sz="0" w:space="0" w:color="auto"/>
        <w:right w:val="none" w:sz="0" w:space="0" w:color="auto"/>
      </w:divBdr>
    </w:div>
    <w:div w:id="948779745">
      <w:bodyDiv w:val="1"/>
      <w:marLeft w:val="0"/>
      <w:marRight w:val="0"/>
      <w:marTop w:val="0"/>
      <w:marBottom w:val="0"/>
      <w:divBdr>
        <w:top w:val="none" w:sz="0" w:space="0" w:color="auto"/>
        <w:left w:val="none" w:sz="0" w:space="0" w:color="auto"/>
        <w:bottom w:val="none" w:sz="0" w:space="0" w:color="auto"/>
        <w:right w:val="none" w:sz="0" w:space="0" w:color="auto"/>
      </w:divBdr>
    </w:div>
    <w:div w:id="952905157">
      <w:bodyDiv w:val="1"/>
      <w:marLeft w:val="0"/>
      <w:marRight w:val="0"/>
      <w:marTop w:val="0"/>
      <w:marBottom w:val="0"/>
      <w:divBdr>
        <w:top w:val="none" w:sz="0" w:space="0" w:color="auto"/>
        <w:left w:val="none" w:sz="0" w:space="0" w:color="auto"/>
        <w:bottom w:val="none" w:sz="0" w:space="0" w:color="auto"/>
        <w:right w:val="none" w:sz="0" w:space="0" w:color="auto"/>
      </w:divBdr>
    </w:div>
    <w:div w:id="953486088">
      <w:bodyDiv w:val="1"/>
      <w:marLeft w:val="0"/>
      <w:marRight w:val="0"/>
      <w:marTop w:val="0"/>
      <w:marBottom w:val="0"/>
      <w:divBdr>
        <w:top w:val="none" w:sz="0" w:space="0" w:color="auto"/>
        <w:left w:val="none" w:sz="0" w:space="0" w:color="auto"/>
        <w:bottom w:val="none" w:sz="0" w:space="0" w:color="auto"/>
        <w:right w:val="none" w:sz="0" w:space="0" w:color="auto"/>
      </w:divBdr>
    </w:div>
    <w:div w:id="955989939">
      <w:bodyDiv w:val="1"/>
      <w:marLeft w:val="0"/>
      <w:marRight w:val="0"/>
      <w:marTop w:val="0"/>
      <w:marBottom w:val="0"/>
      <w:divBdr>
        <w:top w:val="none" w:sz="0" w:space="0" w:color="auto"/>
        <w:left w:val="none" w:sz="0" w:space="0" w:color="auto"/>
        <w:bottom w:val="none" w:sz="0" w:space="0" w:color="auto"/>
        <w:right w:val="none" w:sz="0" w:space="0" w:color="auto"/>
      </w:divBdr>
    </w:div>
    <w:div w:id="957415580">
      <w:bodyDiv w:val="1"/>
      <w:marLeft w:val="0"/>
      <w:marRight w:val="0"/>
      <w:marTop w:val="0"/>
      <w:marBottom w:val="0"/>
      <w:divBdr>
        <w:top w:val="none" w:sz="0" w:space="0" w:color="auto"/>
        <w:left w:val="none" w:sz="0" w:space="0" w:color="auto"/>
        <w:bottom w:val="none" w:sz="0" w:space="0" w:color="auto"/>
        <w:right w:val="none" w:sz="0" w:space="0" w:color="auto"/>
      </w:divBdr>
    </w:div>
    <w:div w:id="958612327">
      <w:bodyDiv w:val="1"/>
      <w:marLeft w:val="0"/>
      <w:marRight w:val="0"/>
      <w:marTop w:val="0"/>
      <w:marBottom w:val="0"/>
      <w:divBdr>
        <w:top w:val="none" w:sz="0" w:space="0" w:color="auto"/>
        <w:left w:val="none" w:sz="0" w:space="0" w:color="auto"/>
        <w:bottom w:val="none" w:sz="0" w:space="0" w:color="auto"/>
        <w:right w:val="none" w:sz="0" w:space="0" w:color="auto"/>
      </w:divBdr>
    </w:div>
    <w:div w:id="960306993">
      <w:bodyDiv w:val="1"/>
      <w:marLeft w:val="0"/>
      <w:marRight w:val="0"/>
      <w:marTop w:val="0"/>
      <w:marBottom w:val="0"/>
      <w:divBdr>
        <w:top w:val="none" w:sz="0" w:space="0" w:color="auto"/>
        <w:left w:val="none" w:sz="0" w:space="0" w:color="auto"/>
        <w:bottom w:val="none" w:sz="0" w:space="0" w:color="auto"/>
        <w:right w:val="none" w:sz="0" w:space="0" w:color="auto"/>
      </w:divBdr>
    </w:div>
    <w:div w:id="971981334">
      <w:bodyDiv w:val="1"/>
      <w:marLeft w:val="0"/>
      <w:marRight w:val="0"/>
      <w:marTop w:val="0"/>
      <w:marBottom w:val="0"/>
      <w:divBdr>
        <w:top w:val="none" w:sz="0" w:space="0" w:color="auto"/>
        <w:left w:val="none" w:sz="0" w:space="0" w:color="auto"/>
        <w:bottom w:val="none" w:sz="0" w:space="0" w:color="auto"/>
        <w:right w:val="none" w:sz="0" w:space="0" w:color="auto"/>
      </w:divBdr>
    </w:div>
    <w:div w:id="972902049">
      <w:bodyDiv w:val="1"/>
      <w:marLeft w:val="0"/>
      <w:marRight w:val="0"/>
      <w:marTop w:val="0"/>
      <w:marBottom w:val="0"/>
      <w:divBdr>
        <w:top w:val="none" w:sz="0" w:space="0" w:color="auto"/>
        <w:left w:val="none" w:sz="0" w:space="0" w:color="auto"/>
        <w:bottom w:val="none" w:sz="0" w:space="0" w:color="auto"/>
        <w:right w:val="none" w:sz="0" w:space="0" w:color="auto"/>
      </w:divBdr>
    </w:div>
    <w:div w:id="975070054">
      <w:bodyDiv w:val="1"/>
      <w:marLeft w:val="0"/>
      <w:marRight w:val="0"/>
      <w:marTop w:val="0"/>
      <w:marBottom w:val="0"/>
      <w:divBdr>
        <w:top w:val="none" w:sz="0" w:space="0" w:color="auto"/>
        <w:left w:val="none" w:sz="0" w:space="0" w:color="auto"/>
        <w:bottom w:val="none" w:sz="0" w:space="0" w:color="auto"/>
        <w:right w:val="none" w:sz="0" w:space="0" w:color="auto"/>
      </w:divBdr>
    </w:div>
    <w:div w:id="986133443">
      <w:bodyDiv w:val="1"/>
      <w:marLeft w:val="0"/>
      <w:marRight w:val="0"/>
      <w:marTop w:val="0"/>
      <w:marBottom w:val="0"/>
      <w:divBdr>
        <w:top w:val="none" w:sz="0" w:space="0" w:color="auto"/>
        <w:left w:val="none" w:sz="0" w:space="0" w:color="auto"/>
        <w:bottom w:val="none" w:sz="0" w:space="0" w:color="auto"/>
        <w:right w:val="none" w:sz="0" w:space="0" w:color="auto"/>
      </w:divBdr>
    </w:div>
    <w:div w:id="988561528">
      <w:bodyDiv w:val="1"/>
      <w:marLeft w:val="0"/>
      <w:marRight w:val="0"/>
      <w:marTop w:val="0"/>
      <w:marBottom w:val="0"/>
      <w:divBdr>
        <w:top w:val="none" w:sz="0" w:space="0" w:color="auto"/>
        <w:left w:val="none" w:sz="0" w:space="0" w:color="auto"/>
        <w:bottom w:val="none" w:sz="0" w:space="0" w:color="auto"/>
        <w:right w:val="none" w:sz="0" w:space="0" w:color="auto"/>
      </w:divBdr>
    </w:div>
    <w:div w:id="990249587">
      <w:bodyDiv w:val="1"/>
      <w:marLeft w:val="0"/>
      <w:marRight w:val="0"/>
      <w:marTop w:val="0"/>
      <w:marBottom w:val="0"/>
      <w:divBdr>
        <w:top w:val="none" w:sz="0" w:space="0" w:color="auto"/>
        <w:left w:val="none" w:sz="0" w:space="0" w:color="auto"/>
        <w:bottom w:val="none" w:sz="0" w:space="0" w:color="auto"/>
        <w:right w:val="none" w:sz="0" w:space="0" w:color="auto"/>
      </w:divBdr>
    </w:div>
    <w:div w:id="990670515">
      <w:bodyDiv w:val="1"/>
      <w:marLeft w:val="0"/>
      <w:marRight w:val="0"/>
      <w:marTop w:val="0"/>
      <w:marBottom w:val="0"/>
      <w:divBdr>
        <w:top w:val="none" w:sz="0" w:space="0" w:color="auto"/>
        <w:left w:val="none" w:sz="0" w:space="0" w:color="auto"/>
        <w:bottom w:val="none" w:sz="0" w:space="0" w:color="auto"/>
        <w:right w:val="none" w:sz="0" w:space="0" w:color="auto"/>
      </w:divBdr>
    </w:div>
    <w:div w:id="993532248">
      <w:bodyDiv w:val="1"/>
      <w:marLeft w:val="0"/>
      <w:marRight w:val="0"/>
      <w:marTop w:val="0"/>
      <w:marBottom w:val="0"/>
      <w:divBdr>
        <w:top w:val="none" w:sz="0" w:space="0" w:color="auto"/>
        <w:left w:val="none" w:sz="0" w:space="0" w:color="auto"/>
        <w:bottom w:val="none" w:sz="0" w:space="0" w:color="auto"/>
        <w:right w:val="none" w:sz="0" w:space="0" w:color="auto"/>
      </w:divBdr>
    </w:div>
    <w:div w:id="996037591">
      <w:bodyDiv w:val="1"/>
      <w:marLeft w:val="0"/>
      <w:marRight w:val="0"/>
      <w:marTop w:val="0"/>
      <w:marBottom w:val="0"/>
      <w:divBdr>
        <w:top w:val="none" w:sz="0" w:space="0" w:color="auto"/>
        <w:left w:val="none" w:sz="0" w:space="0" w:color="auto"/>
        <w:bottom w:val="none" w:sz="0" w:space="0" w:color="auto"/>
        <w:right w:val="none" w:sz="0" w:space="0" w:color="auto"/>
      </w:divBdr>
    </w:div>
    <w:div w:id="999238559">
      <w:bodyDiv w:val="1"/>
      <w:marLeft w:val="0"/>
      <w:marRight w:val="0"/>
      <w:marTop w:val="0"/>
      <w:marBottom w:val="0"/>
      <w:divBdr>
        <w:top w:val="none" w:sz="0" w:space="0" w:color="auto"/>
        <w:left w:val="none" w:sz="0" w:space="0" w:color="auto"/>
        <w:bottom w:val="none" w:sz="0" w:space="0" w:color="auto"/>
        <w:right w:val="none" w:sz="0" w:space="0" w:color="auto"/>
      </w:divBdr>
    </w:div>
    <w:div w:id="1003363540">
      <w:bodyDiv w:val="1"/>
      <w:marLeft w:val="0"/>
      <w:marRight w:val="0"/>
      <w:marTop w:val="0"/>
      <w:marBottom w:val="0"/>
      <w:divBdr>
        <w:top w:val="none" w:sz="0" w:space="0" w:color="auto"/>
        <w:left w:val="none" w:sz="0" w:space="0" w:color="auto"/>
        <w:bottom w:val="none" w:sz="0" w:space="0" w:color="auto"/>
        <w:right w:val="none" w:sz="0" w:space="0" w:color="auto"/>
      </w:divBdr>
    </w:div>
    <w:div w:id="1006862193">
      <w:bodyDiv w:val="1"/>
      <w:marLeft w:val="0"/>
      <w:marRight w:val="0"/>
      <w:marTop w:val="0"/>
      <w:marBottom w:val="0"/>
      <w:divBdr>
        <w:top w:val="none" w:sz="0" w:space="0" w:color="auto"/>
        <w:left w:val="none" w:sz="0" w:space="0" w:color="auto"/>
        <w:bottom w:val="none" w:sz="0" w:space="0" w:color="auto"/>
        <w:right w:val="none" w:sz="0" w:space="0" w:color="auto"/>
      </w:divBdr>
    </w:div>
    <w:div w:id="1016926634">
      <w:bodyDiv w:val="1"/>
      <w:marLeft w:val="0"/>
      <w:marRight w:val="0"/>
      <w:marTop w:val="0"/>
      <w:marBottom w:val="0"/>
      <w:divBdr>
        <w:top w:val="none" w:sz="0" w:space="0" w:color="auto"/>
        <w:left w:val="none" w:sz="0" w:space="0" w:color="auto"/>
        <w:bottom w:val="none" w:sz="0" w:space="0" w:color="auto"/>
        <w:right w:val="none" w:sz="0" w:space="0" w:color="auto"/>
      </w:divBdr>
    </w:div>
    <w:div w:id="1022626985">
      <w:bodyDiv w:val="1"/>
      <w:marLeft w:val="0"/>
      <w:marRight w:val="0"/>
      <w:marTop w:val="0"/>
      <w:marBottom w:val="0"/>
      <w:divBdr>
        <w:top w:val="none" w:sz="0" w:space="0" w:color="auto"/>
        <w:left w:val="none" w:sz="0" w:space="0" w:color="auto"/>
        <w:bottom w:val="none" w:sz="0" w:space="0" w:color="auto"/>
        <w:right w:val="none" w:sz="0" w:space="0" w:color="auto"/>
      </w:divBdr>
    </w:div>
    <w:div w:id="1022782335">
      <w:bodyDiv w:val="1"/>
      <w:marLeft w:val="0"/>
      <w:marRight w:val="0"/>
      <w:marTop w:val="0"/>
      <w:marBottom w:val="0"/>
      <w:divBdr>
        <w:top w:val="none" w:sz="0" w:space="0" w:color="auto"/>
        <w:left w:val="none" w:sz="0" w:space="0" w:color="auto"/>
        <w:bottom w:val="none" w:sz="0" w:space="0" w:color="auto"/>
        <w:right w:val="none" w:sz="0" w:space="0" w:color="auto"/>
      </w:divBdr>
    </w:div>
    <w:div w:id="1023045803">
      <w:bodyDiv w:val="1"/>
      <w:marLeft w:val="0"/>
      <w:marRight w:val="0"/>
      <w:marTop w:val="0"/>
      <w:marBottom w:val="0"/>
      <w:divBdr>
        <w:top w:val="none" w:sz="0" w:space="0" w:color="auto"/>
        <w:left w:val="none" w:sz="0" w:space="0" w:color="auto"/>
        <w:bottom w:val="none" w:sz="0" w:space="0" w:color="auto"/>
        <w:right w:val="none" w:sz="0" w:space="0" w:color="auto"/>
      </w:divBdr>
    </w:div>
    <w:div w:id="1023173315">
      <w:bodyDiv w:val="1"/>
      <w:marLeft w:val="0"/>
      <w:marRight w:val="0"/>
      <w:marTop w:val="0"/>
      <w:marBottom w:val="0"/>
      <w:divBdr>
        <w:top w:val="none" w:sz="0" w:space="0" w:color="auto"/>
        <w:left w:val="none" w:sz="0" w:space="0" w:color="auto"/>
        <w:bottom w:val="none" w:sz="0" w:space="0" w:color="auto"/>
        <w:right w:val="none" w:sz="0" w:space="0" w:color="auto"/>
      </w:divBdr>
    </w:div>
    <w:div w:id="1033386623">
      <w:bodyDiv w:val="1"/>
      <w:marLeft w:val="0"/>
      <w:marRight w:val="0"/>
      <w:marTop w:val="0"/>
      <w:marBottom w:val="0"/>
      <w:divBdr>
        <w:top w:val="none" w:sz="0" w:space="0" w:color="auto"/>
        <w:left w:val="none" w:sz="0" w:space="0" w:color="auto"/>
        <w:bottom w:val="none" w:sz="0" w:space="0" w:color="auto"/>
        <w:right w:val="none" w:sz="0" w:space="0" w:color="auto"/>
      </w:divBdr>
    </w:div>
    <w:div w:id="1034846145">
      <w:bodyDiv w:val="1"/>
      <w:marLeft w:val="0"/>
      <w:marRight w:val="0"/>
      <w:marTop w:val="0"/>
      <w:marBottom w:val="0"/>
      <w:divBdr>
        <w:top w:val="none" w:sz="0" w:space="0" w:color="auto"/>
        <w:left w:val="none" w:sz="0" w:space="0" w:color="auto"/>
        <w:bottom w:val="none" w:sz="0" w:space="0" w:color="auto"/>
        <w:right w:val="none" w:sz="0" w:space="0" w:color="auto"/>
      </w:divBdr>
    </w:div>
    <w:div w:id="1035614205">
      <w:bodyDiv w:val="1"/>
      <w:marLeft w:val="0"/>
      <w:marRight w:val="0"/>
      <w:marTop w:val="0"/>
      <w:marBottom w:val="0"/>
      <w:divBdr>
        <w:top w:val="none" w:sz="0" w:space="0" w:color="auto"/>
        <w:left w:val="none" w:sz="0" w:space="0" w:color="auto"/>
        <w:bottom w:val="none" w:sz="0" w:space="0" w:color="auto"/>
        <w:right w:val="none" w:sz="0" w:space="0" w:color="auto"/>
      </w:divBdr>
    </w:div>
    <w:div w:id="1037775041">
      <w:bodyDiv w:val="1"/>
      <w:marLeft w:val="0"/>
      <w:marRight w:val="0"/>
      <w:marTop w:val="0"/>
      <w:marBottom w:val="0"/>
      <w:divBdr>
        <w:top w:val="none" w:sz="0" w:space="0" w:color="auto"/>
        <w:left w:val="none" w:sz="0" w:space="0" w:color="auto"/>
        <w:bottom w:val="none" w:sz="0" w:space="0" w:color="auto"/>
        <w:right w:val="none" w:sz="0" w:space="0" w:color="auto"/>
      </w:divBdr>
    </w:div>
    <w:div w:id="1042284785">
      <w:bodyDiv w:val="1"/>
      <w:marLeft w:val="0"/>
      <w:marRight w:val="0"/>
      <w:marTop w:val="0"/>
      <w:marBottom w:val="0"/>
      <w:divBdr>
        <w:top w:val="none" w:sz="0" w:space="0" w:color="auto"/>
        <w:left w:val="none" w:sz="0" w:space="0" w:color="auto"/>
        <w:bottom w:val="none" w:sz="0" w:space="0" w:color="auto"/>
        <w:right w:val="none" w:sz="0" w:space="0" w:color="auto"/>
      </w:divBdr>
    </w:div>
    <w:div w:id="1042897939">
      <w:bodyDiv w:val="1"/>
      <w:marLeft w:val="0"/>
      <w:marRight w:val="0"/>
      <w:marTop w:val="0"/>
      <w:marBottom w:val="0"/>
      <w:divBdr>
        <w:top w:val="none" w:sz="0" w:space="0" w:color="auto"/>
        <w:left w:val="none" w:sz="0" w:space="0" w:color="auto"/>
        <w:bottom w:val="none" w:sz="0" w:space="0" w:color="auto"/>
        <w:right w:val="none" w:sz="0" w:space="0" w:color="auto"/>
      </w:divBdr>
    </w:div>
    <w:div w:id="1047486329">
      <w:bodyDiv w:val="1"/>
      <w:marLeft w:val="0"/>
      <w:marRight w:val="0"/>
      <w:marTop w:val="0"/>
      <w:marBottom w:val="0"/>
      <w:divBdr>
        <w:top w:val="none" w:sz="0" w:space="0" w:color="auto"/>
        <w:left w:val="none" w:sz="0" w:space="0" w:color="auto"/>
        <w:bottom w:val="none" w:sz="0" w:space="0" w:color="auto"/>
        <w:right w:val="none" w:sz="0" w:space="0" w:color="auto"/>
      </w:divBdr>
    </w:div>
    <w:div w:id="1055858955">
      <w:bodyDiv w:val="1"/>
      <w:marLeft w:val="0"/>
      <w:marRight w:val="0"/>
      <w:marTop w:val="0"/>
      <w:marBottom w:val="0"/>
      <w:divBdr>
        <w:top w:val="none" w:sz="0" w:space="0" w:color="auto"/>
        <w:left w:val="none" w:sz="0" w:space="0" w:color="auto"/>
        <w:bottom w:val="none" w:sz="0" w:space="0" w:color="auto"/>
        <w:right w:val="none" w:sz="0" w:space="0" w:color="auto"/>
      </w:divBdr>
    </w:div>
    <w:div w:id="1057554440">
      <w:bodyDiv w:val="1"/>
      <w:marLeft w:val="0"/>
      <w:marRight w:val="0"/>
      <w:marTop w:val="0"/>
      <w:marBottom w:val="0"/>
      <w:divBdr>
        <w:top w:val="none" w:sz="0" w:space="0" w:color="auto"/>
        <w:left w:val="none" w:sz="0" w:space="0" w:color="auto"/>
        <w:bottom w:val="none" w:sz="0" w:space="0" w:color="auto"/>
        <w:right w:val="none" w:sz="0" w:space="0" w:color="auto"/>
      </w:divBdr>
    </w:div>
    <w:div w:id="1063328372">
      <w:bodyDiv w:val="1"/>
      <w:marLeft w:val="0"/>
      <w:marRight w:val="0"/>
      <w:marTop w:val="0"/>
      <w:marBottom w:val="0"/>
      <w:divBdr>
        <w:top w:val="none" w:sz="0" w:space="0" w:color="auto"/>
        <w:left w:val="none" w:sz="0" w:space="0" w:color="auto"/>
        <w:bottom w:val="none" w:sz="0" w:space="0" w:color="auto"/>
        <w:right w:val="none" w:sz="0" w:space="0" w:color="auto"/>
      </w:divBdr>
    </w:div>
    <w:div w:id="1064061943">
      <w:bodyDiv w:val="1"/>
      <w:marLeft w:val="0"/>
      <w:marRight w:val="0"/>
      <w:marTop w:val="0"/>
      <w:marBottom w:val="0"/>
      <w:divBdr>
        <w:top w:val="none" w:sz="0" w:space="0" w:color="auto"/>
        <w:left w:val="none" w:sz="0" w:space="0" w:color="auto"/>
        <w:bottom w:val="none" w:sz="0" w:space="0" w:color="auto"/>
        <w:right w:val="none" w:sz="0" w:space="0" w:color="auto"/>
      </w:divBdr>
      <w:divsChild>
        <w:div w:id="1946425664">
          <w:marLeft w:val="0"/>
          <w:marRight w:val="0"/>
          <w:marTop w:val="0"/>
          <w:marBottom w:val="0"/>
          <w:divBdr>
            <w:top w:val="none" w:sz="0" w:space="0" w:color="auto"/>
            <w:left w:val="none" w:sz="0" w:space="0" w:color="auto"/>
            <w:bottom w:val="none" w:sz="0" w:space="0" w:color="auto"/>
            <w:right w:val="none" w:sz="0" w:space="0" w:color="auto"/>
          </w:divBdr>
        </w:div>
      </w:divsChild>
    </w:div>
    <w:div w:id="1068697527">
      <w:bodyDiv w:val="1"/>
      <w:marLeft w:val="0"/>
      <w:marRight w:val="0"/>
      <w:marTop w:val="0"/>
      <w:marBottom w:val="0"/>
      <w:divBdr>
        <w:top w:val="none" w:sz="0" w:space="0" w:color="auto"/>
        <w:left w:val="none" w:sz="0" w:space="0" w:color="auto"/>
        <w:bottom w:val="none" w:sz="0" w:space="0" w:color="auto"/>
        <w:right w:val="none" w:sz="0" w:space="0" w:color="auto"/>
      </w:divBdr>
    </w:div>
    <w:div w:id="1070810428">
      <w:bodyDiv w:val="1"/>
      <w:marLeft w:val="0"/>
      <w:marRight w:val="0"/>
      <w:marTop w:val="0"/>
      <w:marBottom w:val="0"/>
      <w:divBdr>
        <w:top w:val="none" w:sz="0" w:space="0" w:color="auto"/>
        <w:left w:val="none" w:sz="0" w:space="0" w:color="auto"/>
        <w:bottom w:val="none" w:sz="0" w:space="0" w:color="auto"/>
        <w:right w:val="none" w:sz="0" w:space="0" w:color="auto"/>
      </w:divBdr>
    </w:div>
    <w:div w:id="1072775849">
      <w:bodyDiv w:val="1"/>
      <w:marLeft w:val="0"/>
      <w:marRight w:val="0"/>
      <w:marTop w:val="0"/>
      <w:marBottom w:val="0"/>
      <w:divBdr>
        <w:top w:val="none" w:sz="0" w:space="0" w:color="auto"/>
        <w:left w:val="none" w:sz="0" w:space="0" w:color="auto"/>
        <w:bottom w:val="none" w:sz="0" w:space="0" w:color="auto"/>
        <w:right w:val="none" w:sz="0" w:space="0" w:color="auto"/>
      </w:divBdr>
    </w:div>
    <w:div w:id="1073698719">
      <w:bodyDiv w:val="1"/>
      <w:marLeft w:val="0"/>
      <w:marRight w:val="0"/>
      <w:marTop w:val="0"/>
      <w:marBottom w:val="0"/>
      <w:divBdr>
        <w:top w:val="none" w:sz="0" w:space="0" w:color="auto"/>
        <w:left w:val="none" w:sz="0" w:space="0" w:color="auto"/>
        <w:bottom w:val="none" w:sz="0" w:space="0" w:color="auto"/>
        <w:right w:val="none" w:sz="0" w:space="0" w:color="auto"/>
      </w:divBdr>
    </w:div>
    <w:div w:id="1080174121">
      <w:bodyDiv w:val="1"/>
      <w:marLeft w:val="0"/>
      <w:marRight w:val="0"/>
      <w:marTop w:val="0"/>
      <w:marBottom w:val="0"/>
      <w:divBdr>
        <w:top w:val="none" w:sz="0" w:space="0" w:color="auto"/>
        <w:left w:val="none" w:sz="0" w:space="0" w:color="auto"/>
        <w:bottom w:val="none" w:sz="0" w:space="0" w:color="auto"/>
        <w:right w:val="none" w:sz="0" w:space="0" w:color="auto"/>
      </w:divBdr>
    </w:div>
    <w:div w:id="1087918980">
      <w:bodyDiv w:val="1"/>
      <w:marLeft w:val="0"/>
      <w:marRight w:val="0"/>
      <w:marTop w:val="0"/>
      <w:marBottom w:val="0"/>
      <w:divBdr>
        <w:top w:val="none" w:sz="0" w:space="0" w:color="auto"/>
        <w:left w:val="none" w:sz="0" w:space="0" w:color="auto"/>
        <w:bottom w:val="none" w:sz="0" w:space="0" w:color="auto"/>
        <w:right w:val="none" w:sz="0" w:space="0" w:color="auto"/>
      </w:divBdr>
    </w:div>
    <w:div w:id="1089741523">
      <w:bodyDiv w:val="1"/>
      <w:marLeft w:val="0"/>
      <w:marRight w:val="0"/>
      <w:marTop w:val="0"/>
      <w:marBottom w:val="0"/>
      <w:divBdr>
        <w:top w:val="none" w:sz="0" w:space="0" w:color="auto"/>
        <w:left w:val="none" w:sz="0" w:space="0" w:color="auto"/>
        <w:bottom w:val="none" w:sz="0" w:space="0" w:color="auto"/>
        <w:right w:val="none" w:sz="0" w:space="0" w:color="auto"/>
      </w:divBdr>
    </w:div>
    <w:div w:id="1090664030">
      <w:bodyDiv w:val="1"/>
      <w:marLeft w:val="0"/>
      <w:marRight w:val="0"/>
      <w:marTop w:val="0"/>
      <w:marBottom w:val="0"/>
      <w:divBdr>
        <w:top w:val="none" w:sz="0" w:space="0" w:color="auto"/>
        <w:left w:val="none" w:sz="0" w:space="0" w:color="auto"/>
        <w:bottom w:val="none" w:sz="0" w:space="0" w:color="auto"/>
        <w:right w:val="none" w:sz="0" w:space="0" w:color="auto"/>
      </w:divBdr>
    </w:div>
    <w:div w:id="1093865070">
      <w:bodyDiv w:val="1"/>
      <w:marLeft w:val="0"/>
      <w:marRight w:val="0"/>
      <w:marTop w:val="0"/>
      <w:marBottom w:val="0"/>
      <w:divBdr>
        <w:top w:val="none" w:sz="0" w:space="0" w:color="auto"/>
        <w:left w:val="none" w:sz="0" w:space="0" w:color="auto"/>
        <w:bottom w:val="none" w:sz="0" w:space="0" w:color="auto"/>
        <w:right w:val="none" w:sz="0" w:space="0" w:color="auto"/>
      </w:divBdr>
    </w:div>
    <w:div w:id="1095399552">
      <w:bodyDiv w:val="1"/>
      <w:marLeft w:val="0"/>
      <w:marRight w:val="0"/>
      <w:marTop w:val="0"/>
      <w:marBottom w:val="0"/>
      <w:divBdr>
        <w:top w:val="none" w:sz="0" w:space="0" w:color="auto"/>
        <w:left w:val="none" w:sz="0" w:space="0" w:color="auto"/>
        <w:bottom w:val="none" w:sz="0" w:space="0" w:color="auto"/>
        <w:right w:val="none" w:sz="0" w:space="0" w:color="auto"/>
      </w:divBdr>
    </w:div>
    <w:div w:id="1097407427">
      <w:bodyDiv w:val="1"/>
      <w:marLeft w:val="0"/>
      <w:marRight w:val="0"/>
      <w:marTop w:val="0"/>
      <w:marBottom w:val="0"/>
      <w:divBdr>
        <w:top w:val="none" w:sz="0" w:space="0" w:color="auto"/>
        <w:left w:val="none" w:sz="0" w:space="0" w:color="auto"/>
        <w:bottom w:val="none" w:sz="0" w:space="0" w:color="auto"/>
        <w:right w:val="none" w:sz="0" w:space="0" w:color="auto"/>
      </w:divBdr>
    </w:div>
    <w:div w:id="1098791443">
      <w:bodyDiv w:val="1"/>
      <w:marLeft w:val="0"/>
      <w:marRight w:val="0"/>
      <w:marTop w:val="0"/>
      <w:marBottom w:val="0"/>
      <w:divBdr>
        <w:top w:val="none" w:sz="0" w:space="0" w:color="auto"/>
        <w:left w:val="none" w:sz="0" w:space="0" w:color="auto"/>
        <w:bottom w:val="none" w:sz="0" w:space="0" w:color="auto"/>
        <w:right w:val="none" w:sz="0" w:space="0" w:color="auto"/>
      </w:divBdr>
    </w:div>
    <w:div w:id="1101796278">
      <w:bodyDiv w:val="1"/>
      <w:marLeft w:val="0"/>
      <w:marRight w:val="0"/>
      <w:marTop w:val="0"/>
      <w:marBottom w:val="0"/>
      <w:divBdr>
        <w:top w:val="none" w:sz="0" w:space="0" w:color="auto"/>
        <w:left w:val="none" w:sz="0" w:space="0" w:color="auto"/>
        <w:bottom w:val="none" w:sz="0" w:space="0" w:color="auto"/>
        <w:right w:val="none" w:sz="0" w:space="0" w:color="auto"/>
      </w:divBdr>
    </w:div>
    <w:div w:id="1104231757">
      <w:bodyDiv w:val="1"/>
      <w:marLeft w:val="0"/>
      <w:marRight w:val="0"/>
      <w:marTop w:val="0"/>
      <w:marBottom w:val="0"/>
      <w:divBdr>
        <w:top w:val="none" w:sz="0" w:space="0" w:color="auto"/>
        <w:left w:val="none" w:sz="0" w:space="0" w:color="auto"/>
        <w:bottom w:val="none" w:sz="0" w:space="0" w:color="auto"/>
        <w:right w:val="none" w:sz="0" w:space="0" w:color="auto"/>
      </w:divBdr>
      <w:divsChild>
        <w:div w:id="1521773297">
          <w:marLeft w:val="0"/>
          <w:marRight w:val="0"/>
          <w:marTop w:val="0"/>
          <w:marBottom w:val="0"/>
          <w:divBdr>
            <w:top w:val="none" w:sz="0" w:space="0" w:color="auto"/>
            <w:left w:val="none" w:sz="0" w:space="0" w:color="auto"/>
            <w:bottom w:val="none" w:sz="0" w:space="0" w:color="auto"/>
            <w:right w:val="none" w:sz="0" w:space="0" w:color="auto"/>
          </w:divBdr>
        </w:div>
      </w:divsChild>
    </w:div>
    <w:div w:id="1105034062">
      <w:bodyDiv w:val="1"/>
      <w:marLeft w:val="0"/>
      <w:marRight w:val="0"/>
      <w:marTop w:val="0"/>
      <w:marBottom w:val="0"/>
      <w:divBdr>
        <w:top w:val="none" w:sz="0" w:space="0" w:color="auto"/>
        <w:left w:val="none" w:sz="0" w:space="0" w:color="auto"/>
        <w:bottom w:val="none" w:sz="0" w:space="0" w:color="auto"/>
        <w:right w:val="none" w:sz="0" w:space="0" w:color="auto"/>
      </w:divBdr>
    </w:div>
    <w:div w:id="1106197081">
      <w:bodyDiv w:val="1"/>
      <w:marLeft w:val="0"/>
      <w:marRight w:val="0"/>
      <w:marTop w:val="0"/>
      <w:marBottom w:val="0"/>
      <w:divBdr>
        <w:top w:val="none" w:sz="0" w:space="0" w:color="auto"/>
        <w:left w:val="none" w:sz="0" w:space="0" w:color="auto"/>
        <w:bottom w:val="none" w:sz="0" w:space="0" w:color="auto"/>
        <w:right w:val="none" w:sz="0" w:space="0" w:color="auto"/>
      </w:divBdr>
    </w:div>
    <w:div w:id="1111163843">
      <w:bodyDiv w:val="1"/>
      <w:marLeft w:val="0"/>
      <w:marRight w:val="0"/>
      <w:marTop w:val="0"/>
      <w:marBottom w:val="0"/>
      <w:divBdr>
        <w:top w:val="none" w:sz="0" w:space="0" w:color="auto"/>
        <w:left w:val="none" w:sz="0" w:space="0" w:color="auto"/>
        <w:bottom w:val="none" w:sz="0" w:space="0" w:color="auto"/>
        <w:right w:val="none" w:sz="0" w:space="0" w:color="auto"/>
      </w:divBdr>
    </w:div>
    <w:div w:id="1112478586">
      <w:bodyDiv w:val="1"/>
      <w:marLeft w:val="0"/>
      <w:marRight w:val="0"/>
      <w:marTop w:val="0"/>
      <w:marBottom w:val="0"/>
      <w:divBdr>
        <w:top w:val="none" w:sz="0" w:space="0" w:color="auto"/>
        <w:left w:val="none" w:sz="0" w:space="0" w:color="auto"/>
        <w:bottom w:val="none" w:sz="0" w:space="0" w:color="auto"/>
        <w:right w:val="none" w:sz="0" w:space="0" w:color="auto"/>
      </w:divBdr>
    </w:div>
    <w:div w:id="1125393659">
      <w:bodyDiv w:val="1"/>
      <w:marLeft w:val="0"/>
      <w:marRight w:val="0"/>
      <w:marTop w:val="0"/>
      <w:marBottom w:val="0"/>
      <w:divBdr>
        <w:top w:val="none" w:sz="0" w:space="0" w:color="auto"/>
        <w:left w:val="none" w:sz="0" w:space="0" w:color="auto"/>
        <w:bottom w:val="none" w:sz="0" w:space="0" w:color="auto"/>
        <w:right w:val="none" w:sz="0" w:space="0" w:color="auto"/>
      </w:divBdr>
    </w:div>
    <w:div w:id="1130516756">
      <w:bodyDiv w:val="1"/>
      <w:marLeft w:val="0"/>
      <w:marRight w:val="0"/>
      <w:marTop w:val="0"/>
      <w:marBottom w:val="0"/>
      <w:divBdr>
        <w:top w:val="none" w:sz="0" w:space="0" w:color="auto"/>
        <w:left w:val="none" w:sz="0" w:space="0" w:color="auto"/>
        <w:bottom w:val="none" w:sz="0" w:space="0" w:color="auto"/>
        <w:right w:val="none" w:sz="0" w:space="0" w:color="auto"/>
      </w:divBdr>
    </w:div>
    <w:div w:id="1136946628">
      <w:bodyDiv w:val="1"/>
      <w:marLeft w:val="0"/>
      <w:marRight w:val="0"/>
      <w:marTop w:val="0"/>
      <w:marBottom w:val="0"/>
      <w:divBdr>
        <w:top w:val="none" w:sz="0" w:space="0" w:color="auto"/>
        <w:left w:val="none" w:sz="0" w:space="0" w:color="auto"/>
        <w:bottom w:val="none" w:sz="0" w:space="0" w:color="auto"/>
        <w:right w:val="none" w:sz="0" w:space="0" w:color="auto"/>
      </w:divBdr>
    </w:div>
    <w:div w:id="1138452714">
      <w:bodyDiv w:val="1"/>
      <w:marLeft w:val="0"/>
      <w:marRight w:val="0"/>
      <w:marTop w:val="0"/>
      <w:marBottom w:val="0"/>
      <w:divBdr>
        <w:top w:val="none" w:sz="0" w:space="0" w:color="auto"/>
        <w:left w:val="none" w:sz="0" w:space="0" w:color="auto"/>
        <w:bottom w:val="none" w:sz="0" w:space="0" w:color="auto"/>
        <w:right w:val="none" w:sz="0" w:space="0" w:color="auto"/>
      </w:divBdr>
    </w:div>
    <w:div w:id="1148595778">
      <w:bodyDiv w:val="1"/>
      <w:marLeft w:val="0"/>
      <w:marRight w:val="0"/>
      <w:marTop w:val="0"/>
      <w:marBottom w:val="0"/>
      <w:divBdr>
        <w:top w:val="none" w:sz="0" w:space="0" w:color="auto"/>
        <w:left w:val="none" w:sz="0" w:space="0" w:color="auto"/>
        <w:bottom w:val="none" w:sz="0" w:space="0" w:color="auto"/>
        <w:right w:val="none" w:sz="0" w:space="0" w:color="auto"/>
      </w:divBdr>
    </w:div>
    <w:div w:id="1161383426">
      <w:bodyDiv w:val="1"/>
      <w:marLeft w:val="0"/>
      <w:marRight w:val="0"/>
      <w:marTop w:val="0"/>
      <w:marBottom w:val="0"/>
      <w:divBdr>
        <w:top w:val="none" w:sz="0" w:space="0" w:color="auto"/>
        <w:left w:val="none" w:sz="0" w:space="0" w:color="auto"/>
        <w:bottom w:val="none" w:sz="0" w:space="0" w:color="auto"/>
        <w:right w:val="none" w:sz="0" w:space="0" w:color="auto"/>
      </w:divBdr>
    </w:div>
    <w:div w:id="1162163371">
      <w:bodyDiv w:val="1"/>
      <w:marLeft w:val="0"/>
      <w:marRight w:val="0"/>
      <w:marTop w:val="0"/>
      <w:marBottom w:val="0"/>
      <w:divBdr>
        <w:top w:val="none" w:sz="0" w:space="0" w:color="auto"/>
        <w:left w:val="none" w:sz="0" w:space="0" w:color="auto"/>
        <w:bottom w:val="none" w:sz="0" w:space="0" w:color="auto"/>
        <w:right w:val="none" w:sz="0" w:space="0" w:color="auto"/>
      </w:divBdr>
    </w:div>
    <w:div w:id="1169520008">
      <w:bodyDiv w:val="1"/>
      <w:marLeft w:val="0"/>
      <w:marRight w:val="0"/>
      <w:marTop w:val="0"/>
      <w:marBottom w:val="0"/>
      <w:divBdr>
        <w:top w:val="none" w:sz="0" w:space="0" w:color="auto"/>
        <w:left w:val="none" w:sz="0" w:space="0" w:color="auto"/>
        <w:bottom w:val="none" w:sz="0" w:space="0" w:color="auto"/>
        <w:right w:val="none" w:sz="0" w:space="0" w:color="auto"/>
      </w:divBdr>
    </w:div>
    <w:div w:id="1179807939">
      <w:bodyDiv w:val="1"/>
      <w:marLeft w:val="0"/>
      <w:marRight w:val="0"/>
      <w:marTop w:val="0"/>
      <w:marBottom w:val="0"/>
      <w:divBdr>
        <w:top w:val="none" w:sz="0" w:space="0" w:color="auto"/>
        <w:left w:val="none" w:sz="0" w:space="0" w:color="auto"/>
        <w:bottom w:val="none" w:sz="0" w:space="0" w:color="auto"/>
        <w:right w:val="none" w:sz="0" w:space="0" w:color="auto"/>
      </w:divBdr>
    </w:div>
    <w:div w:id="1180701028">
      <w:bodyDiv w:val="1"/>
      <w:marLeft w:val="0"/>
      <w:marRight w:val="0"/>
      <w:marTop w:val="0"/>
      <w:marBottom w:val="0"/>
      <w:divBdr>
        <w:top w:val="none" w:sz="0" w:space="0" w:color="auto"/>
        <w:left w:val="none" w:sz="0" w:space="0" w:color="auto"/>
        <w:bottom w:val="none" w:sz="0" w:space="0" w:color="auto"/>
        <w:right w:val="none" w:sz="0" w:space="0" w:color="auto"/>
      </w:divBdr>
    </w:div>
    <w:div w:id="1182860853">
      <w:bodyDiv w:val="1"/>
      <w:marLeft w:val="0"/>
      <w:marRight w:val="0"/>
      <w:marTop w:val="0"/>
      <w:marBottom w:val="0"/>
      <w:divBdr>
        <w:top w:val="none" w:sz="0" w:space="0" w:color="auto"/>
        <w:left w:val="none" w:sz="0" w:space="0" w:color="auto"/>
        <w:bottom w:val="none" w:sz="0" w:space="0" w:color="auto"/>
        <w:right w:val="none" w:sz="0" w:space="0" w:color="auto"/>
      </w:divBdr>
    </w:div>
    <w:div w:id="1184246962">
      <w:bodyDiv w:val="1"/>
      <w:marLeft w:val="0"/>
      <w:marRight w:val="0"/>
      <w:marTop w:val="0"/>
      <w:marBottom w:val="0"/>
      <w:divBdr>
        <w:top w:val="none" w:sz="0" w:space="0" w:color="auto"/>
        <w:left w:val="none" w:sz="0" w:space="0" w:color="auto"/>
        <w:bottom w:val="none" w:sz="0" w:space="0" w:color="auto"/>
        <w:right w:val="none" w:sz="0" w:space="0" w:color="auto"/>
      </w:divBdr>
    </w:div>
    <w:div w:id="1184517801">
      <w:bodyDiv w:val="1"/>
      <w:marLeft w:val="0"/>
      <w:marRight w:val="0"/>
      <w:marTop w:val="0"/>
      <w:marBottom w:val="0"/>
      <w:divBdr>
        <w:top w:val="none" w:sz="0" w:space="0" w:color="auto"/>
        <w:left w:val="none" w:sz="0" w:space="0" w:color="auto"/>
        <w:bottom w:val="none" w:sz="0" w:space="0" w:color="auto"/>
        <w:right w:val="none" w:sz="0" w:space="0" w:color="auto"/>
      </w:divBdr>
    </w:div>
    <w:div w:id="1187060330">
      <w:bodyDiv w:val="1"/>
      <w:marLeft w:val="0"/>
      <w:marRight w:val="0"/>
      <w:marTop w:val="0"/>
      <w:marBottom w:val="0"/>
      <w:divBdr>
        <w:top w:val="none" w:sz="0" w:space="0" w:color="auto"/>
        <w:left w:val="none" w:sz="0" w:space="0" w:color="auto"/>
        <w:bottom w:val="none" w:sz="0" w:space="0" w:color="auto"/>
        <w:right w:val="none" w:sz="0" w:space="0" w:color="auto"/>
      </w:divBdr>
    </w:div>
    <w:div w:id="1191458380">
      <w:bodyDiv w:val="1"/>
      <w:marLeft w:val="0"/>
      <w:marRight w:val="0"/>
      <w:marTop w:val="0"/>
      <w:marBottom w:val="0"/>
      <w:divBdr>
        <w:top w:val="none" w:sz="0" w:space="0" w:color="auto"/>
        <w:left w:val="none" w:sz="0" w:space="0" w:color="auto"/>
        <w:bottom w:val="none" w:sz="0" w:space="0" w:color="auto"/>
        <w:right w:val="none" w:sz="0" w:space="0" w:color="auto"/>
      </w:divBdr>
    </w:div>
    <w:div w:id="1192302187">
      <w:bodyDiv w:val="1"/>
      <w:marLeft w:val="0"/>
      <w:marRight w:val="0"/>
      <w:marTop w:val="0"/>
      <w:marBottom w:val="0"/>
      <w:divBdr>
        <w:top w:val="none" w:sz="0" w:space="0" w:color="auto"/>
        <w:left w:val="none" w:sz="0" w:space="0" w:color="auto"/>
        <w:bottom w:val="none" w:sz="0" w:space="0" w:color="auto"/>
        <w:right w:val="none" w:sz="0" w:space="0" w:color="auto"/>
      </w:divBdr>
    </w:div>
    <w:div w:id="1205411226">
      <w:bodyDiv w:val="1"/>
      <w:marLeft w:val="0"/>
      <w:marRight w:val="0"/>
      <w:marTop w:val="0"/>
      <w:marBottom w:val="0"/>
      <w:divBdr>
        <w:top w:val="none" w:sz="0" w:space="0" w:color="auto"/>
        <w:left w:val="none" w:sz="0" w:space="0" w:color="auto"/>
        <w:bottom w:val="none" w:sz="0" w:space="0" w:color="auto"/>
        <w:right w:val="none" w:sz="0" w:space="0" w:color="auto"/>
      </w:divBdr>
    </w:div>
    <w:div w:id="1206521449">
      <w:bodyDiv w:val="1"/>
      <w:marLeft w:val="0"/>
      <w:marRight w:val="0"/>
      <w:marTop w:val="0"/>
      <w:marBottom w:val="0"/>
      <w:divBdr>
        <w:top w:val="none" w:sz="0" w:space="0" w:color="auto"/>
        <w:left w:val="none" w:sz="0" w:space="0" w:color="auto"/>
        <w:bottom w:val="none" w:sz="0" w:space="0" w:color="auto"/>
        <w:right w:val="none" w:sz="0" w:space="0" w:color="auto"/>
      </w:divBdr>
    </w:div>
    <w:div w:id="1210723906">
      <w:bodyDiv w:val="1"/>
      <w:marLeft w:val="0"/>
      <w:marRight w:val="0"/>
      <w:marTop w:val="0"/>
      <w:marBottom w:val="0"/>
      <w:divBdr>
        <w:top w:val="none" w:sz="0" w:space="0" w:color="auto"/>
        <w:left w:val="none" w:sz="0" w:space="0" w:color="auto"/>
        <w:bottom w:val="none" w:sz="0" w:space="0" w:color="auto"/>
        <w:right w:val="none" w:sz="0" w:space="0" w:color="auto"/>
      </w:divBdr>
    </w:div>
    <w:div w:id="1213035060">
      <w:bodyDiv w:val="1"/>
      <w:marLeft w:val="0"/>
      <w:marRight w:val="0"/>
      <w:marTop w:val="0"/>
      <w:marBottom w:val="0"/>
      <w:divBdr>
        <w:top w:val="none" w:sz="0" w:space="0" w:color="auto"/>
        <w:left w:val="none" w:sz="0" w:space="0" w:color="auto"/>
        <w:bottom w:val="none" w:sz="0" w:space="0" w:color="auto"/>
        <w:right w:val="none" w:sz="0" w:space="0" w:color="auto"/>
      </w:divBdr>
    </w:div>
    <w:div w:id="1213613396">
      <w:bodyDiv w:val="1"/>
      <w:marLeft w:val="0"/>
      <w:marRight w:val="0"/>
      <w:marTop w:val="0"/>
      <w:marBottom w:val="0"/>
      <w:divBdr>
        <w:top w:val="none" w:sz="0" w:space="0" w:color="auto"/>
        <w:left w:val="none" w:sz="0" w:space="0" w:color="auto"/>
        <w:bottom w:val="none" w:sz="0" w:space="0" w:color="auto"/>
        <w:right w:val="none" w:sz="0" w:space="0" w:color="auto"/>
      </w:divBdr>
      <w:divsChild>
        <w:div w:id="760638166">
          <w:marLeft w:val="0"/>
          <w:marRight w:val="0"/>
          <w:marTop w:val="0"/>
          <w:marBottom w:val="0"/>
          <w:divBdr>
            <w:top w:val="none" w:sz="0" w:space="0" w:color="auto"/>
            <w:left w:val="none" w:sz="0" w:space="0" w:color="auto"/>
            <w:bottom w:val="none" w:sz="0" w:space="0" w:color="auto"/>
            <w:right w:val="none" w:sz="0" w:space="0" w:color="auto"/>
          </w:divBdr>
        </w:div>
      </w:divsChild>
    </w:div>
    <w:div w:id="1214735698">
      <w:bodyDiv w:val="1"/>
      <w:marLeft w:val="0"/>
      <w:marRight w:val="0"/>
      <w:marTop w:val="0"/>
      <w:marBottom w:val="0"/>
      <w:divBdr>
        <w:top w:val="none" w:sz="0" w:space="0" w:color="auto"/>
        <w:left w:val="none" w:sz="0" w:space="0" w:color="auto"/>
        <w:bottom w:val="none" w:sz="0" w:space="0" w:color="auto"/>
        <w:right w:val="none" w:sz="0" w:space="0" w:color="auto"/>
      </w:divBdr>
    </w:div>
    <w:div w:id="1218205524">
      <w:bodyDiv w:val="1"/>
      <w:marLeft w:val="0"/>
      <w:marRight w:val="0"/>
      <w:marTop w:val="0"/>
      <w:marBottom w:val="0"/>
      <w:divBdr>
        <w:top w:val="none" w:sz="0" w:space="0" w:color="auto"/>
        <w:left w:val="none" w:sz="0" w:space="0" w:color="auto"/>
        <w:bottom w:val="none" w:sz="0" w:space="0" w:color="auto"/>
        <w:right w:val="none" w:sz="0" w:space="0" w:color="auto"/>
      </w:divBdr>
    </w:div>
    <w:div w:id="1219047470">
      <w:bodyDiv w:val="1"/>
      <w:marLeft w:val="0"/>
      <w:marRight w:val="0"/>
      <w:marTop w:val="0"/>
      <w:marBottom w:val="0"/>
      <w:divBdr>
        <w:top w:val="none" w:sz="0" w:space="0" w:color="auto"/>
        <w:left w:val="none" w:sz="0" w:space="0" w:color="auto"/>
        <w:bottom w:val="none" w:sz="0" w:space="0" w:color="auto"/>
        <w:right w:val="none" w:sz="0" w:space="0" w:color="auto"/>
      </w:divBdr>
    </w:div>
    <w:div w:id="1223831353">
      <w:bodyDiv w:val="1"/>
      <w:marLeft w:val="0"/>
      <w:marRight w:val="0"/>
      <w:marTop w:val="0"/>
      <w:marBottom w:val="0"/>
      <w:divBdr>
        <w:top w:val="none" w:sz="0" w:space="0" w:color="auto"/>
        <w:left w:val="none" w:sz="0" w:space="0" w:color="auto"/>
        <w:bottom w:val="none" w:sz="0" w:space="0" w:color="auto"/>
        <w:right w:val="none" w:sz="0" w:space="0" w:color="auto"/>
      </w:divBdr>
    </w:div>
    <w:div w:id="1229606153">
      <w:bodyDiv w:val="1"/>
      <w:marLeft w:val="0"/>
      <w:marRight w:val="0"/>
      <w:marTop w:val="0"/>
      <w:marBottom w:val="0"/>
      <w:divBdr>
        <w:top w:val="none" w:sz="0" w:space="0" w:color="auto"/>
        <w:left w:val="none" w:sz="0" w:space="0" w:color="auto"/>
        <w:bottom w:val="none" w:sz="0" w:space="0" w:color="auto"/>
        <w:right w:val="none" w:sz="0" w:space="0" w:color="auto"/>
      </w:divBdr>
    </w:div>
    <w:div w:id="1243182423">
      <w:bodyDiv w:val="1"/>
      <w:marLeft w:val="0"/>
      <w:marRight w:val="0"/>
      <w:marTop w:val="0"/>
      <w:marBottom w:val="0"/>
      <w:divBdr>
        <w:top w:val="none" w:sz="0" w:space="0" w:color="auto"/>
        <w:left w:val="none" w:sz="0" w:space="0" w:color="auto"/>
        <w:bottom w:val="none" w:sz="0" w:space="0" w:color="auto"/>
        <w:right w:val="none" w:sz="0" w:space="0" w:color="auto"/>
      </w:divBdr>
    </w:div>
    <w:div w:id="1251743242">
      <w:bodyDiv w:val="1"/>
      <w:marLeft w:val="0"/>
      <w:marRight w:val="0"/>
      <w:marTop w:val="0"/>
      <w:marBottom w:val="0"/>
      <w:divBdr>
        <w:top w:val="none" w:sz="0" w:space="0" w:color="auto"/>
        <w:left w:val="none" w:sz="0" w:space="0" w:color="auto"/>
        <w:bottom w:val="none" w:sz="0" w:space="0" w:color="auto"/>
        <w:right w:val="none" w:sz="0" w:space="0" w:color="auto"/>
      </w:divBdr>
    </w:div>
    <w:div w:id="1254318134">
      <w:bodyDiv w:val="1"/>
      <w:marLeft w:val="0"/>
      <w:marRight w:val="0"/>
      <w:marTop w:val="0"/>
      <w:marBottom w:val="0"/>
      <w:divBdr>
        <w:top w:val="none" w:sz="0" w:space="0" w:color="auto"/>
        <w:left w:val="none" w:sz="0" w:space="0" w:color="auto"/>
        <w:bottom w:val="none" w:sz="0" w:space="0" w:color="auto"/>
        <w:right w:val="none" w:sz="0" w:space="0" w:color="auto"/>
      </w:divBdr>
    </w:div>
    <w:div w:id="1255241386">
      <w:bodyDiv w:val="1"/>
      <w:marLeft w:val="0"/>
      <w:marRight w:val="0"/>
      <w:marTop w:val="0"/>
      <w:marBottom w:val="0"/>
      <w:divBdr>
        <w:top w:val="none" w:sz="0" w:space="0" w:color="auto"/>
        <w:left w:val="none" w:sz="0" w:space="0" w:color="auto"/>
        <w:bottom w:val="none" w:sz="0" w:space="0" w:color="auto"/>
        <w:right w:val="none" w:sz="0" w:space="0" w:color="auto"/>
      </w:divBdr>
    </w:div>
    <w:div w:id="1262110677">
      <w:bodyDiv w:val="1"/>
      <w:marLeft w:val="0"/>
      <w:marRight w:val="0"/>
      <w:marTop w:val="0"/>
      <w:marBottom w:val="0"/>
      <w:divBdr>
        <w:top w:val="none" w:sz="0" w:space="0" w:color="auto"/>
        <w:left w:val="none" w:sz="0" w:space="0" w:color="auto"/>
        <w:bottom w:val="none" w:sz="0" w:space="0" w:color="auto"/>
        <w:right w:val="none" w:sz="0" w:space="0" w:color="auto"/>
      </w:divBdr>
    </w:div>
    <w:div w:id="1265531473">
      <w:bodyDiv w:val="1"/>
      <w:marLeft w:val="0"/>
      <w:marRight w:val="0"/>
      <w:marTop w:val="0"/>
      <w:marBottom w:val="0"/>
      <w:divBdr>
        <w:top w:val="none" w:sz="0" w:space="0" w:color="auto"/>
        <w:left w:val="none" w:sz="0" w:space="0" w:color="auto"/>
        <w:bottom w:val="none" w:sz="0" w:space="0" w:color="auto"/>
        <w:right w:val="none" w:sz="0" w:space="0" w:color="auto"/>
      </w:divBdr>
    </w:div>
    <w:div w:id="1277761122">
      <w:bodyDiv w:val="1"/>
      <w:marLeft w:val="0"/>
      <w:marRight w:val="0"/>
      <w:marTop w:val="0"/>
      <w:marBottom w:val="0"/>
      <w:divBdr>
        <w:top w:val="none" w:sz="0" w:space="0" w:color="auto"/>
        <w:left w:val="none" w:sz="0" w:space="0" w:color="auto"/>
        <w:bottom w:val="none" w:sz="0" w:space="0" w:color="auto"/>
        <w:right w:val="none" w:sz="0" w:space="0" w:color="auto"/>
      </w:divBdr>
    </w:div>
    <w:div w:id="1281761776">
      <w:bodyDiv w:val="1"/>
      <w:marLeft w:val="0"/>
      <w:marRight w:val="0"/>
      <w:marTop w:val="0"/>
      <w:marBottom w:val="0"/>
      <w:divBdr>
        <w:top w:val="none" w:sz="0" w:space="0" w:color="auto"/>
        <w:left w:val="none" w:sz="0" w:space="0" w:color="auto"/>
        <w:bottom w:val="none" w:sz="0" w:space="0" w:color="auto"/>
        <w:right w:val="none" w:sz="0" w:space="0" w:color="auto"/>
      </w:divBdr>
    </w:div>
    <w:div w:id="1282683013">
      <w:bodyDiv w:val="1"/>
      <w:marLeft w:val="0"/>
      <w:marRight w:val="0"/>
      <w:marTop w:val="0"/>
      <w:marBottom w:val="0"/>
      <w:divBdr>
        <w:top w:val="none" w:sz="0" w:space="0" w:color="auto"/>
        <w:left w:val="none" w:sz="0" w:space="0" w:color="auto"/>
        <w:bottom w:val="none" w:sz="0" w:space="0" w:color="auto"/>
        <w:right w:val="none" w:sz="0" w:space="0" w:color="auto"/>
      </w:divBdr>
    </w:div>
    <w:div w:id="1284310900">
      <w:bodyDiv w:val="1"/>
      <w:marLeft w:val="0"/>
      <w:marRight w:val="0"/>
      <w:marTop w:val="0"/>
      <w:marBottom w:val="0"/>
      <w:divBdr>
        <w:top w:val="none" w:sz="0" w:space="0" w:color="auto"/>
        <w:left w:val="none" w:sz="0" w:space="0" w:color="auto"/>
        <w:bottom w:val="none" w:sz="0" w:space="0" w:color="auto"/>
        <w:right w:val="none" w:sz="0" w:space="0" w:color="auto"/>
      </w:divBdr>
    </w:div>
    <w:div w:id="1286962215">
      <w:bodyDiv w:val="1"/>
      <w:marLeft w:val="0"/>
      <w:marRight w:val="0"/>
      <w:marTop w:val="0"/>
      <w:marBottom w:val="0"/>
      <w:divBdr>
        <w:top w:val="none" w:sz="0" w:space="0" w:color="auto"/>
        <w:left w:val="none" w:sz="0" w:space="0" w:color="auto"/>
        <w:bottom w:val="none" w:sz="0" w:space="0" w:color="auto"/>
        <w:right w:val="none" w:sz="0" w:space="0" w:color="auto"/>
      </w:divBdr>
    </w:div>
    <w:div w:id="1294095746">
      <w:bodyDiv w:val="1"/>
      <w:marLeft w:val="0"/>
      <w:marRight w:val="0"/>
      <w:marTop w:val="0"/>
      <w:marBottom w:val="0"/>
      <w:divBdr>
        <w:top w:val="none" w:sz="0" w:space="0" w:color="auto"/>
        <w:left w:val="none" w:sz="0" w:space="0" w:color="auto"/>
        <w:bottom w:val="none" w:sz="0" w:space="0" w:color="auto"/>
        <w:right w:val="none" w:sz="0" w:space="0" w:color="auto"/>
      </w:divBdr>
    </w:div>
    <w:div w:id="1299187859">
      <w:bodyDiv w:val="1"/>
      <w:marLeft w:val="0"/>
      <w:marRight w:val="0"/>
      <w:marTop w:val="0"/>
      <w:marBottom w:val="0"/>
      <w:divBdr>
        <w:top w:val="none" w:sz="0" w:space="0" w:color="auto"/>
        <w:left w:val="none" w:sz="0" w:space="0" w:color="auto"/>
        <w:bottom w:val="none" w:sz="0" w:space="0" w:color="auto"/>
        <w:right w:val="none" w:sz="0" w:space="0" w:color="auto"/>
      </w:divBdr>
    </w:div>
    <w:div w:id="1302150160">
      <w:bodyDiv w:val="1"/>
      <w:marLeft w:val="0"/>
      <w:marRight w:val="0"/>
      <w:marTop w:val="0"/>
      <w:marBottom w:val="0"/>
      <w:divBdr>
        <w:top w:val="none" w:sz="0" w:space="0" w:color="auto"/>
        <w:left w:val="none" w:sz="0" w:space="0" w:color="auto"/>
        <w:bottom w:val="none" w:sz="0" w:space="0" w:color="auto"/>
        <w:right w:val="none" w:sz="0" w:space="0" w:color="auto"/>
      </w:divBdr>
    </w:div>
    <w:div w:id="1307314659">
      <w:bodyDiv w:val="1"/>
      <w:marLeft w:val="0"/>
      <w:marRight w:val="0"/>
      <w:marTop w:val="0"/>
      <w:marBottom w:val="0"/>
      <w:divBdr>
        <w:top w:val="none" w:sz="0" w:space="0" w:color="auto"/>
        <w:left w:val="none" w:sz="0" w:space="0" w:color="auto"/>
        <w:bottom w:val="none" w:sz="0" w:space="0" w:color="auto"/>
        <w:right w:val="none" w:sz="0" w:space="0" w:color="auto"/>
      </w:divBdr>
    </w:div>
    <w:div w:id="1318024882">
      <w:bodyDiv w:val="1"/>
      <w:marLeft w:val="0"/>
      <w:marRight w:val="0"/>
      <w:marTop w:val="0"/>
      <w:marBottom w:val="0"/>
      <w:divBdr>
        <w:top w:val="none" w:sz="0" w:space="0" w:color="auto"/>
        <w:left w:val="none" w:sz="0" w:space="0" w:color="auto"/>
        <w:bottom w:val="none" w:sz="0" w:space="0" w:color="auto"/>
        <w:right w:val="none" w:sz="0" w:space="0" w:color="auto"/>
      </w:divBdr>
    </w:div>
    <w:div w:id="1325819897">
      <w:bodyDiv w:val="1"/>
      <w:marLeft w:val="0"/>
      <w:marRight w:val="0"/>
      <w:marTop w:val="0"/>
      <w:marBottom w:val="0"/>
      <w:divBdr>
        <w:top w:val="none" w:sz="0" w:space="0" w:color="auto"/>
        <w:left w:val="none" w:sz="0" w:space="0" w:color="auto"/>
        <w:bottom w:val="none" w:sz="0" w:space="0" w:color="auto"/>
        <w:right w:val="none" w:sz="0" w:space="0" w:color="auto"/>
      </w:divBdr>
    </w:div>
    <w:div w:id="1331448621">
      <w:bodyDiv w:val="1"/>
      <w:marLeft w:val="0"/>
      <w:marRight w:val="0"/>
      <w:marTop w:val="0"/>
      <w:marBottom w:val="0"/>
      <w:divBdr>
        <w:top w:val="none" w:sz="0" w:space="0" w:color="auto"/>
        <w:left w:val="none" w:sz="0" w:space="0" w:color="auto"/>
        <w:bottom w:val="none" w:sz="0" w:space="0" w:color="auto"/>
        <w:right w:val="none" w:sz="0" w:space="0" w:color="auto"/>
      </w:divBdr>
    </w:div>
    <w:div w:id="1346396694">
      <w:bodyDiv w:val="1"/>
      <w:marLeft w:val="0"/>
      <w:marRight w:val="0"/>
      <w:marTop w:val="0"/>
      <w:marBottom w:val="0"/>
      <w:divBdr>
        <w:top w:val="none" w:sz="0" w:space="0" w:color="auto"/>
        <w:left w:val="none" w:sz="0" w:space="0" w:color="auto"/>
        <w:bottom w:val="none" w:sz="0" w:space="0" w:color="auto"/>
        <w:right w:val="none" w:sz="0" w:space="0" w:color="auto"/>
      </w:divBdr>
    </w:div>
    <w:div w:id="1347099553">
      <w:bodyDiv w:val="1"/>
      <w:marLeft w:val="0"/>
      <w:marRight w:val="0"/>
      <w:marTop w:val="0"/>
      <w:marBottom w:val="0"/>
      <w:divBdr>
        <w:top w:val="none" w:sz="0" w:space="0" w:color="auto"/>
        <w:left w:val="none" w:sz="0" w:space="0" w:color="auto"/>
        <w:bottom w:val="none" w:sz="0" w:space="0" w:color="auto"/>
        <w:right w:val="none" w:sz="0" w:space="0" w:color="auto"/>
      </w:divBdr>
    </w:div>
    <w:div w:id="1350108504">
      <w:bodyDiv w:val="1"/>
      <w:marLeft w:val="0"/>
      <w:marRight w:val="0"/>
      <w:marTop w:val="0"/>
      <w:marBottom w:val="0"/>
      <w:divBdr>
        <w:top w:val="none" w:sz="0" w:space="0" w:color="auto"/>
        <w:left w:val="none" w:sz="0" w:space="0" w:color="auto"/>
        <w:bottom w:val="none" w:sz="0" w:space="0" w:color="auto"/>
        <w:right w:val="none" w:sz="0" w:space="0" w:color="auto"/>
      </w:divBdr>
    </w:div>
    <w:div w:id="1350837192">
      <w:bodyDiv w:val="1"/>
      <w:marLeft w:val="0"/>
      <w:marRight w:val="0"/>
      <w:marTop w:val="0"/>
      <w:marBottom w:val="0"/>
      <w:divBdr>
        <w:top w:val="none" w:sz="0" w:space="0" w:color="auto"/>
        <w:left w:val="none" w:sz="0" w:space="0" w:color="auto"/>
        <w:bottom w:val="none" w:sz="0" w:space="0" w:color="auto"/>
        <w:right w:val="none" w:sz="0" w:space="0" w:color="auto"/>
      </w:divBdr>
    </w:div>
    <w:div w:id="1354189884">
      <w:bodyDiv w:val="1"/>
      <w:marLeft w:val="0"/>
      <w:marRight w:val="0"/>
      <w:marTop w:val="0"/>
      <w:marBottom w:val="0"/>
      <w:divBdr>
        <w:top w:val="none" w:sz="0" w:space="0" w:color="auto"/>
        <w:left w:val="none" w:sz="0" w:space="0" w:color="auto"/>
        <w:bottom w:val="none" w:sz="0" w:space="0" w:color="auto"/>
        <w:right w:val="none" w:sz="0" w:space="0" w:color="auto"/>
      </w:divBdr>
    </w:div>
    <w:div w:id="1357194341">
      <w:bodyDiv w:val="1"/>
      <w:marLeft w:val="0"/>
      <w:marRight w:val="0"/>
      <w:marTop w:val="0"/>
      <w:marBottom w:val="0"/>
      <w:divBdr>
        <w:top w:val="none" w:sz="0" w:space="0" w:color="auto"/>
        <w:left w:val="none" w:sz="0" w:space="0" w:color="auto"/>
        <w:bottom w:val="none" w:sz="0" w:space="0" w:color="auto"/>
        <w:right w:val="none" w:sz="0" w:space="0" w:color="auto"/>
      </w:divBdr>
    </w:div>
    <w:div w:id="1360929583">
      <w:bodyDiv w:val="1"/>
      <w:marLeft w:val="0"/>
      <w:marRight w:val="0"/>
      <w:marTop w:val="0"/>
      <w:marBottom w:val="0"/>
      <w:divBdr>
        <w:top w:val="none" w:sz="0" w:space="0" w:color="auto"/>
        <w:left w:val="none" w:sz="0" w:space="0" w:color="auto"/>
        <w:bottom w:val="none" w:sz="0" w:space="0" w:color="auto"/>
        <w:right w:val="none" w:sz="0" w:space="0" w:color="auto"/>
      </w:divBdr>
    </w:div>
    <w:div w:id="1370032933">
      <w:bodyDiv w:val="1"/>
      <w:marLeft w:val="0"/>
      <w:marRight w:val="0"/>
      <w:marTop w:val="0"/>
      <w:marBottom w:val="0"/>
      <w:divBdr>
        <w:top w:val="none" w:sz="0" w:space="0" w:color="auto"/>
        <w:left w:val="none" w:sz="0" w:space="0" w:color="auto"/>
        <w:bottom w:val="none" w:sz="0" w:space="0" w:color="auto"/>
        <w:right w:val="none" w:sz="0" w:space="0" w:color="auto"/>
      </w:divBdr>
    </w:div>
    <w:div w:id="1377195245">
      <w:bodyDiv w:val="1"/>
      <w:marLeft w:val="0"/>
      <w:marRight w:val="0"/>
      <w:marTop w:val="0"/>
      <w:marBottom w:val="0"/>
      <w:divBdr>
        <w:top w:val="none" w:sz="0" w:space="0" w:color="auto"/>
        <w:left w:val="none" w:sz="0" w:space="0" w:color="auto"/>
        <w:bottom w:val="none" w:sz="0" w:space="0" w:color="auto"/>
        <w:right w:val="none" w:sz="0" w:space="0" w:color="auto"/>
      </w:divBdr>
    </w:div>
    <w:div w:id="1378777569">
      <w:bodyDiv w:val="1"/>
      <w:marLeft w:val="0"/>
      <w:marRight w:val="0"/>
      <w:marTop w:val="0"/>
      <w:marBottom w:val="0"/>
      <w:divBdr>
        <w:top w:val="none" w:sz="0" w:space="0" w:color="auto"/>
        <w:left w:val="none" w:sz="0" w:space="0" w:color="auto"/>
        <w:bottom w:val="none" w:sz="0" w:space="0" w:color="auto"/>
        <w:right w:val="none" w:sz="0" w:space="0" w:color="auto"/>
      </w:divBdr>
    </w:div>
    <w:div w:id="1380281829">
      <w:bodyDiv w:val="1"/>
      <w:marLeft w:val="0"/>
      <w:marRight w:val="0"/>
      <w:marTop w:val="0"/>
      <w:marBottom w:val="0"/>
      <w:divBdr>
        <w:top w:val="none" w:sz="0" w:space="0" w:color="auto"/>
        <w:left w:val="none" w:sz="0" w:space="0" w:color="auto"/>
        <w:bottom w:val="none" w:sz="0" w:space="0" w:color="auto"/>
        <w:right w:val="none" w:sz="0" w:space="0" w:color="auto"/>
      </w:divBdr>
    </w:div>
    <w:div w:id="1381897831">
      <w:bodyDiv w:val="1"/>
      <w:marLeft w:val="0"/>
      <w:marRight w:val="0"/>
      <w:marTop w:val="0"/>
      <w:marBottom w:val="0"/>
      <w:divBdr>
        <w:top w:val="none" w:sz="0" w:space="0" w:color="auto"/>
        <w:left w:val="none" w:sz="0" w:space="0" w:color="auto"/>
        <w:bottom w:val="none" w:sz="0" w:space="0" w:color="auto"/>
        <w:right w:val="none" w:sz="0" w:space="0" w:color="auto"/>
      </w:divBdr>
    </w:div>
    <w:div w:id="1384406578">
      <w:bodyDiv w:val="1"/>
      <w:marLeft w:val="0"/>
      <w:marRight w:val="0"/>
      <w:marTop w:val="0"/>
      <w:marBottom w:val="0"/>
      <w:divBdr>
        <w:top w:val="none" w:sz="0" w:space="0" w:color="auto"/>
        <w:left w:val="none" w:sz="0" w:space="0" w:color="auto"/>
        <w:bottom w:val="none" w:sz="0" w:space="0" w:color="auto"/>
        <w:right w:val="none" w:sz="0" w:space="0" w:color="auto"/>
      </w:divBdr>
    </w:div>
    <w:div w:id="1386681210">
      <w:bodyDiv w:val="1"/>
      <w:marLeft w:val="0"/>
      <w:marRight w:val="0"/>
      <w:marTop w:val="0"/>
      <w:marBottom w:val="0"/>
      <w:divBdr>
        <w:top w:val="none" w:sz="0" w:space="0" w:color="auto"/>
        <w:left w:val="none" w:sz="0" w:space="0" w:color="auto"/>
        <w:bottom w:val="none" w:sz="0" w:space="0" w:color="auto"/>
        <w:right w:val="none" w:sz="0" w:space="0" w:color="auto"/>
      </w:divBdr>
    </w:div>
    <w:div w:id="1387141240">
      <w:bodyDiv w:val="1"/>
      <w:marLeft w:val="0"/>
      <w:marRight w:val="0"/>
      <w:marTop w:val="0"/>
      <w:marBottom w:val="0"/>
      <w:divBdr>
        <w:top w:val="none" w:sz="0" w:space="0" w:color="auto"/>
        <w:left w:val="none" w:sz="0" w:space="0" w:color="auto"/>
        <w:bottom w:val="none" w:sz="0" w:space="0" w:color="auto"/>
        <w:right w:val="none" w:sz="0" w:space="0" w:color="auto"/>
      </w:divBdr>
    </w:div>
    <w:div w:id="1392851302">
      <w:bodyDiv w:val="1"/>
      <w:marLeft w:val="0"/>
      <w:marRight w:val="0"/>
      <w:marTop w:val="0"/>
      <w:marBottom w:val="0"/>
      <w:divBdr>
        <w:top w:val="none" w:sz="0" w:space="0" w:color="auto"/>
        <w:left w:val="none" w:sz="0" w:space="0" w:color="auto"/>
        <w:bottom w:val="none" w:sz="0" w:space="0" w:color="auto"/>
        <w:right w:val="none" w:sz="0" w:space="0" w:color="auto"/>
      </w:divBdr>
    </w:div>
    <w:div w:id="1393309120">
      <w:bodyDiv w:val="1"/>
      <w:marLeft w:val="0"/>
      <w:marRight w:val="0"/>
      <w:marTop w:val="0"/>
      <w:marBottom w:val="0"/>
      <w:divBdr>
        <w:top w:val="none" w:sz="0" w:space="0" w:color="auto"/>
        <w:left w:val="none" w:sz="0" w:space="0" w:color="auto"/>
        <w:bottom w:val="none" w:sz="0" w:space="0" w:color="auto"/>
        <w:right w:val="none" w:sz="0" w:space="0" w:color="auto"/>
      </w:divBdr>
    </w:div>
    <w:div w:id="1400712366">
      <w:bodyDiv w:val="1"/>
      <w:marLeft w:val="0"/>
      <w:marRight w:val="0"/>
      <w:marTop w:val="0"/>
      <w:marBottom w:val="0"/>
      <w:divBdr>
        <w:top w:val="none" w:sz="0" w:space="0" w:color="auto"/>
        <w:left w:val="none" w:sz="0" w:space="0" w:color="auto"/>
        <w:bottom w:val="none" w:sz="0" w:space="0" w:color="auto"/>
        <w:right w:val="none" w:sz="0" w:space="0" w:color="auto"/>
      </w:divBdr>
    </w:div>
    <w:div w:id="1401514777">
      <w:bodyDiv w:val="1"/>
      <w:marLeft w:val="0"/>
      <w:marRight w:val="0"/>
      <w:marTop w:val="0"/>
      <w:marBottom w:val="0"/>
      <w:divBdr>
        <w:top w:val="none" w:sz="0" w:space="0" w:color="auto"/>
        <w:left w:val="none" w:sz="0" w:space="0" w:color="auto"/>
        <w:bottom w:val="none" w:sz="0" w:space="0" w:color="auto"/>
        <w:right w:val="none" w:sz="0" w:space="0" w:color="auto"/>
      </w:divBdr>
    </w:div>
    <w:div w:id="1402022439">
      <w:bodyDiv w:val="1"/>
      <w:marLeft w:val="0"/>
      <w:marRight w:val="0"/>
      <w:marTop w:val="0"/>
      <w:marBottom w:val="0"/>
      <w:divBdr>
        <w:top w:val="none" w:sz="0" w:space="0" w:color="auto"/>
        <w:left w:val="none" w:sz="0" w:space="0" w:color="auto"/>
        <w:bottom w:val="none" w:sz="0" w:space="0" w:color="auto"/>
        <w:right w:val="none" w:sz="0" w:space="0" w:color="auto"/>
      </w:divBdr>
    </w:div>
    <w:div w:id="1410496773">
      <w:bodyDiv w:val="1"/>
      <w:marLeft w:val="0"/>
      <w:marRight w:val="0"/>
      <w:marTop w:val="0"/>
      <w:marBottom w:val="0"/>
      <w:divBdr>
        <w:top w:val="none" w:sz="0" w:space="0" w:color="auto"/>
        <w:left w:val="none" w:sz="0" w:space="0" w:color="auto"/>
        <w:bottom w:val="none" w:sz="0" w:space="0" w:color="auto"/>
        <w:right w:val="none" w:sz="0" w:space="0" w:color="auto"/>
      </w:divBdr>
    </w:div>
    <w:div w:id="1412582264">
      <w:bodyDiv w:val="1"/>
      <w:marLeft w:val="0"/>
      <w:marRight w:val="0"/>
      <w:marTop w:val="0"/>
      <w:marBottom w:val="0"/>
      <w:divBdr>
        <w:top w:val="none" w:sz="0" w:space="0" w:color="auto"/>
        <w:left w:val="none" w:sz="0" w:space="0" w:color="auto"/>
        <w:bottom w:val="none" w:sz="0" w:space="0" w:color="auto"/>
        <w:right w:val="none" w:sz="0" w:space="0" w:color="auto"/>
      </w:divBdr>
    </w:div>
    <w:div w:id="1420101132">
      <w:bodyDiv w:val="1"/>
      <w:marLeft w:val="0"/>
      <w:marRight w:val="0"/>
      <w:marTop w:val="0"/>
      <w:marBottom w:val="0"/>
      <w:divBdr>
        <w:top w:val="none" w:sz="0" w:space="0" w:color="auto"/>
        <w:left w:val="none" w:sz="0" w:space="0" w:color="auto"/>
        <w:bottom w:val="none" w:sz="0" w:space="0" w:color="auto"/>
        <w:right w:val="none" w:sz="0" w:space="0" w:color="auto"/>
      </w:divBdr>
    </w:div>
    <w:div w:id="1423913624">
      <w:bodyDiv w:val="1"/>
      <w:marLeft w:val="0"/>
      <w:marRight w:val="0"/>
      <w:marTop w:val="0"/>
      <w:marBottom w:val="0"/>
      <w:divBdr>
        <w:top w:val="none" w:sz="0" w:space="0" w:color="auto"/>
        <w:left w:val="none" w:sz="0" w:space="0" w:color="auto"/>
        <w:bottom w:val="none" w:sz="0" w:space="0" w:color="auto"/>
        <w:right w:val="none" w:sz="0" w:space="0" w:color="auto"/>
      </w:divBdr>
    </w:div>
    <w:div w:id="1430850467">
      <w:bodyDiv w:val="1"/>
      <w:marLeft w:val="0"/>
      <w:marRight w:val="0"/>
      <w:marTop w:val="0"/>
      <w:marBottom w:val="0"/>
      <w:divBdr>
        <w:top w:val="none" w:sz="0" w:space="0" w:color="auto"/>
        <w:left w:val="none" w:sz="0" w:space="0" w:color="auto"/>
        <w:bottom w:val="none" w:sz="0" w:space="0" w:color="auto"/>
        <w:right w:val="none" w:sz="0" w:space="0" w:color="auto"/>
      </w:divBdr>
    </w:div>
    <w:div w:id="1438015554">
      <w:bodyDiv w:val="1"/>
      <w:marLeft w:val="0"/>
      <w:marRight w:val="0"/>
      <w:marTop w:val="0"/>
      <w:marBottom w:val="0"/>
      <w:divBdr>
        <w:top w:val="none" w:sz="0" w:space="0" w:color="auto"/>
        <w:left w:val="none" w:sz="0" w:space="0" w:color="auto"/>
        <w:bottom w:val="none" w:sz="0" w:space="0" w:color="auto"/>
        <w:right w:val="none" w:sz="0" w:space="0" w:color="auto"/>
      </w:divBdr>
    </w:div>
    <w:div w:id="1440443404">
      <w:bodyDiv w:val="1"/>
      <w:marLeft w:val="0"/>
      <w:marRight w:val="0"/>
      <w:marTop w:val="0"/>
      <w:marBottom w:val="0"/>
      <w:divBdr>
        <w:top w:val="none" w:sz="0" w:space="0" w:color="auto"/>
        <w:left w:val="none" w:sz="0" w:space="0" w:color="auto"/>
        <w:bottom w:val="none" w:sz="0" w:space="0" w:color="auto"/>
        <w:right w:val="none" w:sz="0" w:space="0" w:color="auto"/>
      </w:divBdr>
    </w:div>
    <w:div w:id="1443382839">
      <w:bodyDiv w:val="1"/>
      <w:marLeft w:val="0"/>
      <w:marRight w:val="0"/>
      <w:marTop w:val="0"/>
      <w:marBottom w:val="0"/>
      <w:divBdr>
        <w:top w:val="none" w:sz="0" w:space="0" w:color="auto"/>
        <w:left w:val="none" w:sz="0" w:space="0" w:color="auto"/>
        <w:bottom w:val="none" w:sz="0" w:space="0" w:color="auto"/>
        <w:right w:val="none" w:sz="0" w:space="0" w:color="auto"/>
      </w:divBdr>
    </w:div>
    <w:div w:id="1447655547">
      <w:bodyDiv w:val="1"/>
      <w:marLeft w:val="0"/>
      <w:marRight w:val="0"/>
      <w:marTop w:val="0"/>
      <w:marBottom w:val="0"/>
      <w:divBdr>
        <w:top w:val="none" w:sz="0" w:space="0" w:color="auto"/>
        <w:left w:val="none" w:sz="0" w:space="0" w:color="auto"/>
        <w:bottom w:val="none" w:sz="0" w:space="0" w:color="auto"/>
        <w:right w:val="none" w:sz="0" w:space="0" w:color="auto"/>
      </w:divBdr>
    </w:div>
    <w:div w:id="1451362207">
      <w:bodyDiv w:val="1"/>
      <w:marLeft w:val="0"/>
      <w:marRight w:val="0"/>
      <w:marTop w:val="0"/>
      <w:marBottom w:val="0"/>
      <w:divBdr>
        <w:top w:val="none" w:sz="0" w:space="0" w:color="auto"/>
        <w:left w:val="none" w:sz="0" w:space="0" w:color="auto"/>
        <w:bottom w:val="none" w:sz="0" w:space="0" w:color="auto"/>
        <w:right w:val="none" w:sz="0" w:space="0" w:color="auto"/>
      </w:divBdr>
    </w:div>
    <w:div w:id="1451778094">
      <w:bodyDiv w:val="1"/>
      <w:marLeft w:val="0"/>
      <w:marRight w:val="0"/>
      <w:marTop w:val="0"/>
      <w:marBottom w:val="0"/>
      <w:divBdr>
        <w:top w:val="none" w:sz="0" w:space="0" w:color="auto"/>
        <w:left w:val="none" w:sz="0" w:space="0" w:color="auto"/>
        <w:bottom w:val="none" w:sz="0" w:space="0" w:color="auto"/>
        <w:right w:val="none" w:sz="0" w:space="0" w:color="auto"/>
      </w:divBdr>
    </w:div>
    <w:div w:id="1463576703">
      <w:bodyDiv w:val="1"/>
      <w:marLeft w:val="0"/>
      <w:marRight w:val="0"/>
      <w:marTop w:val="0"/>
      <w:marBottom w:val="0"/>
      <w:divBdr>
        <w:top w:val="none" w:sz="0" w:space="0" w:color="auto"/>
        <w:left w:val="none" w:sz="0" w:space="0" w:color="auto"/>
        <w:bottom w:val="none" w:sz="0" w:space="0" w:color="auto"/>
        <w:right w:val="none" w:sz="0" w:space="0" w:color="auto"/>
      </w:divBdr>
    </w:div>
    <w:div w:id="1466973823">
      <w:bodyDiv w:val="1"/>
      <w:marLeft w:val="0"/>
      <w:marRight w:val="0"/>
      <w:marTop w:val="0"/>
      <w:marBottom w:val="0"/>
      <w:divBdr>
        <w:top w:val="none" w:sz="0" w:space="0" w:color="auto"/>
        <w:left w:val="none" w:sz="0" w:space="0" w:color="auto"/>
        <w:bottom w:val="none" w:sz="0" w:space="0" w:color="auto"/>
        <w:right w:val="none" w:sz="0" w:space="0" w:color="auto"/>
      </w:divBdr>
    </w:div>
    <w:div w:id="1468662250">
      <w:bodyDiv w:val="1"/>
      <w:marLeft w:val="0"/>
      <w:marRight w:val="0"/>
      <w:marTop w:val="0"/>
      <w:marBottom w:val="0"/>
      <w:divBdr>
        <w:top w:val="none" w:sz="0" w:space="0" w:color="auto"/>
        <w:left w:val="none" w:sz="0" w:space="0" w:color="auto"/>
        <w:bottom w:val="none" w:sz="0" w:space="0" w:color="auto"/>
        <w:right w:val="none" w:sz="0" w:space="0" w:color="auto"/>
      </w:divBdr>
    </w:div>
    <w:div w:id="1476145679">
      <w:bodyDiv w:val="1"/>
      <w:marLeft w:val="0"/>
      <w:marRight w:val="0"/>
      <w:marTop w:val="0"/>
      <w:marBottom w:val="0"/>
      <w:divBdr>
        <w:top w:val="none" w:sz="0" w:space="0" w:color="auto"/>
        <w:left w:val="none" w:sz="0" w:space="0" w:color="auto"/>
        <w:bottom w:val="none" w:sz="0" w:space="0" w:color="auto"/>
        <w:right w:val="none" w:sz="0" w:space="0" w:color="auto"/>
      </w:divBdr>
    </w:div>
    <w:div w:id="1476412775">
      <w:bodyDiv w:val="1"/>
      <w:marLeft w:val="0"/>
      <w:marRight w:val="0"/>
      <w:marTop w:val="0"/>
      <w:marBottom w:val="0"/>
      <w:divBdr>
        <w:top w:val="none" w:sz="0" w:space="0" w:color="auto"/>
        <w:left w:val="none" w:sz="0" w:space="0" w:color="auto"/>
        <w:bottom w:val="none" w:sz="0" w:space="0" w:color="auto"/>
        <w:right w:val="none" w:sz="0" w:space="0" w:color="auto"/>
      </w:divBdr>
    </w:div>
    <w:div w:id="1488278634">
      <w:bodyDiv w:val="1"/>
      <w:marLeft w:val="0"/>
      <w:marRight w:val="0"/>
      <w:marTop w:val="0"/>
      <w:marBottom w:val="0"/>
      <w:divBdr>
        <w:top w:val="none" w:sz="0" w:space="0" w:color="auto"/>
        <w:left w:val="none" w:sz="0" w:space="0" w:color="auto"/>
        <w:bottom w:val="none" w:sz="0" w:space="0" w:color="auto"/>
        <w:right w:val="none" w:sz="0" w:space="0" w:color="auto"/>
      </w:divBdr>
      <w:divsChild>
        <w:div w:id="69275364">
          <w:marLeft w:val="0"/>
          <w:marRight w:val="0"/>
          <w:marTop w:val="0"/>
          <w:marBottom w:val="0"/>
          <w:divBdr>
            <w:top w:val="none" w:sz="0" w:space="0" w:color="auto"/>
            <w:left w:val="none" w:sz="0" w:space="0" w:color="auto"/>
            <w:bottom w:val="none" w:sz="0" w:space="0" w:color="auto"/>
            <w:right w:val="none" w:sz="0" w:space="0" w:color="auto"/>
          </w:divBdr>
        </w:div>
      </w:divsChild>
    </w:div>
    <w:div w:id="1508708956">
      <w:bodyDiv w:val="1"/>
      <w:marLeft w:val="0"/>
      <w:marRight w:val="0"/>
      <w:marTop w:val="0"/>
      <w:marBottom w:val="0"/>
      <w:divBdr>
        <w:top w:val="none" w:sz="0" w:space="0" w:color="auto"/>
        <w:left w:val="none" w:sz="0" w:space="0" w:color="auto"/>
        <w:bottom w:val="none" w:sz="0" w:space="0" w:color="auto"/>
        <w:right w:val="none" w:sz="0" w:space="0" w:color="auto"/>
      </w:divBdr>
    </w:div>
    <w:div w:id="1509255135">
      <w:bodyDiv w:val="1"/>
      <w:marLeft w:val="0"/>
      <w:marRight w:val="0"/>
      <w:marTop w:val="0"/>
      <w:marBottom w:val="0"/>
      <w:divBdr>
        <w:top w:val="none" w:sz="0" w:space="0" w:color="auto"/>
        <w:left w:val="none" w:sz="0" w:space="0" w:color="auto"/>
        <w:bottom w:val="none" w:sz="0" w:space="0" w:color="auto"/>
        <w:right w:val="none" w:sz="0" w:space="0" w:color="auto"/>
      </w:divBdr>
    </w:div>
    <w:div w:id="1529951431">
      <w:bodyDiv w:val="1"/>
      <w:marLeft w:val="0"/>
      <w:marRight w:val="0"/>
      <w:marTop w:val="0"/>
      <w:marBottom w:val="0"/>
      <w:divBdr>
        <w:top w:val="none" w:sz="0" w:space="0" w:color="auto"/>
        <w:left w:val="none" w:sz="0" w:space="0" w:color="auto"/>
        <w:bottom w:val="none" w:sz="0" w:space="0" w:color="auto"/>
        <w:right w:val="none" w:sz="0" w:space="0" w:color="auto"/>
      </w:divBdr>
    </w:div>
    <w:div w:id="1532646552">
      <w:bodyDiv w:val="1"/>
      <w:marLeft w:val="0"/>
      <w:marRight w:val="0"/>
      <w:marTop w:val="0"/>
      <w:marBottom w:val="0"/>
      <w:divBdr>
        <w:top w:val="none" w:sz="0" w:space="0" w:color="auto"/>
        <w:left w:val="none" w:sz="0" w:space="0" w:color="auto"/>
        <w:bottom w:val="none" w:sz="0" w:space="0" w:color="auto"/>
        <w:right w:val="none" w:sz="0" w:space="0" w:color="auto"/>
      </w:divBdr>
    </w:div>
    <w:div w:id="1536307776">
      <w:bodyDiv w:val="1"/>
      <w:marLeft w:val="0"/>
      <w:marRight w:val="0"/>
      <w:marTop w:val="0"/>
      <w:marBottom w:val="0"/>
      <w:divBdr>
        <w:top w:val="none" w:sz="0" w:space="0" w:color="auto"/>
        <w:left w:val="none" w:sz="0" w:space="0" w:color="auto"/>
        <w:bottom w:val="none" w:sz="0" w:space="0" w:color="auto"/>
        <w:right w:val="none" w:sz="0" w:space="0" w:color="auto"/>
      </w:divBdr>
    </w:div>
    <w:div w:id="1538468210">
      <w:bodyDiv w:val="1"/>
      <w:marLeft w:val="0"/>
      <w:marRight w:val="0"/>
      <w:marTop w:val="0"/>
      <w:marBottom w:val="0"/>
      <w:divBdr>
        <w:top w:val="none" w:sz="0" w:space="0" w:color="auto"/>
        <w:left w:val="none" w:sz="0" w:space="0" w:color="auto"/>
        <w:bottom w:val="none" w:sz="0" w:space="0" w:color="auto"/>
        <w:right w:val="none" w:sz="0" w:space="0" w:color="auto"/>
      </w:divBdr>
    </w:div>
    <w:div w:id="1540897205">
      <w:bodyDiv w:val="1"/>
      <w:marLeft w:val="0"/>
      <w:marRight w:val="0"/>
      <w:marTop w:val="0"/>
      <w:marBottom w:val="0"/>
      <w:divBdr>
        <w:top w:val="none" w:sz="0" w:space="0" w:color="auto"/>
        <w:left w:val="none" w:sz="0" w:space="0" w:color="auto"/>
        <w:bottom w:val="none" w:sz="0" w:space="0" w:color="auto"/>
        <w:right w:val="none" w:sz="0" w:space="0" w:color="auto"/>
      </w:divBdr>
    </w:div>
    <w:div w:id="1543053824">
      <w:bodyDiv w:val="1"/>
      <w:marLeft w:val="0"/>
      <w:marRight w:val="0"/>
      <w:marTop w:val="0"/>
      <w:marBottom w:val="0"/>
      <w:divBdr>
        <w:top w:val="none" w:sz="0" w:space="0" w:color="auto"/>
        <w:left w:val="none" w:sz="0" w:space="0" w:color="auto"/>
        <w:bottom w:val="none" w:sz="0" w:space="0" w:color="auto"/>
        <w:right w:val="none" w:sz="0" w:space="0" w:color="auto"/>
      </w:divBdr>
    </w:div>
    <w:div w:id="1543207244">
      <w:bodyDiv w:val="1"/>
      <w:marLeft w:val="0"/>
      <w:marRight w:val="0"/>
      <w:marTop w:val="0"/>
      <w:marBottom w:val="0"/>
      <w:divBdr>
        <w:top w:val="none" w:sz="0" w:space="0" w:color="auto"/>
        <w:left w:val="none" w:sz="0" w:space="0" w:color="auto"/>
        <w:bottom w:val="none" w:sz="0" w:space="0" w:color="auto"/>
        <w:right w:val="none" w:sz="0" w:space="0" w:color="auto"/>
      </w:divBdr>
    </w:div>
    <w:div w:id="1548492733">
      <w:bodyDiv w:val="1"/>
      <w:marLeft w:val="0"/>
      <w:marRight w:val="0"/>
      <w:marTop w:val="0"/>
      <w:marBottom w:val="0"/>
      <w:divBdr>
        <w:top w:val="none" w:sz="0" w:space="0" w:color="auto"/>
        <w:left w:val="none" w:sz="0" w:space="0" w:color="auto"/>
        <w:bottom w:val="none" w:sz="0" w:space="0" w:color="auto"/>
        <w:right w:val="none" w:sz="0" w:space="0" w:color="auto"/>
      </w:divBdr>
    </w:div>
    <w:div w:id="1549031941">
      <w:bodyDiv w:val="1"/>
      <w:marLeft w:val="0"/>
      <w:marRight w:val="0"/>
      <w:marTop w:val="0"/>
      <w:marBottom w:val="0"/>
      <w:divBdr>
        <w:top w:val="none" w:sz="0" w:space="0" w:color="auto"/>
        <w:left w:val="none" w:sz="0" w:space="0" w:color="auto"/>
        <w:bottom w:val="none" w:sz="0" w:space="0" w:color="auto"/>
        <w:right w:val="none" w:sz="0" w:space="0" w:color="auto"/>
      </w:divBdr>
    </w:div>
    <w:div w:id="1550916814">
      <w:bodyDiv w:val="1"/>
      <w:marLeft w:val="0"/>
      <w:marRight w:val="0"/>
      <w:marTop w:val="0"/>
      <w:marBottom w:val="0"/>
      <w:divBdr>
        <w:top w:val="none" w:sz="0" w:space="0" w:color="auto"/>
        <w:left w:val="none" w:sz="0" w:space="0" w:color="auto"/>
        <w:bottom w:val="none" w:sz="0" w:space="0" w:color="auto"/>
        <w:right w:val="none" w:sz="0" w:space="0" w:color="auto"/>
      </w:divBdr>
    </w:div>
    <w:div w:id="1551695897">
      <w:bodyDiv w:val="1"/>
      <w:marLeft w:val="0"/>
      <w:marRight w:val="0"/>
      <w:marTop w:val="0"/>
      <w:marBottom w:val="0"/>
      <w:divBdr>
        <w:top w:val="none" w:sz="0" w:space="0" w:color="auto"/>
        <w:left w:val="none" w:sz="0" w:space="0" w:color="auto"/>
        <w:bottom w:val="none" w:sz="0" w:space="0" w:color="auto"/>
        <w:right w:val="none" w:sz="0" w:space="0" w:color="auto"/>
      </w:divBdr>
    </w:div>
    <w:div w:id="1554148570">
      <w:bodyDiv w:val="1"/>
      <w:marLeft w:val="0"/>
      <w:marRight w:val="0"/>
      <w:marTop w:val="0"/>
      <w:marBottom w:val="0"/>
      <w:divBdr>
        <w:top w:val="none" w:sz="0" w:space="0" w:color="auto"/>
        <w:left w:val="none" w:sz="0" w:space="0" w:color="auto"/>
        <w:bottom w:val="none" w:sz="0" w:space="0" w:color="auto"/>
        <w:right w:val="none" w:sz="0" w:space="0" w:color="auto"/>
      </w:divBdr>
    </w:div>
    <w:div w:id="1554730608">
      <w:bodyDiv w:val="1"/>
      <w:marLeft w:val="0"/>
      <w:marRight w:val="0"/>
      <w:marTop w:val="0"/>
      <w:marBottom w:val="0"/>
      <w:divBdr>
        <w:top w:val="none" w:sz="0" w:space="0" w:color="auto"/>
        <w:left w:val="none" w:sz="0" w:space="0" w:color="auto"/>
        <w:bottom w:val="none" w:sz="0" w:space="0" w:color="auto"/>
        <w:right w:val="none" w:sz="0" w:space="0" w:color="auto"/>
      </w:divBdr>
    </w:div>
    <w:div w:id="1563247807">
      <w:bodyDiv w:val="1"/>
      <w:marLeft w:val="0"/>
      <w:marRight w:val="0"/>
      <w:marTop w:val="0"/>
      <w:marBottom w:val="0"/>
      <w:divBdr>
        <w:top w:val="none" w:sz="0" w:space="0" w:color="auto"/>
        <w:left w:val="none" w:sz="0" w:space="0" w:color="auto"/>
        <w:bottom w:val="none" w:sz="0" w:space="0" w:color="auto"/>
        <w:right w:val="none" w:sz="0" w:space="0" w:color="auto"/>
      </w:divBdr>
    </w:div>
    <w:div w:id="1564292996">
      <w:bodyDiv w:val="1"/>
      <w:marLeft w:val="0"/>
      <w:marRight w:val="0"/>
      <w:marTop w:val="0"/>
      <w:marBottom w:val="0"/>
      <w:divBdr>
        <w:top w:val="none" w:sz="0" w:space="0" w:color="auto"/>
        <w:left w:val="none" w:sz="0" w:space="0" w:color="auto"/>
        <w:bottom w:val="none" w:sz="0" w:space="0" w:color="auto"/>
        <w:right w:val="none" w:sz="0" w:space="0" w:color="auto"/>
      </w:divBdr>
    </w:div>
    <w:div w:id="1571235213">
      <w:bodyDiv w:val="1"/>
      <w:marLeft w:val="0"/>
      <w:marRight w:val="0"/>
      <w:marTop w:val="0"/>
      <w:marBottom w:val="0"/>
      <w:divBdr>
        <w:top w:val="none" w:sz="0" w:space="0" w:color="auto"/>
        <w:left w:val="none" w:sz="0" w:space="0" w:color="auto"/>
        <w:bottom w:val="none" w:sz="0" w:space="0" w:color="auto"/>
        <w:right w:val="none" w:sz="0" w:space="0" w:color="auto"/>
      </w:divBdr>
    </w:div>
    <w:div w:id="1576158859">
      <w:bodyDiv w:val="1"/>
      <w:marLeft w:val="0"/>
      <w:marRight w:val="0"/>
      <w:marTop w:val="0"/>
      <w:marBottom w:val="0"/>
      <w:divBdr>
        <w:top w:val="none" w:sz="0" w:space="0" w:color="auto"/>
        <w:left w:val="none" w:sz="0" w:space="0" w:color="auto"/>
        <w:bottom w:val="none" w:sz="0" w:space="0" w:color="auto"/>
        <w:right w:val="none" w:sz="0" w:space="0" w:color="auto"/>
      </w:divBdr>
    </w:div>
    <w:div w:id="1577209642">
      <w:bodyDiv w:val="1"/>
      <w:marLeft w:val="0"/>
      <w:marRight w:val="0"/>
      <w:marTop w:val="0"/>
      <w:marBottom w:val="0"/>
      <w:divBdr>
        <w:top w:val="none" w:sz="0" w:space="0" w:color="auto"/>
        <w:left w:val="none" w:sz="0" w:space="0" w:color="auto"/>
        <w:bottom w:val="none" w:sz="0" w:space="0" w:color="auto"/>
        <w:right w:val="none" w:sz="0" w:space="0" w:color="auto"/>
      </w:divBdr>
    </w:div>
    <w:div w:id="1577324050">
      <w:bodyDiv w:val="1"/>
      <w:marLeft w:val="0"/>
      <w:marRight w:val="0"/>
      <w:marTop w:val="0"/>
      <w:marBottom w:val="0"/>
      <w:divBdr>
        <w:top w:val="none" w:sz="0" w:space="0" w:color="auto"/>
        <w:left w:val="none" w:sz="0" w:space="0" w:color="auto"/>
        <w:bottom w:val="none" w:sz="0" w:space="0" w:color="auto"/>
        <w:right w:val="none" w:sz="0" w:space="0" w:color="auto"/>
      </w:divBdr>
    </w:div>
    <w:div w:id="1583946592">
      <w:bodyDiv w:val="1"/>
      <w:marLeft w:val="0"/>
      <w:marRight w:val="0"/>
      <w:marTop w:val="0"/>
      <w:marBottom w:val="0"/>
      <w:divBdr>
        <w:top w:val="none" w:sz="0" w:space="0" w:color="auto"/>
        <w:left w:val="none" w:sz="0" w:space="0" w:color="auto"/>
        <w:bottom w:val="none" w:sz="0" w:space="0" w:color="auto"/>
        <w:right w:val="none" w:sz="0" w:space="0" w:color="auto"/>
      </w:divBdr>
    </w:div>
    <w:div w:id="1585646394">
      <w:bodyDiv w:val="1"/>
      <w:marLeft w:val="0"/>
      <w:marRight w:val="0"/>
      <w:marTop w:val="0"/>
      <w:marBottom w:val="0"/>
      <w:divBdr>
        <w:top w:val="none" w:sz="0" w:space="0" w:color="auto"/>
        <w:left w:val="none" w:sz="0" w:space="0" w:color="auto"/>
        <w:bottom w:val="none" w:sz="0" w:space="0" w:color="auto"/>
        <w:right w:val="none" w:sz="0" w:space="0" w:color="auto"/>
      </w:divBdr>
    </w:div>
    <w:div w:id="1591890078">
      <w:bodyDiv w:val="1"/>
      <w:marLeft w:val="0"/>
      <w:marRight w:val="0"/>
      <w:marTop w:val="0"/>
      <w:marBottom w:val="0"/>
      <w:divBdr>
        <w:top w:val="none" w:sz="0" w:space="0" w:color="auto"/>
        <w:left w:val="none" w:sz="0" w:space="0" w:color="auto"/>
        <w:bottom w:val="none" w:sz="0" w:space="0" w:color="auto"/>
        <w:right w:val="none" w:sz="0" w:space="0" w:color="auto"/>
      </w:divBdr>
    </w:div>
    <w:div w:id="1593469780">
      <w:bodyDiv w:val="1"/>
      <w:marLeft w:val="0"/>
      <w:marRight w:val="0"/>
      <w:marTop w:val="0"/>
      <w:marBottom w:val="0"/>
      <w:divBdr>
        <w:top w:val="none" w:sz="0" w:space="0" w:color="auto"/>
        <w:left w:val="none" w:sz="0" w:space="0" w:color="auto"/>
        <w:bottom w:val="none" w:sz="0" w:space="0" w:color="auto"/>
        <w:right w:val="none" w:sz="0" w:space="0" w:color="auto"/>
      </w:divBdr>
    </w:div>
    <w:div w:id="1606963428">
      <w:bodyDiv w:val="1"/>
      <w:marLeft w:val="0"/>
      <w:marRight w:val="0"/>
      <w:marTop w:val="0"/>
      <w:marBottom w:val="0"/>
      <w:divBdr>
        <w:top w:val="none" w:sz="0" w:space="0" w:color="auto"/>
        <w:left w:val="none" w:sz="0" w:space="0" w:color="auto"/>
        <w:bottom w:val="none" w:sz="0" w:space="0" w:color="auto"/>
        <w:right w:val="none" w:sz="0" w:space="0" w:color="auto"/>
      </w:divBdr>
    </w:div>
    <w:div w:id="1610969527">
      <w:bodyDiv w:val="1"/>
      <w:marLeft w:val="0"/>
      <w:marRight w:val="0"/>
      <w:marTop w:val="0"/>
      <w:marBottom w:val="0"/>
      <w:divBdr>
        <w:top w:val="none" w:sz="0" w:space="0" w:color="auto"/>
        <w:left w:val="none" w:sz="0" w:space="0" w:color="auto"/>
        <w:bottom w:val="none" w:sz="0" w:space="0" w:color="auto"/>
        <w:right w:val="none" w:sz="0" w:space="0" w:color="auto"/>
      </w:divBdr>
    </w:div>
    <w:div w:id="1611084827">
      <w:bodyDiv w:val="1"/>
      <w:marLeft w:val="0"/>
      <w:marRight w:val="0"/>
      <w:marTop w:val="0"/>
      <w:marBottom w:val="0"/>
      <w:divBdr>
        <w:top w:val="none" w:sz="0" w:space="0" w:color="auto"/>
        <w:left w:val="none" w:sz="0" w:space="0" w:color="auto"/>
        <w:bottom w:val="none" w:sz="0" w:space="0" w:color="auto"/>
        <w:right w:val="none" w:sz="0" w:space="0" w:color="auto"/>
      </w:divBdr>
    </w:div>
    <w:div w:id="1614550920">
      <w:bodyDiv w:val="1"/>
      <w:marLeft w:val="0"/>
      <w:marRight w:val="0"/>
      <w:marTop w:val="0"/>
      <w:marBottom w:val="0"/>
      <w:divBdr>
        <w:top w:val="none" w:sz="0" w:space="0" w:color="auto"/>
        <w:left w:val="none" w:sz="0" w:space="0" w:color="auto"/>
        <w:bottom w:val="none" w:sz="0" w:space="0" w:color="auto"/>
        <w:right w:val="none" w:sz="0" w:space="0" w:color="auto"/>
      </w:divBdr>
    </w:div>
    <w:div w:id="1623263255">
      <w:bodyDiv w:val="1"/>
      <w:marLeft w:val="0"/>
      <w:marRight w:val="0"/>
      <w:marTop w:val="0"/>
      <w:marBottom w:val="0"/>
      <w:divBdr>
        <w:top w:val="none" w:sz="0" w:space="0" w:color="auto"/>
        <w:left w:val="none" w:sz="0" w:space="0" w:color="auto"/>
        <w:bottom w:val="none" w:sz="0" w:space="0" w:color="auto"/>
        <w:right w:val="none" w:sz="0" w:space="0" w:color="auto"/>
      </w:divBdr>
    </w:div>
    <w:div w:id="1623996596">
      <w:bodyDiv w:val="1"/>
      <w:marLeft w:val="0"/>
      <w:marRight w:val="0"/>
      <w:marTop w:val="0"/>
      <w:marBottom w:val="0"/>
      <w:divBdr>
        <w:top w:val="none" w:sz="0" w:space="0" w:color="auto"/>
        <w:left w:val="none" w:sz="0" w:space="0" w:color="auto"/>
        <w:bottom w:val="none" w:sz="0" w:space="0" w:color="auto"/>
        <w:right w:val="none" w:sz="0" w:space="0" w:color="auto"/>
      </w:divBdr>
    </w:div>
    <w:div w:id="1626426042">
      <w:bodyDiv w:val="1"/>
      <w:marLeft w:val="0"/>
      <w:marRight w:val="0"/>
      <w:marTop w:val="0"/>
      <w:marBottom w:val="0"/>
      <w:divBdr>
        <w:top w:val="none" w:sz="0" w:space="0" w:color="auto"/>
        <w:left w:val="none" w:sz="0" w:space="0" w:color="auto"/>
        <w:bottom w:val="none" w:sz="0" w:space="0" w:color="auto"/>
        <w:right w:val="none" w:sz="0" w:space="0" w:color="auto"/>
      </w:divBdr>
    </w:div>
    <w:div w:id="1631744656">
      <w:bodyDiv w:val="1"/>
      <w:marLeft w:val="0"/>
      <w:marRight w:val="0"/>
      <w:marTop w:val="0"/>
      <w:marBottom w:val="0"/>
      <w:divBdr>
        <w:top w:val="none" w:sz="0" w:space="0" w:color="auto"/>
        <w:left w:val="none" w:sz="0" w:space="0" w:color="auto"/>
        <w:bottom w:val="none" w:sz="0" w:space="0" w:color="auto"/>
        <w:right w:val="none" w:sz="0" w:space="0" w:color="auto"/>
      </w:divBdr>
    </w:div>
    <w:div w:id="1635790065">
      <w:bodyDiv w:val="1"/>
      <w:marLeft w:val="0"/>
      <w:marRight w:val="0"/>
      <w:marTop w:val="0"/>
      <w:marBottom w:val="0"/>
      <w:divBdr>
        <w:top w:val="none" w:sz="0" w:space="0" w:color="auto"/>
        <w:left w:val="none" w:sz="0" w:space="0" w:color="auto"/>
        <w:bottom w:val="none" w:sz="0" w:space="0" w:color="auto"/>
        <w:right w:val="none" w:sz="0" w:space="0" w:color="auto"/>
      </w:divBdr>
    </w:div>
    <w:div w:id="1637835411">
      <w:bodyDiv w:val="1"/>
      <w:marLeft w:val="0"/>
      <w:marRight w:val="0"/>
      <w:marTop w:val="0"/>
      <w:marBottom w:val="0"/>
      <w:divBdr>
        <w:top w:val="none" w:sz="0" w:space="0" w:color="auto"/>
        <w:left w:val="none" w:sz="0" w:space="0" w:color="auto"/>
        <w:bottom w:val="none" w:sz="0" w:space="0" w:color="auto"/>
        <w:right w:val="none" w:sz="0" w:space="0" w:color="auto"/>
      </w:divBdr>
    </w:div>
    <w:div w:id="1638417073">
      <w:bodyDiv w:val="1"/>
      <w:marLeft w:val="0"/>
      <w:marRight w:val="0"/>
      <w:marTop w:val="0"/>
      <w:marBottom w:val="0"/>
      <w:divBdr>
        <w:top w:val="none" w:sz="0" w:space="0" w:color="auto"/>
        <w:left w:val="none" w:sz="0" w:space="0" w:color="auto"/>
        <w:bottom w:val="none" w:sz="0" w:space="0" w:color="auto"/>
        <w:right w:val="none" w:sz="0" w:space="0" w:color="auto"/>
      </w:divBdr>
    </w:div>
    <w:div w:id="1640381037">
      <w:bodyDiv w:val="1"/>
      <w:marLeft w:val="0"/>
      <w:marRight w:val="0"/>
      <w:marTop w:val="0"/>
      <w:marBottom w:val="0"/>
      <w:divBdr>
        <w:top w:val="none" w:sz="0" w:space="0" w:color="auto"/>
        <w:left w:val="none" w:sz="0" w:space="0" w:color="auto"/>
        <w:bottom w:val="none" w:sz="0" w:space="0" w:color="auto"/>
        <w:right w:val="none" w:sz="0" w:space="0" w:color="auto"/>
      </w:divBdr>
    </w:div>
    <w:div w:id="1641569562">
      <w:bodyDiv w:val="1"/>
      <w:marLeft w:val="0"/>
      <w:marRight w:val="0"/>
      <w:marTop w:val="0"/>
      <w:marBottom w:val="0"/>
      <w:divBdr>
        <w:top w:val="none" w:sz="0" w:space="0" w:color="auto"/>
        <w:left w:val="none" w:sz="0" w:space="0" w:color="auto"/>
        <w:bottom w:val="none" w:sz="0" w:space="0" w:color="auto"/>
        <w:right w:val="none" w:sz="0" w:space="0" w:color="auto"/>
      </w:divBdr>
    </w:div>
    <w:div w:id="1642923290">
      <w:bodyDiv w:val="1"/>
      <w:marLeft w:val="0"/>
      <w:marRight w:val="0"/>
      <w:marTop w:val="0"/>
      <w:marBottom w:val="0"/>
      <w:divBdr>
        <w:top w:val="none" w:sz="0" w:space="0" w:color="auto"/>
        <w:left w:val="none" w:sz="0" w:space="0" w:color="auto"/>
        <w:bottom w:val="none" w:sz="0" w:space="0" w:color="auto"/>
        <w:right w:val="none" w:sz="0" w:space="0" w:color="auto"/>
      </w:divBdr>
    </w:div>
    <w:div w:id="1646424301">
      <w:bodyDiv w:val="1"/>
      <w:marLeft w:val="0"/>
      <w:marRight w:val="0"/>
      <w:marTop w:val="0"/>
      <w:marBottom w:val="0"/>
      <w:divBdr>
        <w:top w:val="none" w:sz="0" w:space="0" w:color="auto"/>
        <w:left w:val="none" w:sz="0" w:space="0" w:color="auto"/>
        <w:bottom w:val="none" w:sz="0" w:space="0" w:color="auto"/>
        <w:right w:val="none" w:sz="0" w:space="0" w:color="auto"/>
      </w:divBdr>
    </w:div>
    <w:div w:id="1656836030">
      <w:bodyDiv w:val="1"/>
      <w:marLeft w:val="0"/>
      <w:marRight w:val="0"/>
      <w:marTop w:val="0"/>
      <w:marBottom w:val="0"/>
      <w:divBdr>
        <w:top w:val="none" w:sz="0" w:space="0" w:color="auto"/>
        <w:left w:val="none" w:sz="0" w:space="0" w:color="auto"/>
        <w:bottom w:val="none" w:sz="0" w:space="0" w:color="auto"/>
        <w:right w:val="none" w:sz="0" w:space="0" w:color="auto"/>
      </w:divBdr>
    </w:div>
    <w:div w:id="1658722409">
      <w:bodyDiv w:val="1"/>
      <w:marLeft w:val="0"/>
      <w:marRight w:val="0"/>
      <w:marTop w:val="0"/>
      <w:marBottom w:val="0"/>
      <w:divBdr>
        <w:top w:val="none" w:sz="0" w:space="0" w:color="auto"/>
        <w:left w:val="none" w:sz="0" w:space="0" w:color="auto"/>
        <w:bottom w:val="none" w:sz="0" w:space="0" w:color="auto"/>
        <w:right w:val="none" w:sz="0" w:space="0" w:color="auto"/>
      </w:divBdr>
    </w:div>
    <w:div w:id="1664964130">
      <w:bodyDiv w:val="1"/>
      <w:marLeft w:val="0"/>
      <w:marRight w:val="0"/>
      <w:marTop w:val="0"/>
      <w:marBottom w:val="0"/>
      <w:divBdr>
        <w:top w:val="none" w:sz="0" w:space="0" w:color="auto"/>
        <w:left w:val="none" w:sz="0" w:space="0" w:color="auto"/>
        <w:bottom w:val="none" w:sz="0" w:space="0" w:color="auto"/>
        <w:right w:val="none" w:sz="0" w:space="0" w:color="auto"/>
      </w:divBdr>
    </w:div>
    <w:div w:id="1670476228">
      <w:bodyDiv w:val="1"/>
      <w:marLeft w:val="0"/>
      <w:marRight w:val="0"/>
      <w:marTop w:val="0"/>
      <w:marBottom w:val="0"/>
      <w:divBdr>
        <w:top w:val="none" w:sz="0" w:space="0" w:color="auto"/>
        <w:left w:val="none" w:sz="0" w:space="0" w:color="auto"/>
        <w:bottom w:val="none" w:sz="0" w:space="0" w:color="auto"/>
        <w:right w:val="none" w:sz="0" w:space="0" w:color="auto"/>
      </w:divBdr>
    </w:div>
    <w:div w:id="1673140686">
      <w:bodyDiv w:val="1"/>
      <w:marLeft w:val="0"/>
      <w:marRight w:val="0"/>
      <w:marTop w:val="0"/>
      <w:marBottom w:val="0"/>
      <w:divBdr>
        <w:top w:val="none" w:sz="0" w:space="0" w:color="auto"/>
        <w:left w:val="none" w:sz="0" w:space="0" w:color="auto"/>
        <w:bottom w:val="none" w:sz="0" w:space="0" w:color="auto"/>
        <w:right w:val="none" w:sz="0" w:space="0" w:color="auto"/>
      </w:divBdr>
    </w:div>
    <w:div w:id="1676684422">
      <w:bodyDiv w:val="1"/>
      <w:marLeft w:val="0"/>
      <w:marRight w:val="0"/>
      <w:marTop w:val="0"/>
      <w:marBottom w:val="0"/>
      <w:divBdr>
        <w:top w:val="none" w:sz="0" w:space="0" w:color="auto"/>
        <w:left w:val="none" w:sz="0" w:space="0" w:color="auto"/>
        <w:bottom w:val="none" w:sz="0" w:space="0" w:color="auto"/>
        <w:right w:val="none" w:sz="0" w:space="0" w:color="auto"/>
      </w:divBdr>
    </w:div>
    <w:div w:id="1680500765">
      <w:bodyDiv w:val="1"/>
      <w:marLeft w:val="0"/>
      <w:marRight w:val="0"/>
      <w:marTop w:val="0"/>
      <w:marBottom w:val="0"/>
      <w:divBdr>
        <w:top w:val="none" w:sz="0" w:space="0" w:color="auto"/>
        <w:left w:val="none" w:sz="0" w:space="0" w:color="auto"/>
        <w:bottom w:val="none" w:sz="0" w:space="0" w:color="auto"/>
        <w:right w:val="none" w:sz="0" w:space="0" w:color="auto"/>
      </w:divBdr>
    </w:div>
    <w:div w:id="1680738530">
      <w:bodyDiv w:val="1"/>
      <w:marLeft w:val="0"/>
      <w:marRight w:val="0"/>
      <w:marTop w:val="0"/>
      <w:marBottom w:val="0"/>
      <w:divBdr>
        <w:top w:val="none" w:sz="0" w:space="0" w:color="auto"/>
        <w:left w:val="none" w:sz="0" w:space="0" w:color="auto"/>
        <w:bottom w:val="none" w:sz="0" w:space="0" w:color="auto"/>
        <w:right w:val="none" w:sz="0" w:space="0" w:color="auto"/>
      </w:divBdr>
    </w:div>
    <w:div w:id="1681007094">
      <w:bodyDiv w:val="1"/>
      <w:marLeft w:val="0"/>
      <w:marRight w:val="0"/>
      <w:marTop w:val="0"/>
      <w:marBottom w:val="0"/>
      <w:divBdr>
        <w:top w:val="none" w:sz="0" w:space="0" w:color="auto"/>
        <w:left w:val="none" w:sz="0" w:space="0" w:color="auto"/>
        <w:bottom w:val="none" w:sz="0" w:space="0" w:color="auto"/>
        <w:right w:val="none" w:sz="0" w:space="0" w:color="auto"/>
      </w:divBdr>
    </w:div>
    <w:div w:id="1681084581">
      <w:bodyDiv w:val="1"/>
      <w:marLeft w:val="0"/>
      <w:marRight w:val="0"/>
      <w:marTop w:val="0"/>
      <w:marBottom w:val="0"/>
      <w:divBdr>
        <w:top w:val="none" w:sz="0" w:space="0" w:color="auto"/>
        <w:left w:val="none" w:sz="0" w:space="0" w:color="auto"/>
        <w:bottom w:val="none" w:sz="0" w:space="0" w:color="auto"/>
        <w:right w:val="none" w:sz="0" w:space="0" w:color="auto"/>
      </w:divBdr>
    </w:div>
    <w:div w:id="1681854794">
      <w:bodyDiv w:val="1"/>
      <w:marLeft w:val="0"/>
      <w:marRight w:val="0"/>
      <w:marTop w:val="0"/>
      <w:marBottom w:val="0"/>
      <w:divBdr>
        <w:top w:val="none" w:sz="0" w:space="0" w:color="auto"/>
        <w:left w:val="none" w:sz="0" w:space="0" w:color="auto"/>
        <w:bottom w:val="none" w:sz="0" w:space="0" w:color="auto"/>
        <w:right w:val="none" w:sz="0" w:space="0" w:color="auto"/>
      </w:divBdr>
    </w:div>
    <w:div w:id="1686858834">
      <w:bodyDiv w:val="1"/>
      <w:marLeft w:val="0"/>
      <w:marRight w:val="0"/>
      <w:marTop w:val="0"/>
      <w:marBottom w:val="0"/>
      <w:divBdr>
        <w:top w:val="none" w:sz="0" w:space="0" w:color="auto"/>
        <w:left w:val="none" w:sz="0" w:space="0" w:color="auto"/>
        <w:bottom w:val="none" w:sz="0" w:space="0" w:color="auto"/>
        <w:right w:val="none" w:sz="0" w:space="0" w:color="auto"/>
      </w:divBdr>
    </w:div>
    <w:div w:id="1707828256">
      <w:bodyDiv w:val="1"/>
      <w:marLeft w:val="0"/>
      <w:marRight w:val="0"/>
      <w:marTop w:val="0"/>
      <w:marBottom w:val="0"/>
      <w:divBdr>
        <w:top w:val="none" w:sz="0" w:space="0" w:color="auto"/>
        <w:left w:val="none" w:sz="0" w:space="0" w:color="auto"/>
        <w:bottom w:val="none" w:sz="0" w:space="0" w:color="auto"/>
        <w:right w:val="none" w:sz="0" w:space="0" w:color="auto"/>
      </w:divBdr>
    </w:div>
    <w:div w:id="1711999023">
      <w:bodyDiv w:val="1"/>
      <w:marLeft w:val="0"/>
      <w:marRight w:val="0"/>
      <w:marTop w:val="0"/>
      <w:marBottom w:val="0"/>
      <w:divBdr>
        <w:top w:val="none" w:sz="0" w:space="0" w:color="auto"/>
        <w:left w:val="none" w:sz="0" w:space="0" w:color="auto"/>
        <w:bottom w:val="none" w:sz="0" w:space="0" w:color="auto"/>
        <w:right w:val="none" w:sz="0" w:space="0" w:color="auto"/>
      </w:divBdr>
    </w:div>
    <w:div w:id="1712029029">
      <w:bodyDiv w:val="1"/>
      <w:marLeft w:val="0"/>
      <w:marRight w:val="0"/>
      <w:marTop w:val="0"/>
      <w:marBottom w:val="0"/>
      <w:divBdr>
        <w:top w:val="none" w:sz="0" w:space="0" w:color="auto"/>
        <w:left w:val="none" w:sz="0" w:space="0" w:color="auto"/>
        <w:bottom w:val="none" w:sz="0" w:space="0" w:color="auto"/>
        <w:right w:val="none" w:sz="0" w:space="0" w:color="auto"/>
      </w:divBdr>
    </w:div>
    <w:div w:id="1717269293">
      <w:bodyDiv w:val="1"/>
      <w:marLeft w:val="0"/>
      <w:marRight w:val="0"/>
      <w:marTop w:val="0"/>
      <w:marBottom w:val="0"/>
      <w:divBdr>
        <w:top w:val="none" w:sz="0" w:space="0" w:color="auto"/>
        <w:left w:val="none" w:sz="0" w:space="0" w:color="auto"/>
        <w:bottom w:val="none" w:sz="0" w:space="0" w:color="auto"/>
        <w:right w:val="none" w:sz="0" w:space="0" w:color="auto"/>
      </w:divBdr>
      <w:divsChild>
        <w:div w:id="2042197743">
          <w:marLeft w:val="0"/>
          <w:marRight w:val="0"/>
          <w:marTop w:val="0"/>
          <w:marBottom w:val="0"/>
          <w:divBdr>
            <w:top w:val="none" w:sz="0" w:space="0" w:color="auto"/>
            <w:left w:val="none" w:sz="0" w:space="0" w:color="auto"/>
            <w:bottom w:val="none" w:sz="0" w:space="0" w:color="auto"/>
            <w:right w:val="none" w:sz="0" w:space="0" w:color="auto"/>
          </w:divBdr>
          <w:divsChild>
            <w:div w:id="1982037614">
              <w:marLeft w:val="0"/>
              <w:marRight w:val="0"/>
              <w:marTop w:val="0"/>
              <w:marBottom w:val="0"/>
              <w:divBdr>
                <w:top w:val="none" w:sz="0" w:space="0" w:color="auto"/>
                <w:left w:val="none" w:sz="0" w:space="0" w:color="auto"/>
                <w:bottom w:val="none" w:sz="0" w:space="0" w:color="auto"/>
                <w:right w:val="none" w:sz="0" w:space="0" w:color="auto"/>
              </w:divBdr>
              <w:divsChild>
                <w:div w:id="933901198">
                  <w:marLeft w:val="0"/>
                  <w:marRight w:val="0"/>
                  <w:marTop w:val="0"/>
                  <w:marBottom w:val="0"/>
                  <w:divBdr>
                    <w:top w:val="none" w:sz="0" w:space="0" w:color="auto"/>
                    <w:left w:val="none" w:sz="0" w:space="0" w:color="auto"/>
                    <w:bottom w:val="none" w:sz="0" w:space="0" w:color="auto"/>
                    <w:right w:val="none" w:sz="0" w:space="0" w:color="auto"/>
                  </w:divBdr>
                  <w:divsChild>
                    <w:div w:id="1771849798">
                      <w:marLeft w:val="0"/>
                      <w:marRight w:val="0"/>
                      <w:marTop w:val="0"/>
                      <w:marBottom w:val="0"/>
                      <w:divBdr>
                        <w:top w:val="none" w:sz="0" w:space="0" w:color="auto"/>
                        <w:left w:val="none" w:sz="0" w:space="0" w:color="auto"/>
                        <w:bottom w:val="none" w:sz="0" w:space="0" w:color="auto"/>
                        <w:right w:val="none" w:sz="0" w:space="0" w:color="auto"/>
                      </w:divBdr>
                      <w:divsChild>
                        <w:div w:id="1965113041">
                          <w:marLeft w:val="0"/>
                          <w:marRight w:val="0"/>
                          <w:marTop w:val="0"/>
                          <w:marBottom w:val="0"/>
                          <w:divBdr>
                            <w:top w:val="none" w:sz="0" w:space="0" w:color="auto"/>
                            <w:left w:val="none" w:sz="0" w:space="0" w:color="auto"/>
                            <w:bottom w:val="none" w:sz="0" w:space="0" w:color="auto"/>
                            <w:right w:val="none" w:sz="0" w:space="0" w:color="auto"/>
                          </w:divBdr>
                          <w:divsChild>
                            <w:div w:id="783424467">
                              <w:marLeft w:val="0"/>
                              <w:marRight w:val="0"/>
                              <w:marTop w:val="0"/>
                              <w:marBottom w:val="0"/>
                              <w:divBdr>
                                <w:top w:val="none" w:sz="0" w:space="0" w:color="auto"/>
                                <w:left w:val="none" w:sz="0" w:space="0" w:color="auto"/>
                                <w:bottom w:val="none" w:sz="0" w:space="0" w:color="auto"/>
                                <w:right w:val="none" w:sz="0" w:space="0" w:color="auto"/>
                              </w:divBdr>
                              <w:divsChild>
                                <w:div w:id="1148519909">
                                  <w:marLeft w:val="0"/>
                                  <w:marRight w:val="0"/>
                                  <w:marTop w:val="0"/>
                                  <w:marBottom w:val="0"/>
                                  <w:divBdr>
                                    <w:top w:val="none" w:sz="0" w:space="0" w:color="auto"/>
                                    <w:left w:val="none" w:sz="0" w:space="0" w:color="auto"/>
                                    <w:bottom w:val="none" w:sz="0" w:space="0" w:color="auto"/>
                                    <w:right w:val="none" w:sz="0" w:space="0" w:color="auto"/>
                                  </w:divBdr>
                                  <w:divsChild>
                                    <w:div w:id="1666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776801">
      <w:bodyDiv w:val="1"/>
      <w:marLeft w:val="0"/>
      <w:marRight w:val="0"/>
      <w:marTop w:val="0"/>
      <w:marBottom w:val="0"/>
      <w:divBdr>
        <w:top w:val="none" w:sz="0" w:space="0" w:color="auto"/>
        <w:left w:val="none" w:sz="0" w:space="0" w:color="auto"/>
        <w:bottom w:val="none" w:sz="0" w:space="0" w:color="auto"/>
        <w:right w:val="none" w:sz="0" w:space="0" w:color="auto"/>
      </w:divBdr>
    </w:div>
    <w:div w:id="1720743499">
      <w:bodyDiv w:val="1"/>
      <w:marLeft w:val="0"/>
      <w:marRight w:val="0"/>
      <w:marTop w:val="0"/>
      <w:marBottom w:val="0"/>
      <w:divBdr>
        <w:top w:val="none" w:sz="0" w:space="0" w:color="auto"/>
        <w:left w:val="none" w:sz="0" w:space="0" w:color="auto"/>
        <w:bottom w:val="none" w:sz="0" w:space="0" w:color="auto"/>
        <w:right w:val="none" w:sz="0" w:space="0" w:color="auto"/>
      </w:divBdr>
    </w:div>
    <w:div w:id="1726484679">
      <w:bodyDiv w:val="1"/>
      <w:marLeft w:val="0"/>
      <w:marRight w:val="0"/>
      <w:marTop w:val="0"/>
      <w:marBottom w:val="0"/>
      <w:divBdr>
        <w:top w:val="none" w:sz="0" w:space="0" w:color="auto"/>
        <w:left w:val="none" w:sz="0" w:space="0" w:color="auto"/>
        <w:bottom w:val="none" w:sz="0" w:space="0" w:color="auto"/>
        <w:right w:val="none" w:sz="0" w:space="0" w:color="auto"/>
      </w:divBdr>
    </w:div>
    <w:div w:id="1727218426">
      <w:bodyDiv w:val="1"/>
      <w:marLeft w:val="0"/>
      <w:marRight w:val="0"/>
      <w:marTop w:val="0"/>
      <w:marBottom w:val="0"/>
      <w:divBdr>
        <w:top w:val="none" w:sz="0" w:space="0" w:color="auto"/>
        <w:left w:val="none" w:sz="0" w:space="0" w:color="auto"/>
        <w:bottom w:val="none" w:sz="0" w:space="0" w:color="auto"/>
        <w:right w:val="none" w:sz="0" w:space="0" w:color="auto"/>
      </w:divBdr>
    </w:div>
    <w:div w:id="1729766171">
      <w:bodyDiv w:val="1"/>
      <w:marLeft w:val="0"/>
      <w:marRight w:val="0"/>
      <w:marTop w:val="0"/>
      <w:marBottom w:val="0"/>
      <w:divBdr>
        <w:top w:val="none" w:sz="0" w:space="0" w:color="auto"/>
        <w:left w:val="none" w:sz="0" w:space="0" w:color="auto"/>
        <w:bottom w:val="none" w:sz="0" w:space="0" w:color="auto"/>
        <w:right w:val="none" w:sz="0" w:space="0" w:color="auto"/>
      </w:divBdr>
    </w:div>
    <w:div w:id="1732921076">
      <w:bodyDiv w:val="1"/>
      <w:marLeft w:val="0"/>
      <w:marRight w:val="0"/>
      <w:marTop w:val="0"/>
      <w:marBottom w:val="0"/>
      <w:divBdr>
        <w:top w:val="none" w:sz="0" w:space="0" w:color="auto"/>
        <w:left w:val="none" w:sz="0" w:space="0" w:color="auto"/>
        <w:bottom w:val="none" w:sz="0" w:space="0" w:color="auto"/>
        <w:right w:val="none" w:sz="0" w:space="0" w:color="auto"/>
      </w:divBdr>
    </w:div>
    <w:div w:id="1733045461">
      <w:bodyDiv w:val="1"/>
      <w:marLeft w:val="0"/>
      <w:marRight w:val="0"/>
      <w:marTop w:val="0"/>
      <w:marBottom w:val="0"/>
      <w:divBdr>
        <w:top w:val="none" w:sz="0" w:space="0" w:color="auto"/>
        <w:left w:val="none" w:sz="0" w:space="0" w:color="auto"/>
        <w:bottom w:val="none" w:sz="0" w:space="0" w:color="auto"/>
        <w:right w:val="none" w:sz="0" w:space="0" w:color="auto"/>
      </w:divBdr>
    </w:div>
    <w:div w:id="1737126989">
      <w:bodyDiv w:val="1"/>
      <w:marLeft w:val="0"/>
      <w:marRight w:val="0"/>
      <w:marTop w:val="0"/>
      <w:marBottom w:val="0"/>
      <w:divBdr>
        <w:top w:val="none" w:sz="0" w:space="0" w:color="auto"/>
        <w:left w:val="none" w:sz="0" w:space="0" w:color="auto"/>
        <w:bottom w:val="none" w:sz="0" w:space="0" w:color="auto"/>
        <w:right w:val="none" w:sz="0" w:space="0" w:color="auto"/>
      </w:divBdr>
    </w:div>
    <w:div w:id="1738163829">
      <w:bodyDiv w:val="1"/>
      <w:marLeft w:val="0"/>
      <w:marRight w:val="0"/>
      <w:marTop w:val="0"/>
      <w:marBottom w:val="0"/>
      <w:divBdr>
        <w:top w:val="none" w:sz="0" w:space="0" w:color="auto"/>
        <w:left w:val="none" w:sz="0" w:space="0" w:color="auto"/>
        <w:bottom w:val="none" w:sz="0" w:space="0" w:color="auto"/>
        <w:right w:val="none" w:sz="0" w:space="0" w:color="auto"/>
      </w:divBdr>
    </w:div>
    <w:div w:id="1738167464">
      <w:bodyDiv w:val="1"/>
      <w:marLeft w:val="0"/>
      <w:marRight w:val="0"/>
      <w:marTop w:val="0"/>
      <w:marBottom w:val="0"/>
      <w:divBdr>
        <w:top w:val="none" w:sz="0" w:space="0" w:color="auto"/>
        <w:left w:val="none" w:sz="0" w:space="0" w:color="auto"/>
        <w:bottom w:val="none" w:sz="0" w:space="0" w:color="auto"/>
        <w:right w:val="none" w:sz="0" w:space="0" w:color="auto"/>
      </w:divBdr>
    </w:div>
    <w:div w:id="1746535209">
      <w:bodyDiv w:val="1"/>
      <w:marLeft w:val="0"/>
      <w:marRight w:val="0"/>
      <w:marTop w:val="0"/>
      <w:marBottom w:val="0"/>
      <w:divBdr>
        <w:top w:val="none" w:sz="0" w:space="0" w:color="auto"/>
        <w:left w:val="none" w:sz="0" w:space="0" w:color="auto"/>
        <w:bottom w:val="none" w:sz="0" w:space="0" w:color="auto"/>
        <w:right w:val="none" w:sz="0" w:space="0" w:color="auto"/>
      </w:divBdr>
    </w:div>
    <w:div w:id="1769354338">
      <w:bodyDiv w:val="1"/>
      <w:marLeft w:val="0"/>
      <w:marRight w:val="0"/>
      <w:marTop w:val="0"/>
      <w:marBottom w:val="0"/>
      <w:divBdr>
        <w:top w:val="none" w:sz="0" w:space="0" w:color="auto"/>
        <w:left w:val="none" w:sz="0" w:space="0" w:color="auto"/>
        <w:bottom w:val="none" w:sz="0" w:space="0" w:color="auto"/>
        <w:right w:val="none" w:sz="0" w:space="0" w:color="auto"/>
      </w:divBdr>
    </w:div>
    <w:div w:id="1771008544">
      <w:bodyDiv w:val="1"/>
      <w:marLeft w:val="0"/>
      <w:marRight w:val="0"/>
      <w:marTop w:val="0"/>
      <w:marBottom w:val="0"/>
      <w:divBdr>
        <w:top w:val="none" w:sz="0" w:space="0" w:color="auto"/>
        <w:left w:val="none" w:sz="0" w:space="0" w:color="auto"/>
        <w:bottom w:val="none" w:sz="0" w:space="0" w:color="auto"/>
        <w:right w:val="none" w:sz="0" w:space="0" w:color="auto"/>
      </w:divBdr>
    </w:div>
    <w:div w:id="1773279031">
      <w:bodyDiv w:val="1"/>
      <w:marLeft w:val="0"/>
      <w:marRight w:val="0"/>
      <w:marTop w:val="0"/>
      <w:marBottom w:val="0"/>
      <w:divBdr>
        <w:top w:val="none" w:sz="0" w:space="0" w:color="auto"/>
        <w:left w:val="none" w:sz="0" w:space="0" w:color="auto"/>
        <w:bottom w:val="none" w:sz="0" w:space="0" w:color="auto"/>
        <w:right w:val="none" w:sz="0" w:space="0" w:color="auto"/>
      </w:divBdr>
    </w:div>
    <w:div w:id="1775436652">
      <w:bodyDiv w:val="1"/>
      <w:marLeft w:val="0"/>
      <w:marRight w:val="0"/>
      <w:marTop w:val="0"/>
      <w:marBottom w:val="0"/>
      <w:divBdr>
        <w:top w:val="none" w:sz="0" w:space="0" w:color="auto"/>
        <w:left w:val="none" w:sz="0" w:space="0" w:color="auto"/>
        <w:bottom w:val="none" w:sz="0" w:space="0" w:color="auto"/>
        <w:right w:val="none" w:sz="0" w:space="0" w:color="auto"/>
      </w:divBdr>
    </w:div>
    <w:div w:id="1776906034">
      <w:bodyDiv w:val="1"/>
      <w:marLeft w:val="0"/>
      <w:marRight w:val="0"/>
      <w:marTop w:val="0"/>
      <w:marBottom w:val="0"/>
      <w:divBdr>
        <w:top w:val="none" w:sz="0" w:space="0" w:color="auto"/>
        <w:left w:val="none" w:sz="0" w:space="0" w:color="auto"/>
        <w:bottom w:val="none" w:sz="0" w:space="0" w:color="auto"/>
        <w:right w:val="none" w:sz="0" w:space="0" w:color="auto"/>
      </w:divBdr>
    </w:div>
    <w:div w:id="1778718969">
      <w:bodyDiv w:val="1"/>
      <w:marLeft w:val="0"/>
      <w:marRight w:val="0"/>
      <w:marTop w:val="0"/>
      <w:marBottom w:val="0"/>
      <w:divBdr>
        <w:top w:val="none" w:sz="0" w:space="0" w:color="auto"/>
        <w:left w:val="none" w:sz="0" w:space="0" w:color="auto"/>
        <w:bottom w:val="none" w:sz="0" w:space="0" w:color="auto"/>
        <w:right w:val="none" w:sz="0" w:space="0" w:color="auto"/>
      </w:divBdr>
    </w:div>
    <w:div w:id="1779444346">
      <w:bodyDiv w:val="1"/>
      <w:marLeft w:val="0"/>
      <w:marRight w:val="0"/>
      <w:marTop w:val="0"/>
      <w:marBottom w:val="0"/>
      <w:divBdr>
        <w:top w:val="none" w:sz="0" w:space="0" w:color="auto"/>
        <w:left w:val="none" w:sz="0" w:space="0" w:color="auto"/>
        <w:bottom w:val="none" w:sz="0" w:space="0" w:color="auto"/>
        <w:right w:val="none" w:sz="0" w:space="0" w:color="auto"/>
      </w:divBdr>
    </w:div>
    <w:div w:id="1782794998">
      <w:bodyDiv w:val="1"/>
      <w:marLeft w:val="0"/>
      <w:marRight w:val="0"/>
      <w:marTop w:val="0"/>
      <w:marBottom w:val="0"/>
      <w:divBdr>
        <w:top w:val="none" w:sz="0" w:space="0" w:color="auto"/>
        <w:left w:val="none" w:sz="0" w:space="0" w:color="auto"/>
        <w:bottom w:val="none" w:sz="0" w:space="0" w:color="auto"/>
        <w:right w:val="none" w:sz="0" w:space="0" w:color="auto"/>
      </w:divBdr>
    </w:div>
    <w:div w:id="1795446505">
      <w:bodyDiv w:val="1"/>
      <w:marLeft w:val="0"/>
      <w:marRight w:val="0"/>
      <w:marTop w:val="0"/>
      <w:marBottom w:val="0"/>
      <w:divBdr>
        <w:top w:val="none" w:sz="0" w:space="0" w:color="auto"/>
        <w:left w:val="none" w:sz="0" w:space="0" w:color="auto"/>
        <w:bottom w:val="none" w:sz="0" w:space="0" w:color="auto"/>
        <w:right w:val="none" w:sz="0" w:space="0" w:color="auto"/>
      </w:divBdr>
    </w:div>
    <w:div w:id="1795831420">
      <w:bodyDiv w:val="1"/>
      <w:marLeft w:val="0"/>
      <w:marRight w:val="0"/>
      <w:marTop w:val="0"/>
      <w:marBottom w:val="0"/>
      <w:divBdr>
        <w:top w:val="none" w:sz="0" w:space="0" w:color="auto"/>
        <w:left w:val="none" w:sz="0" w:space="0" w:color="auto"/>
        <w:bottom w:val="none" w:sz="0" w:space="0" w:color="auto"/>
        <w:right w:val="none" w:sz="0" w:space="0" w:color="auto"/>
      </w:divBdr>
    </w:div>
    <w:div w:id="1809056712">
      <w:bodyDiv w:val="1"/>
      <w:marLeft w:val="0"/>
      <w:marRight w:val="0"/>
      <w:marTop w:val="0"/>
      <w:marBottom w:val="0"/>
      <w:divBdr>
        <w:top w:val="none" w:sz="0" w:space="0" w:color="auto"/>
        <w:left w:val="none" w:sz="0" w:space="0" w:color="auto"/>
        <w:bottom w:val="none" w:sz="0" w:space="0" w:color="auto"/>
        <w:right w:val="none" w:sz="0" w:space="0" w:color="auto"/>
      </w:divBdr>
    </w:div>
    <w:div w:id="1812553704">
      <w:bodyDiv w:val="1"/>
      <w:marLeft w:val="0"/>
      <w:marRight w:val="0"/>
      <w:marTop w:val="0"/>
      <w:marBottom w:val="0"/>
      <w:divBdr>
        <w:top w:val="none" w:sz="0" w:space="0" w:color="auto"/>
        <w:left w:val="none" w:sz="0" w:space="0" w:color="auto"/>
        <w:bottom w:val="none" w:sz="0" w:space="0" w:color="auto"/>
        <w:right w:val="none" w:sz="0" w:space="0" w:color="auto"/>
      </w:divBdr>
    </w:div>
    <w:div w:id="1812752756">
      <w:bodyDiv w:val="1"/>
      <w:marLeft w:val="0"/>
      <w:marRight w:val="0"/>
      <w:marTop w:val="0"/>
      <w:marBottom w:val="0"/>
      <w:divBdr>
        <w:top w:val="none" w:sz="0" w:space="0" w:color="auto"/>
        <w:left w:val="none" w:sz="0" w:space="0" w:color="auto"/>
        <w:bottom w:val="none" w:sz="0" w:space="0" w:color="auto"/>
        <w:right w:val="none" w:sz="0" w:space="0" w:color="auto"/>
      </w:divBdr>
    </w:div>
    <w:div w:id="1814717473">
      <w:bodyDiv w:val="1"/>
      <w:marLeft w:val="0"/>
      <w:marRight w:val="0"/>
      <w:marTop w:val="0"/>
      <w:marBottom w:val="0"/>
      <w:divBdr>
        <w:top w:val="none" w:sz="0" w:space="0" w:color="auto"/>
        <w:left w:val="none" w:sz="0" w:space="0" w:color="auto"/>
        <w:bottom w:val="none" w:sz="0" w:space="0" w:color="auto"/>
        <w:right w:val="none" w:sz="0" w:space="0" w:color="auto"/>
      </w:divBdr>
    </w:div>
    <w:div w:id="1818916631">
      <w:bodyDiv w:val="1"/>
      <w:marLeft w:val="0"/>
      <w:marRight w:val="0"/>
      <w:marTop w:val="0"/>
      <w:marBottom w:val="0"/>
      <w:divBdr>
        <w:top w:val="none" w:sz="0" w:space="0" w:color="auto"/>
        <w:left w:val="none" w:sz="0" w:space="0" w:color="auto"/>
        <w:bottom w:val="none" w:sz="0" w:space="0" w:color="auto"/>
        <w:right w:val="none" w:sz="0" w:space="0" w:color="auto"/>
      </w:divBdr>
    </w:div>
    <w:div w:id="1819179140">
      <w:bodyDiv w:val="1"/>
      <w:marLeft w:val="0"/>
      <w:marRight w:val="0"/>
      <w:marTop w:val="0"/>
      <w:marBottom w:val="0"/>
      <w:divBdr>
        <w:top w:val="none" w:sz="0" w:space="0" w:color="auto"/>
        <w:left w:val="none" w:sz="0" w:space="0" w:color="auto"/>
        <w:bottom w:val="none" w:sz="0" w:space="0" w:color="auto"/>
        <w:right w:val="none" w:sz="0" w:space="0" w:color="auto"/>
      </w:divBdr>
    </w:div>
    <w:div w:id="1822038690">
      <w:bodyDiv w:val="1"/>
      <w:marLeft w:val="0"/>
      <w:marRight w:val="0"/>
      <w:marTop w:val="0"/>
      <w:marBottom w:val="0"/>
      <w:divBdr>
        <w:top w:val="none" w:sz="0" w:space="0" w:color="auto"/>
        <w:left w:val="none" w:sz="0" w:space="0" w:color="auto"/>
        <w:bottom w:val="none" w:sz="0" w:space="0" w:color="auto"/>
        <w:right w:val="none" w:sz="0" w:space="0" w:color="auto"/>
      </w:divBdr>
    </w:div>
    <w:div w:id="1826703112">
      <w:bodyDiv w:val="1"/>
      <w:marLeft w:val="0"/>
      <w:marRight w:val="0"/>
      <w:marTop w:val="0"/>
      <w:marBottom w:val="0"/>
      <w:divBdr>
        <w:top w:val="none" w:sz="0" w:space="0" w:color="auto"/>
        <w:left w:val="none" w:sz="0" w:space="0" w:color="auto"/>
        <w:bottom w:val="none" w:sz="0" w:space="0" w:color="auto"/>
        <w:right w:val="none" w:sz="0" w:space="0" w:color="auto"/>
      </w:divBdr>
    </w:div>
    <w:div w:id="1831671887">
      <w:bodyDiv w:val="1"/>
      <w:marLeft w:val="0"/>
      <w:marRight w:val="0"/>
      <w:marTop w:val="0"/>
      <w:marBottom w:val="0"/>
      <w:divBdr>
        <w:top w:val="none" w:sz="0" w:space="0" w:color="auto"/>
        <w:left w:val="none" w:sz="0" w:space="0" w:color="auto"/>
        <w:bottom w:val="none" w:sz="0" w:space="0" w:color="auto"/>
        <w:right w:val="none" w:sz="0" w:space="0" w:color="auto"/>
      </w:divBdr>
    </w:div>
    <w:div w:id="1846356196">
      <w:bodyDiv w:val="1"/>
      <w:marLeft w:val="0"/>
      <w:marRight w:val="0"/>
      <w:marTop w:val="0"/>
      <w:marBottom w:val="0"/>
      <w:divBdr>
        <w:top w:val="none" w:sz="0" w:space="0" w:color="auto"/>
        <w:left w:val="none" w:sz="0" w:space="0" w:color="auto"/>
        <w:bottom w:val="none" w:sz="0" w:space="0" w:color="auto"/>
        <w:right w:val="none" w:sz="0" w:space="0" w:color="auto"/>
      </w:divBdr>
    </w:div>
    <w:div w:id="1862628111">
      <w:bodyDiv w:val="1"/>
      <w:marLeft w:val="0"/>
      <w:marRight w:val="0"/>
      <w:marTop w:val="0"/>
      <w:marBottom w:val="0"/>
      <w:divBdr>
        <w:top w:val="none" w:sz="0" w:space="0" w:color="auto"/>
        <w:left w:val="none" w:sz="0" w:space="0" w:color="auto"/>
        <w:bottom w:val="none" w:sz="0" w:space="0" w:color="auto"/>
        <w:right w:val="none" w:sz="0" w:space="0" w:color="auto"/>
      </w:divBdr>
    </w:div>
    <w:div w:id="1864321106">
      <w:bodyDiv w:val="1"/>
      <w:marLeft w:val="0"/>
      <w:marRight w:val="0"/>
      <w:marTop w:val="0"/>
      <w:marBottom w:val="0"/>
      <w:divBdr>
        <w:top w:val="none" w:sz="0" w:space="0" w:color="auto"/>
        <w:left w:val="none" w:sz="0" w:space="0" w:color="auto"/>
        <w:bottom w:val="none" w:sz="0" w:space="0" w:color="auto"/>
        <w:right w:val="none" w:sz="0" w:space="0" w:color="auto"/>
      </w:divBdr>
    </w:div>
    <w:div w:id="1877615186">
      <w:bodyDiv w:val="1"/>
      <w:marLeft w:val="0"/>
      <w:marRight w:val="0"/>
      <w:marTop w:val="0"/>
      <w:marBottom w:val="0"/>
      <w:divBdr>
        <w:top w:val="none" w:sz="0" w:space="0" w:color="auto"/>
        <w:left w:val="none" w:sz="0" w:space="0" w:color="auto"/>
        <w:bottom w:val="none" w:sz="0" w:space="0" w:color="auto"/>
        <w:right w:val="none" w:sz="0" w:space="0" w:color="auto"/>
      </w:divBdr>
    </w:div>
    <w:div w:id="1878463745">
      <w:bodyDiv w:val="1"/>
      <w:marLeft w:val="0"/>
      <w:marRight w:val="0"/>
      <w:marTop w:val="0"/>
      <w:marBottom w:val="0"/>
      <w:divBdr>
        <w:top w:val="none" w:sz="0" w:space="0" w:color="auto"/>
        <w:left w:val="none" w:sz="0" w:space="0" w:color="auto"/>
        <w:bottom w:val="none" w:sz="0" w:space="0" w:color="auto"/>
        <w:right w:val="none" w:sz="0" w:space="0" w:color="auto"/>
      </w:divBdr>
    </w:div>
    <w:div w:id="1880622746">
      <w:bodyDiv w:val="1"/>
      <w:marLeft w:val="0"/>
      <w:marRight w:val="0"/>
      <w:marTop w:val="0"/>
      <w:marBottom w:val="0"/>
      <w:divBdr>
        <w:top w:val="none" w:sz="0" w:space="0" w:color="auto"/>
        <w:left w:val="none" w:sz="0" w:space="0" w:color="auto"/>
        <w:bottom w:val="none" w:sz="0" w:space="0" w:color="auto"/>
        <w:right w:val="none" w:sz="0" w:space="0" w:color="auto"/>
      </w:divBdr>
    </w:div>
    <w:div w:id="1884364042">
      <w:bodyDiv w:val="1"/>
      <w:marLeft w:val="0"/>
      <w:marRight w:val="0"/>
      <w:marTop w:val="0"/>
      <w:marBottom w:val="0"/>
      <w:divBdr>
        <w:top w:val="none" w:sz="0" w:space="0" w:color="auto"/>
        <w:left w:val="none" w:sz="0" w:space="0" w:color="auto"/>
        <w:bottom w:val="none" w:sz="0" w:space="0" w:color="auto"/>
        <w:right w:val="none" w:sz="0" w:space="0" w:color="auto"/>
      </w:divBdr>
    </w:div>
    <w:div w:id="1885167915">
      <w:bodyDiv w:val="1"/>
      <w:marLeft w:val="0"/>
      <w:marRight w:val="0"/>
      <w:marTop w:val="0"/>
      <w:marBottom w:val="0"/>
      <w:divBdr>
        <w:top w:val="none" w:sz="0" w:space="0" w:color="auto"/>
        <w:left w:val="none" w:sz="0" w:space="0" w:color="auto"/>
        <w:bottom w:val="none" w:sz="0" w:space="0" w:color="auto"/>
        <w:right w:val="none" w:sz="0" w:space="0" w:color="auto"/>
      </w:divBdr>
    </w:div>
    <w:div w:id="1885943300">
      <w:bodyDiv w:val="1"/>
      <w:marLeft w:val="0"/>
      <w:marRight w:val="0"/>
      <w:marTop w:val="0"/>
      <w:marBottom w:val="0"/>
      <w:divBdr>
        <w:top w:val="none" w:sz="0" w:space="0" w:color="auto"/>
        <w:left w:val="none" w:sz="0" w:space="0" w:color="auto"/>
        <w:bottom w:val="none" w:sz="0" w:space="0" w:color="auto"/>
        <w:right w:val="none" w:sz="0" w:space="0" w:color="auto"/>
      </w:divBdr>
      <w:divsChild>
        <w:div w:id="1924953803">
          <w:marLeft w:val="0"/>
          <w:marRight w:val="0"/>
          <w:marTop w:val="0"/>
          <w:marBottom w:val="0"/>
          <w:divBdr>
            <w:top w:val="none" w:sz="0" w:space="0" w:color="auto"/>
            <w:left w:val="none" w:sz="0" w:space="0" w:color="auto"/>
            <w:bottom w:val="none" w:sz="0" w:space="0" w:color="auto"/>
            <w:right w:val="none" w:sz="0" w:space="0" w:color="auto"/>
          </w:divBdr>
        </w:div>
      </w:divsChild>
    </w:div>
    <w:div w:id="1887178646">
      <w:bodyDiv w:val="1"/>
      <w:marLeft w:val="0"/>
      <w:marRight w:val="0"/>
      <w:marTop w:val="0"/>
      <w:marBottom w:val="0"/>
      <w:divBdr>
        <w:top w:val="none" w:sz="0" w:space="0" w:color="auto"/>
        <w:left w:val="none" w:sz="0" w:space="0" w:color="auto"/>
        <w:bottom w:val="none" w:sz="0" w:space="0" w:color="auto"/>
        <w:right w:val="none" w:sz="0" w:space="0" w:color="auto"/>
      </w:divBdr>
    </w:div>
    <w:div w:id="1888223397">
      <w:bodyDiv w:val="1"/>
      <w:marLeft w:val="0"/>
      <w:marRight w:val="0"/>
      <w:marTop w:val="0"/>
      <w:marBottom w:val="0"/>
      <w:divBdr>
        <w:top w:val="none" w:sz="0" w:space="0" w:color="auto"/>
        <w:left w:val="none" w:sz="0" w:space="0" w:color="auto"/>
        <w:bottom w:val="none" w:sz="0" w:space="0" w:color="auto"/>
        <w:right w:val="none" w:sz="0" w:space="0" w:color="auto"/>
      </w:divBdr>
    </w:div>
    <w:div w:id="1890342354">
      <w:bodyDiv w:val="1"/>
      <w:marLeft w:val="0"/>
      <w:marRight w:val="0"/>
      <w:marTop w:val="0"/>
      <w:marBottom w:val="0"/>
      <w:divBdr>
        <w:top w:val="none" w:sz="0" w:space="0" w:color="auto"/>
        <w:left w:val="none" w:sz="0" w:space="0" w:color="auto"/>
        <w:bottom w:val="none" w:sz="0" w:space="0" w:color="auto"/>
        <w:right w:val="none" w:sz="0" w:space="0" w:color="auto"/>
      </w:divBdr>
    </w:div>
    <w:div w:id="1895434193">
      <w:bodyDiv w:val="1"/>
      <w:marLeft w:val="0"/>
      <w:marRight w:val="0"/>
      <w:marTop w:val="0"/>
      <w:marBottom w:val="0"/>
      <w:divBdr>
        <w:top w:val="none" w:sz="0" w:space="0" w:color="auto"/>
        <w:left w:val="none" w:sz="0" w:space="0" w:color="auto"/>
        <w:bottom w:val="none" w:sz="0" w:space="0" w:color="auto"/>
        <w:right w:val="none" w:sz="0" w:space="0" w:color="auto"/>
      </w:divBdr>
    </w:div>
    <w:div w:id="1902014163">
      <w:bodyDiv w:val="1"/>
      <w:marLeft w:val="0"/>
      <w:marRight w:val="0"/>
      <w:marTop w:val="0"/>
      <w:marBottom w:val="0"/>
      <w:divBdr>
        <w:top w:val="none" w:sz="0" w:space="0" w:color="auto"/>
        <w:left w:val="none" w:sz="0" w:space="0" w:color="auto"/>
        <w:bottom w:val="none" w:sz="0" w:space="0" w:color="auto"/>
        <w:right w:val="none" w:sz="0" w:space="0" w:color="auto"/>
      </w:divBdr>
    </w:div>
    <w:div w:id="1911185209">
      <w:bodyDiv w:val="1"/>
      <w:marLeft w:val="0"/>
      <w:marRight w:val="0"/>
      <w:marTop w:val="0"/>
      <w:marBottom w:val="0"/>
      <w:divBdr>
        <w:top w:val="none" w:sz="0" w:space="0" w:color="auto"/>
        <w:left w:val="none" w:sz="0" w:space="0" w:color="auto"/>
        <w:bottom w:val="none" w:sz="0" w:space="0" w:color="auto"/>
        <w:right w:val="none" w:sz="0" w:space="0" w:color="auto"/>
      </w:divBdr>
    </w:div>
    <w:div w:id="1914000071">
      <w:bodyDiv w:val="1"/>
      <w:marLeft w:val="0"/>
      <w:marRight w:val="0"/>
      <w:marTop w:val="0"/>
      <w:marBottom w:val="0"/>
      <w:divBdr>
        <w:top w:val="none" w:sz="0" w:space="0" w:color="auto"/>
        <w:left w:val="none" w:sz="0" w:space="0" w:color="auto"/>
        <w:bottom w:val="none" w:sz="0" w:space="0" w:color="auto"/>
        <w:right w:val="none" w:sz="0" w:space="0" w:color="auto"/>
      </w:divBdr>
    </w:div>
    <w:div w:id="1919055042">
      <w:bodyDiv w:val="1"/>
      <w:marLeft w:val="0"/>
      <w:marRight w:val="0"/>
      <w:marTop w:val="0"/>
      <w:marBottom w:val="0"/>
      <w:divBdr>
        <w:top w:val="none" w:sz="0" w:space="0" w:color="auto"/>
        <w:left w:val="none" w:sz="0" w:space="0" w:color="auto"/>
        <w:bottom w:val="none" w:sz="0" w:space="0" w:color="auto"/>
        <w:right w:val="none" w:sz="0" w:space="0" w:color="auto"/>
      </w:divBdr>
    </w:div>
    <w:div w:id="1921058749">
      <w:bodyDiv w:val="1"/>
      <w:marLeft w:val="0"/>
      <w:marRight w:val="0"/>
      <w:marTop w:val="0"/>
      <w:marBottom w:val="0"/>
      <w:divBdr>
        <w:top w:val="none" w:sz="0" w:space="0" w:color="auto"/>
        <w:left w:val="none" w:sz="0" w:space="0" w:color="auto"/>
        <w:bottom w:val="none" w:sz="0" w:space="0" w:color="auto"/>
        <w:right w:val="none" w:sz="0" w:space="0" w:color="auto"/>
      </w:divBdr>
    </w:div>
    <w:div w:id="1923567896">
      <w:bodyDiv w:val="1"/>
      <w:marLeft w:val="0"/>
      <w:marRight w:val="0"/>
      <w:marTop w:val="0"/>
      <w:marBottom w:val="0"/>
      <w:divBdr>
        <w:top w:val="none" w:sz="0" w:space="0" w:color="auto"/>
        <w:left w:val="none" w:sz="0" w:space="0" w:color="auto"/>
        <w:bottom w:val="none" w:sz="0" w:space="0" w:color="auto"/>
        <w:right w:val="none" w:sz="0" w:space="0" w:color="auto"/>
      </w:divBdr>
    </w:div>
    <w:div w:id="1924945738">
      <w:bodyDiv w:val="1"/>
      <w:marLeft w:val="0"/>
      <w:marRight w:val="0"/>
      <w:marTop w:val="0"/>
      <w:marBottom w:val="0"/>
      <w:divBdr>
        <w:top w:val="none" w:sz="0" w:space="0" w:color="auto"/>
        <w:left w:val="none" w:sz="0" w:space="0" w:color="auto"/>
        <w:bottom w:val="none" w:sz="0" w:space="0" w:color="auto"/>
        <w:right w:val="none" w:sz="0" w:space="0" w:color="auto"/>
      </w:divBdr>
    </w:div>
    <w:div w:id="1927151982">
      <w:bodyDiv w:val="1"/>
      <w:marLeft w:val="0"/>
      <w:marRight w:val="0"/>
      <w:marTop w:val="0"/>
      <w:marBottom w:val="0"/>
      <w:divBdr>
        <w:top w:val="none" w:sz="0" w:space="0" w:color="auto"/>
        <w:left w:val="none" w:sz="0" w:space="0" w:color="auto"/>
        <w:bottom w:val="none" w:sz="0" w:space="0" w:color="auto"/>
        <w:right w:val="none" w:sz="0" w:space="0" w:color="auto"/>
      </w:divBdr>
    </w:div>
    <w:div w:id="1931619336">
      <w:bodyDiv w:val="1"/>
      <w:marLeft w:val="0"/>
      <w:marRight w:val="0"/>
      <w:marTop w:val="0"/>
      <w:marBottom w:val="0"/>
      <w:divBdr>
        <w:top w:val="none" w:sz="0" w:space="0" w:color="auto"/>
        <w:left w:val="none" w:sz="0" w:space="0" w:color="auto"/>
        <w:bottom w:val="none" w:sz="0" w:space="0" w:color="auto"/>
        <w:right w:val="none" w:sz="0" w:space="0" w:color="auto"/>
      </w:divBdr>
    </w:div>
    <w:div w:id="1942519512">
      <w:bodyDiv w:val="1"/>
      <w:marLeft w:val="0"/>
      <w:marRight w:val="0"/>
      <w:marTop w:val="0"/>
      <w:marBottom w:val="0"/>
      <w:divBdr>
        <w:top w:val="none" w:sz="0" w:space="0" w:color="auto"/>
        <w:left w:val="none" w:sz="0" w:space="0" w:color="auto"/>
        <w:bottom w:val="none" w:sz="0" w:space="0" w:color="auto"/>
        <w:right w:val="none" w:sz="0" w:space="0" w:color="auto"/>
      </w:divBdr>
    </w:div>
    <w:div w:id="1949385881">
      <w:bodyDiv w:val="1"/>
      <w:marLeft w:val="0"/>
      <w:marRight w:val="0"/>
      <w:marTop w:val="0"/>
      <w:marBottom w:val="0"/>
      <w:divBdr>
        <w:top w:val="none" w:sz="0" w:space="0" w:color="auto"/>
        <w:left w:val="none" w:sz="0" w:space="0" w:color="auto"/>
        <w:bottom w:val="none" w:sz="0" w:space="0" w:color="auto"/>
        <w:right w:val="none" w:sz="0" w:space="0" w:color="auto"/>
      </w:divBdr>
    </w:div>
    <w:div w:id="1951233756">
      <w:bodyDiv w:val="1"/>
      <w:marLeft w:val="0"/>
      <w:marRight w:val="0"/>
      <w:marTop w:val="0"/>
      <w:marBottom w:val="0"/>
      <w:divBdr>
        <w:top w:val="none" w:sz="0" w:space="0" w:color="auto"/>
        <w:left w:val="none" w:sz="0" w:space="0" w:color="auto"/>
        <w:bottom w:val="none" w:sz="0" w:space="0" w:color="auto"/>
        <w:right w:val="none" w:sz="0" w:space="0" w:color="auto"/>
      </w:divBdr>
    </w:div>
    <w:div w:id="1968975515">
      <w:bodyDiv w:val="1"/>
      <w:marLeft w:val="0"/>
      <w:marRight w:val="0"/>
      <w:marTop w:val="0"/>
      <w:marBottom w:val="0"/>
      <w:divBdr>
        <w:top w:val="none" w:sz="0" w:space="0" w:color="auto"/>
        <w:left w:val="none" w:sz="0" w:space="0" w:color="auto"/>
        <w:bottom w:val="none" w:sz="0" w:space="0" w:color="auto"/>
        <w:right w:val="none" w:sz="0" w:space="0" w:color="auto"/>
      </w:divBdr>
    </w:div>
    <w:div w:id="1970738324">
      <w:bodyDiv w:val="1"/>
      <w:marLeft w:val="0"/>
      <w:marRight w:val="0"/>
      <w:marTop w:val="0"/>
      <w:marBottom w:val="0"/>
      <w:divBdr>
        <w:top w:val="none" w:sz="0" w:space="0" w:color="auto"/>
        <w:left w:val="none" w:sz="0" w:space="0" w:color="auto"/>
        <w:bottom w:val="none" w:sz="0" w:space="0" w:color="auto"/>
        <w:right w:val="none" w:sz="0" w:space="0" w:color="auto"/>
      </w:divBdr>
    </w:div>
    <w:div w:id="1971083256">
      <w:bodyDiv w:val="1"/>
      <w:marLeft w:val="0"/>
      <w:marRight w:val="0"/>
      <w:marTop w:val="0"/>
      <w:marBottom w:val="0"/>
      <w:divBdr>
        <w:top w:val="none" w:sz="0" w:space="0" w:color="auto"/>
        <w:left w:val="none" w:sz="0" w:space="0" w:color="auto"/>
        <w:bottom w:val="none" w:sz="0" w:space="0" w:color="auto"/>
        <w:right w:val="none" w:sz="0" w:space="0" w:color="auto"/>
      </w:divBdr>
    </w:div>
    <w:div w:id="1973636286">
      <w:bodyDiv w:val="1"/>
      <w:marLeft w:val="0"/>
      <w:marRight w:val="0"/>
      <w:marTop w:val="0"/>
      <w:marBottom w:val="0"/>
      <w:divBdr>
        <w:top w:val="none" w:sz="0" w:space="0" w:color="auto"/>
        <w:left w:val="none" w:sz="0" w:space="0" w:color="auto"/>
        <w:bottom w:val="none" w:sz="0" w:space="0" w:color="auto"/>
        <w:right w:val="none" w:sz="0" w:space="0" w:color="auto"/>
      </w:divBdr>
    </w:div>
    <w:div w:id="1979188928">
      <w:bodyDiv w:val="1"/>
      <w:marLeft w:val="0"/>
      <w:marRight w:val="0"/>
      <w:marTop w:val="0"/>
      <w:marBottom w:val="0"/>
      <w:divBdr>
        <w:top w:val="none" w:sz="0" w:space="0" w:color="auto"/>
        <w:left w:val="none" w:sz="0" w:space="0" w:color="auto"/>
        <w:bottom w:val="none" w:sz="0" w:space="0" w:color="auto"/>
        <w:right w:val="none" w:sz="0" w:space="0" w:color="auto"/>
      </w:divBdr>
      <w:divsChild>
        <w:div w:id="1442727931">
          <w:marLeft w:val="0"/>
          <w:marRight w:val="0"/>
          <w:marTop w:val="0"/>
          <w:marBottom w:val="0"/>
          <w:divBdr>
            <w:top w:val="none" w:sz="0" w:space="0" w:color="auto"/>
            <w:left w:val="none" w:sz="0" w:space="0" w:color="auto"/>
            <w:bottom w:val="none" w:sz="0" w:space="0" w:color="auto"/>
            <w:right w:val="none" w:sz="0" w:space="0" w:color="auto"/>
          </w:divBdr>
        </w:div>
      </w:divsChild>
    </w:div>
    <w:div w:id="1983775418">
      <w:bodyDiv w:val="1"/>
      <w:marLeft w:val="0"/>
      <w:marRight w:val="0"/>
      <w:marTop w:val="0"/>
      <w:marBottom w:val="0"/>
      <w:divBdr>
        <w:top w:val="none" w:sz="0" w:space="0" w:color="auto"/>
        <w:left w:val="none" w:sz="0" w:space="0" w:color="auto"/>
        <w:bottom w:val="none" w:sz="0" w:space="0" w:color="auto"/>
        <w:right w:val="none" w:sz="0" w:space="0" w:color="auto"/>
      </w:divBdr>
      <w:divsChild>
        <w:div w:id="717358133">
          <w:marLeft w:val="0"/>
          <w:marRight w:val="0"/>
          <w:marTop w:val="0"/>
          <w:marBottom w:val="0"/>
          <w:divBdr>
            <w:top w:val="none" w:sz="0" w:space="0" w:color="auto"/>
            <w:left w:val="none" w:sz="0" w:space="0" w:color="auto"/>
            <w:bottom w:val="none" w:sz="0" w:space="0" w:color="auto"/>
            <w:right w:val="none" w:sz="0" w:space="0" w:color="auto"/>
          </w:divBdr>
        </w:div>
      </w:divsChild>
    </w:div>
    <w:div w:id="1997418993">
      <w:bodyDiv w:val="1"/>
      <w:marLeft w:val="0"/>
      <w:marRight w:val="0"/>
      <w:marTop w:val="0"/>
      <w:marBottom w:val="0"/>
      <w:divBdr>
        <w:top w:val="none" w:sz="0" w:space="0" w:color="auto"/>
        <w:left w:val="none" w:sz="0" w:space="0" w:color="auto"/>
        <w:bottom w:val="none" w:sz="0" w:space="0" w:color="auto"/>
        <w:right w:val="none" w:sz="0" w:space="0" w:color="auto"/>
      </w:divBdr>
    </w:div>
    <w:div w:id="2001346446">
      <w:bodyDiv w:val="1"/>
      <w:marLeft w:val="0"/>
      <w:marRight w:val="0"/>
      <w:marTop w:val="0"/>
      <w:marBottom w:val="0"/>
      <w:divBdr>
        <w:top w:val="none" w:sz="0" w:space="0" w:color="auto"/>
        <w:left w:val="none" w:sz="0" w:space="0" w:color="auto"/>
        <w:bottom w:val="none" w:sz="0" w:space="0" w:color="auto"/>
        <w:right w:val="none" w:sz="0" w:space="0" w:color="auto"/>
      </w:divBdr>
    </w:div>
    <w:div w:id="2002270056">
      <w:bodyDiv w:val="1"/>
      <w:marLeft w:val="0"/>
      <w:marRight w:val="0"/>
      <w:marTop w:val="0"/>
      <w:marBottom w:val="0"/>
      <w:divBdr>
        <w:top w:val="none" w:sz="0" w:space="0" w:color="auto"/>
        <w:left w:val="none" w:sz="0" w:space="0" w:color="auto"/>
        <w:bottom w:val="none" w:sz="0" w:space="0" w:color="auto"/>
        <w:right w:val="none" w:sz="0" w:space="0" w:color="auto"/>
      </w:divBdr>
    </w:div>
    <w:div w:id="2013533044">
      <w:bodyDiv w:val="1"/>
      <w:marLeft w:val="0"/>
      <w:marRight w:val="0"/>
      <w:marTop w:val="0"/>
      <w:marBottom w:val="0"/>
      <w:divBdr>
        <w:top w:val="none" w:sz="0" w:space="0" w:color="auto"/>
        <w:left w:val="none" w:sz="0" w:space="0" w:color="auto"/>
        <w:bottom w:val="none" w:sz="0" w:space="0" w:color="auto"/>
        <w:right w:val="none" w:sz="0" w:space="0" w:color="auto"/>
      </w:divBdr>
    </w:div>
    <w:div w:id="2013556873">
      <w:bodyDiv w:val="1"/>
      <w:marLeft w:val="0"/>
      <w:marRight w:val="0"/>
      <w:marTop w:val="0"/>
      <w:marBottom w:val="0"/>
      <w:divBdr>
        <w:top w:val="none" w:sz="0" w:space="0" w:color="auto"/>
        <w:left w:val="none" w:sz="0" w:space="0" w:color="auto"/>
        <w:bottom w:val="none" w:sz="0" w:space="0" w:color="auto"/>
        <w:right w:val="none" w:sz="0" w:space="0" w:color="auto"/>
      </w:divBdr>
    </w:div>
    <w:div w:id="2015834005">
      <w:bodyDiv w:val="1"/>
      <w:marLeft w:val="0"/>
      <w:marRight w:val="0"/>
      <w:marTop w:val="0"/>
      <w:marBottom w:val="0"/>
      <w:divBdr>
        <w:top w:val="none" w:sz="0" w:space="0" w:color="auto"/>
        <w:left w:val="none" w:sz="0" w:space="0" w:color="auto"/>
        <w:bottom w:val="none" w:sz="0" w:space="0" w:color="auto"/>
        <w:right w:val="none" w:sz="0" w:space="0" w:color="auto"/>
      </w:divBdr>
      <w:divsChild>
        <w:div w:id="194588985">
          <w:marLeft w:val="0"/>
          <w:marRight w:val="0"/>
          <w:marTop w:val="0"/>
          <w:marBottom w:val="0"/>
          <w:divBdr>
            <w:top w:val="none" w:sz="0" w:space="0" w:color="auto"/>
            <w:left w:val="none" w:sz="0" w:space="0" w:color="auto"/>
            <w:bottom w:val="none" w:sz="0" w:space="0" w:color="auto"/>
            <w:right w:val="none" w:sz="0" w:space="0" w:color="auto"/>
          </w:divBdr>
          <w:divsChild>
            <w:div w:id="1044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3080">
      <w:bodyDiv w:val="1"/>
      <w:marLeft w:val="0"/>
      <w:marRight w:val="0"/>
      <w:marTop w:val="0"/>
      <w:marBottom w:val="0"/>
      <w:divBdr>
        <w:top w:val="none" w:sz="0" w:space="0" w:color="auto"/>
        <w:left w:val="none" w:sz="0" w:space="0" w:color="auto"/>
        <w:bottom w:val="none" w:sz="0" w:space="0" w:color="auto"/>
        <w:right w:val="none" w:sz="0" w:space="0" w:color="auto"/>
      </w:divBdr>
    </w:div>
    <w:div w:id="2021273722">
      <w:bodyDiv w:val="1"/>
      <w:marLeft w:val="0"/>
      <w:marRight w:val="0"/>
      <w:marTop w:val="0"/>
      <w:marBottom w:val="0"/>
      <w:divBdr>
        <w:top w:val="none" w:sz="0" w:space="0" w:color="auto"/>
        <w:left w:val="none" w:sz="0" w:space="0" w:color="auto"/>
        <w:bottom w:val="none" w:sz="0" w:space="0" w:color="auto"/>
        <w:right w:val="none" w:sz="0" w:space="0" w:color="auto"/>
      </w:divBdr>
    </w:div>
    <w:div w:id="2029478021">
      <w:bodyDiv w:val="1"/>
      <w:marLeft w:val="0"/>
      <w:marRight w:val="0"/>
      <w:marTop w:val="0"/>
      <w:marBottom w:val="0"/>
      <w:divBdr>
        <w:top w:val="none" w:sz="0" w:space="0" w:color="auto"/>
        <w:left w:val="none" w:sz="0" w:space="0" w:color="auto"/>
        <w:bottom w:val="none" w:sz="0" w:space="0" w:color="auto"/>
        <w:right w:val="none" w:sz="0" w:space="0" w:color="auto"/>
      </w:divBdr>
    </w:div>
    <w:div w:id="2034109249">
      <w:bodyDiv w:val="1"/>
      <w:marLeft w:val="0"/>
      <w:marRight w:val="0"/>
      <w:marTop w:val="0"/>
      <w:marBottom w:val="0"/>
      <w:divBdr>
        <w:top w:val="none" w:sz="0" w:space="0" w:color="auto"/>
        <w:left w:val="none" w:sz="0" w:space="0" w:color="auto"/>
        <w:bottom w:val="none" w:sz="0" w:space="0" w:color="auto"/>
        <w:right w:val="none" w:sz="0" w:space="0" w:color="auto"/>
      </w:divBdr>
    </w:div>
    <w:div w:id="2034258859">
      <w:bodyDiv w:val="1"/>
      <w:marLeft w:val="0"/>
      <w:marRight w:val="0"/>
      <w:marTop w:val="0"/>
      <w:marBottom w:val="0"/>
      <w:divBdr>
        <w:top w:val="none" w:sz="0" w:space="0" w:color="auto"/>
        <w:left w:val="none" w:sz="0" w:space="0" w:color="auto"/>
        <w:bottom w:val="none" w:sz="0" w:space="0" w:color="auto"/>
        <w:right w:val="none" w:sz="0" w:space="0" w:color="auto"/>
      </w:divBdr>
    </w:div>
    <w:div w:id="2034961143">
      <w:bodyDiv w:val="1"/>
      <w:marLeft w:val="0"/>
      <w:marRight w:val="0"/>
      <w:marTop w:val="0"/>
      <w:marBottom w:val="0"/>
      <w:divBdr>
        <w:top w:val="none" w:sz="0" w:space="0" w:color="auto"/>
        <w:left w:val="none" w:sz="0" w:space="0" w:color="auto"/>
        <w:bottom w:val="none" w:sz="0" w:space="0" w:color="auto"/>
        <w:right w:val="none" w:sz="0" w:space="0" w:color="auto"/>
      </w:divBdr>
    </w:div>
    <w:div w:id="2036731044">
      <w:bodyDiv w:val="1"/>
      <w:marLeft w:val="0"/>
      <w:marRight w:val="0"/>
      <w:marTop w:val="0"/>
      <w:marBottom w:val="0"/>
      <w:divBdr>
        <w:top w:val="none" w:sz="0" w:space="0" w:color="auto"/>
        <w:left w:val="none" w:sz="0" w:space="0" w:color="auto"/>
        <w:bottom w:val="none" w:sz="0" w:space="0" w:color="auto"/>
        <w:right w:val="none" w:sz="0" w:space="0" w:color="auto"/>
      </w:divBdr>
    </w:div>
    <w:div w:id="2039159773">
      <w:bodyDiv w:val="1"/>
      <w:marLeft w:val="0"/>
      <w:marRight w:val="0"/>
      <w:marTop w:val="0"/>
      <w:marBottom w:val="0"/>
      <w:divBdr>
        <w:top w:val="none" w:sz="0" w:space="0" w:color="auto"/>
        <w:left w:val="none" w:sz="0" w:space="0" w:color="auto"/>
        <w:bottom w:val="none" w:sz="0" w:space="0" w:color="auto"/>
        <w:right w:val="none" w:sz="0" w:space="0" w:color="auto"/>
      </w:divBdr>
    </w:div>
    <w:div w:id="2040356576">
      <w:bodyDiv w:val="1"/>
      <w:marLeft w:val="0"/>
      <w:marRight w:val="0"/>
      <w:marTop w:val="0"/>
      <w:marBottom w:val="0"/>
      <w:divBdr>
        <w:top w:val="none" w:sz="0" w:space="0" w:color="auto"/>
        <w:left w:val="none" w:sz="0" w:space="0" w:color="auto"/>
        <w:bottom w:val="none" w:sz="0" w:space="0" w:color="auto"/>
        <w:right w:val="none" w:sz="0" w:space="0" w:color="auto"/>
      </w:divBdr>
    </w:div>
    <w:div w:id="2042238144">
      <w:bodyDiv w:val="1"/>
      <w:marLeft w:val="0"/>
      <w:marRight w:val="0"/>
      <w:marTop w:val="0"/>
      <w:marBottom w:val="0"/>
      <w:divBdr>
        <w:top w:val="none" w:sz="0" w:space="0" w:color="auto"/>
        <w:left w:val="none" w:sz="0" w:space="0" w:color="auto"/>
        <w:bottom w:val="none" w:sz="0" w:space="0" w:color="auto"/>
        <w:right w:val="none" w:sz="0" w:space="0" w:color="auto"/>
      </w:divBdr>
    </w:div>
    <w:div w:id="2044941196">
      <w:bodyDiv w:val="1"/>
      <w:marLeft w:val="0"/>
      <w:marRight w:val="0"/>
      <w:marTop w:val="0"/>
      <w:marBottom w:val="0"/>
      <w:divBdr>
        <w:top w:val="none" w:sz="0" w:space="0" w:color="auto"/>
        <w:left w:val="none" w:sz="0" w:space="0" w:color="auto"/>
        <w:bottom w:val="none" w:sz="0" w:space="0" w:color="auto"/>
        <w:right w:val="none" w:sz="0" w:space="0" w:color="auto"/>
      </w:divBdr>
    </w:div>
    <w:div w:id="2045710129">
      <w:bodyDiv w:val="1"/>
      <w:marLeft w:val="0"/>
      <w:marRight w:val="0"/>
      <w:marTop w:val="0"/>
      <w:marBottom w:val="0"/>
      <w:divBdr>
        <w:top w:val="none" w:sz="0" w:space="0" w:color="auto"/>
        <w:left w:val="none" w:sz="0" w:space="0" w:color="auto"/>
        <w:bottom w:val="none" w:sz="0" w:space="0" w:color="auto"/>
        <w:right w:val="none" w:sz="0" w:space="0" w:color="auto"/>
      </w:divBdr>
    </w:div>
    <w:div w:id="204656179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31">
          <w:marLeft w:val="0"/>
          <w:marRight w:val="0"/>
          <w:marTop w:val="0"/>
          <w:marBottom w:val="0"/>
          <w:divBdr>
            <w:top w:val="none" w:sz="0" w:space="0" w:color="auto"/>
            <w:left w:val="none" w:sz="0" w:space="0" w:color="auto"/>
            <w:bottom w:val="none" w:sz="0" w:space="0" w:color="auto"/>
            <w:right w:val="none" w:sz="0" w:space="0" w:color="auto"/>
          </w:divBdr>
        </w:div>
      </w:divsChild>
    </w:div>
    <w:div w:id="2050952765">
      <w:bodyDiv w:val="1"/>
      <w:marLeft w:val="0"/>
      <w:marRight w:val="0"/>
      <w:marTop w:val="0"/>
      <w:marBottom w:val="0"/>
      <w:divBdr>
        <w:top w:val="none" w:sz="0" w:space="0" w:color="auto"/>
        <w:left w:val="none" w:sz="0" w:space="0" w:color="auto"/>
        <w:bottom w:val="none" w:sz="0" w:space="0" w:color="auto"/>
        <w:right w:val="none" w:sz="0" w:space="0" w:color="auto"/>
      </w:divBdr>
    </w:div>
    <w:div w:id="2052728063">
      <w:bodyDiv w:val="1"/>
      <w:marLeft w:val="0"/>
      <w:marRight w:val="0"/>
      <w:marTop w:val="0"/>
      <w:marBottom w:val="0"/>
      <w:divBdr>
        <w:top w:val="none" w:sz="0" w:space="0" w:color="auto"/>
        <w:left w:val="none" w:sz="0" w:space="0" w:color="auto"/>
        <w:bottom w:val="none" w:sz="0" w:space="0" w:color="auto"/>
        <w:right w:val="none" w:sz="0" w:space="0" w:color="auto"/>
      </w:divBdr>
    </w:div>
    <w:div w:id="2053068513">
      <w:bodyDiv w:val="1"/>
      <w:marLeft w:val="0"/>
      <w:marRight w:val="0"/>
      <w:marTop w:val="0"/>
      <w:marBottom w:val="0"/>
      <w:divBdr>
        <w:top w:val="none" w:sz="0" w:space="0" w:color="auto"/>
        <w:left w:val="none" w:sz="0" w:space="0" w:color="auto"/>
        <w:bottom w:val="none" w:sz="0" w:space="0" w:color="auto"/>
        <w:right w:val="none" w:sz="0" w:space="0" w:color="auto"/>
      </w:divBdr>
    </w:div>
    <w:div w:id="2055620175">
      <w:bodyDiv w:val="1"/>
      <w:marLeft w:val="0"/>
      <w:marRight w:val="0"/>
      <w:marTop w:val="0"/>
      <w:marBottom w:val="0"/>
      <w:divBdr>
        <w:top w:val="none" w:sz="0" w:space="0" w:color="auto"/>
        <w:left w:val="none" w:sz="0" w:space="0" w:color="auto"/>
        <w:bottom w:val="none" w:sz="0" w:space="0" w:color="auto"/>
        <w:right w:val="none" w:sz="0" w:space="0" w:color="auto"/>
      </w:divBdr>
    </w:div>
    <w:div w:id="2060006221">
      <w:bodyDiv w:val="1"/>
      <w:marLeft w:val="0"/>
      <w:marRight w:val="0"/>
      <w:marTop w:val="0"/>
      <w:marBottom w:val="0"/>
      <w:divBdr>
        <w:top w:val="none" w:sz="0" w:space="0" w:color="auto"/>
        <w:left w:val="none" w:sz="0" w:space="0" w:color="auto"/>
        <w:bottom w:val="none" w:sz="0" w:space="0" w:color="auto"/>
        <w:right w:val="none" w:sz="0" w:space="0" w:color="auto"/>
      </w:divBdr>
    </w:div>
    <w:div w:id="2060349892">
      <w:bodyDiv w:val="1"/>
      <w:marLeft w:val="0"/>
      <w:marRight w:val="0"/>
      <w:marTop w:val="0"/>
      <w:marBottom w:val="0"/>
      <w:divBdr>
        <w:top w:val="none" w:sz="0" w:space="0" w:color="auto"/>
        <w:left w:val="none" w:sz="0" w:space="0" w:color="auto"/>
        <w:bottom w:val="none" w:sz="0" w:space="0" w:color="auto"/>
        <w:right w:val="none" w:sz="0" w:space="0" w:color="auto"/>
      </w:divBdr>
    </w:div>
    <w:div w:id="2061395605">
      <w:bodyDiv w:val="1"/>
      <w:marLeft w:val="0"/>
      <w:marRight w:val="0"/>
      <w:marTop w:val="0"/>
      <w:marBottom w:val="0"/>
      <w:divBdr>
        <w:top w:val="none" w:sz="0" w:space="0" w:color="auto"/>
        <w:left w:val="none" w:sz="0" w:space="0" w:color="auto"/>
        <w:bottom w:val="none" w:sz="0" w:space="0" w:color="auto"/>
        <w:right w:val="none" w:sz="0" w:space="0" w:color="auto"/>
      </w:divBdr>
    </w:div>
    <w:div w:id="2062828859">
      <w:bodyDiv w:val="1"/>
      <w:marLeft w:val="0"/>
      <w:marRight w:val="0"/>
      <w:marTop w:val="0"/>
      <w:marBottom w:val="0"/>
      <w:divBdr>
        <w:top w:val="none" w:sz="0" w:space="0" w:color="auto"/>
        <w:left w:val="none" w:sz="0" w:space="0" w:color="auto"/>
        <w:bottom w:val="none" w:sz="0" w:space="0" w:color="auto"/>
        <w:right w:val="none" w:sz="0" w:space="0" w:color="auto"/>
      </w:divBdr>
    </w:div>
    <w:div w:id="2074159255">
      <w:bodyDiv w:val="1"/>
      <w:marLeft w:val="0"/>
      <w:marRight w:val="0"/>
      <w:marTop w:val="0"/>
      <w:marBottom w:val="0"/>
      <w:divBdr>
        <w:top w:val="none" w:sz="0" w:space="0" w:color="auto"/>
        <w:left w:val="none" w:sz="0" w:space="0" w:color="auto"/>
        <w:bottom w:val="none" w:sz="0" w:space="0" w:color="auto"/>
        <w:right w:val="none" w:sz="0" w:space="0" w:color="auto"/>
      </w:divBdr>
    </w:div>
    <w:div w:id="2080712201">
      <w:bodyDiv w:val="1"/>
      <w:marLeft w:val="0"/>
      <w:marRight w:val="0"/>
      <w:marTop w:val="0"/>
      <w:marBottom w:val="0"/>
      <w:divBdr>
        <w:top w:val="none" w:sz="0" w:space="0" w:color="auto"/>
        <w:left w:val="none" w:sz="0" w:space="0" w:color="auto"/>
        <w:bottom w:val="none" w:sz="0" w:space="0" w:color="auto"/>
        <w:right w:val="none" w:sz="0" w:space="0" w:color="auto"/>
      </w:divBdr>
    </w:div>
    <w:div w:id="2081244176">
      <w:bodyDiv w:val="1"/>
      <w:marLeft w:val="0"/>
      <w:marRight w:val="0"/>
      <w:marTop w:val="0"/>
      <w:marBottom w:val="0"/>
      <w:divBdr>
        <w:top w:val="none" w:sz="0" w:space="0" w:color="auto"/>
        <w:left w:val="none" w:sz="0" w:space="0" w:color="auto"/>
        <w:bottom w:val="none" w:sz="0" w:space="0" w:color="auto"/>
        <w:right w:val="none" w:sz="0" w:space="0" w:color="auto"/>
      </w:divBdr>
    </w:div>
    <w:div w:id="2091147795">
      <w:bodyDiv w:val="1"/>
      <w:marLeft w:val="0"/>
      <w:marRight w:val="0"/>
      <w:marTop w:val="0"/>
      <w:marBottom w:val="0"/>
      <w:divBdr>
        <w:top w:val="none" w:sz="0" w:space="0" w:color="auto"/>
        <w:left w:val="none" w:sz="0" w:space="0" w:color="auto"/>
        <w:bottom w:val="none" w:sz="0" w:space="0" w:color="auto"/>
        <w:right w:val="none" w:sz="0" w:space="0" w:color="auto"/>
      </w:divBdr>
    </w:div>
    <w:div w:id="2091274888">
      <w:bodyDiv w:val="1"/>
      <w:marLeft w:val="0"/>
      <w:marRight w:val="0"/>
      <w:marTop w:val="0"/>
      <w:marBottom w:val="0"/>
      <w:divBdr>
        <w:top w:val="none" w:sz="0" w:space="0" w:color="auto"/>
        <w:left w:val="none" w:sz="0" w:space="0" w:color="auto"/>
        <w:bottom w:val="none" w:sz="0" w:space="0" w:color="auto"/>
        <w:right w:val="none" w:sz="0" w:space="0" w:color="auto"/>
      </w:divBdr>
      <w:divsChild>
        <w:div w:id="370619569">
          <w:marLeft w:val="0"/>
          <w:marRight w:val="0"/>
          <w:marTop w:val="0"/>
          <w:marBottom w:val="0"/>
          <w:divBdr>
            <w:top w:val="none" w:sz="0" w:space="0" w:color="auto"/>
            <w:left w:val="none" w:sz="0" w:space="0" w:color="auto"/>
            <w:bottom w:val="none" w:sz="0" w:space="0" w:color="auto"/>
            <w:right w:val="none" w:sz="0" w:space="0" w:color="auto"/>
          </w:divBdr>
        </w:div>
      </w:divsChild>
    </w:div>
    <w:div w:id="2093771622">
      <w:bodyDiv w:val="1"/>
      <w:marLeft w:val="0"/>
      <w:marRight w:val="0"/>
      <w:marTop w:val="0"/>
      <w:marBottom w:val="0"/>
      <w:divBdr>
        <w:top w:val="none" w:sz="0" w:space="0" w:color="auto"/>
        <w:left w:val="none" w:sz="0" w:space="0" w:color="auto"/>
        <w:bottom w:val="none" w:sz="0" w:space="0" w:color="auto"/>
        <w:right w:val="none" w:sz="0" w:space="0" w:color="auto"/>
      </w:divBdr>
    </w:div>
    <w:div w:id="2100248340">
      <w:bodyDiv w:val="1"/>
      <w:marLeft w:val="0"/>
      <w:marRight w:val="0"/>
      <w:marTop w:val="0"/>
      <w:marBottom w:val="0"/>
      <w:divBdr>
        <w:top w:val="none" w:sz="0" w:space="0" w:color="auto"/>
        <w:left w:val="none" w:sz="0" w:space="0" w:color="auto"/>
        <w:bottom w:val="none" w:sz="0" w:space="0" w:color="auto"/>
        <w:right w:val="none" w:sz="0" w:space="0" w:color="auto"/>
      </w:divBdr>
    </w:div>
    <w:div w:id="2101027066">
      <w:bodyDiv w:val="1"/>
      <w:marLeft w:val="0"/>
      <w:marRight w:val="0"/>
      <w:marTop w:val="0"/>
      <w:marBottom w:val="0"/>
      <w:divBdr>
        <w:top w:val="none" w:sz="0" w:space="0" w:color="auto"/>
        <w:left w:val="none" w:sz="0" w:space="0" w:color="auto"/>
        <w:bottom w:val="none" w:sz="0" w:space="0" w:color="auto"/>
        <w:right w:val="none" w:sz="0" w:space="0" w:color="auto"/>
      </w:divBdr>
    </w:div>
    <w:div w:id="2103448747">
      <w:bodyDiv w:val="1"/>
      <w:marLeft w:val="0"/>
      <w:marRight w:val="0"/>
      <w:marTop w:val="0"/>
      <w:marBottom w:val="0"/>
      <w:divBdr>
        <w:top w:val="none" w:sz="0" w:space="0" w:color="auto"/>
        <w:left w:val="none" w:sz="0" w:space="0" w:color="auto"/>
        <w:bottom w:val="none" w:sz="0" w:space="0" w:color="auto"/>
        <w:right w:val="none" w:sz="0" w:space="0" w:color="auto"/>
      </w:divBdr>
    </w:div>
    <w:div w:id="2103987360">
      <w:bodyDiv w:val="1"/>
      <w:marLeft w:val="0"/>
      <w:marRight w:val="0"/>
      <w:marTop w:val="0"/>
      <w:marBottom w:val="0"/>
      <w:divBdr>
        <w:top w:val="none" w:sz="0" w:space="0" w:color="auto"/>
        <w:left w:val="none" w:sz="0" w:space="0" w:color="auto"/>
        <w:bottom w:val="none" w:sz="0" w:space="0" w:color="auto"/>
        <w:right w:val="none" w:sz="0" w:space="0" w:color="auto"/>
      </w:divBdr>
    </w:div>
    <w:div w:id="2103990258">
      <w:bodyDiv w:val="1"/>
      <w:marLeft w:val="0"/>
      <w:marRight w:val="0"/>
      <w:marTop w:val="0"/>
      <w:marBottom w:val="0"/>
      <w:divBdr>
        <w:top w:val="none" w:sz="0" w:space="0" w:color="auto"/>
        <w:left w:val="none" w:sz="0" w:space="0" w:color="auto"/>
        <w:bottom w:val="none" w:sz="0" w:space="0" w:color="auto"/>
        <w:right w:val="none" w:sz="0" w:space="0" w:color="auto"/>
      </w:divBdr>
    </w:div>
    <w:div w:id="2104180688">
      <w:bodyDiv w:val="1"/>
      <w:marLeft w:val="0"/>
      <w:marRight w:val="0"/>
      <w:marTop w:val="0"/>
      <w:marBottom w:val="0"/>
      <w:divBdr>
        <w:top w:val="none" w:sz="0" w:space="0" w:color="auto"/>
        <w:left w:val="none" w:sz="0" w:space="0" w:color="auto"/>
        <w:bottom w:val="none" w:sz="0" w:space="0" w:color="auto"/>
        <w:right w:val="none" w:sz="0" w:space="0" w:color="auto"/>
      </w:divBdr>
    </w:div>
    <w:div w:id="2108960539">
      <w:bodyDiv w:val="1"/>
      <w:marLeft w:val="0"/>
      <w:marRight w:val="0"/>
      <w:marTop w:val="0"/>
      <w:marBottom w:val="0"/>
      <w:divBdr>
        <w:top w:val="none" w:sz="0" w:space="0" w:color="auto"/>
        <w:left w:val="none" w:sz="0" w:space="0" w:color="auto"/>
        <w:bottom w:val="none" w:sz="0" w:space="0" w:color="auto"/>
        <w:right w:val="none" w:sz="0" w:space="0" w:color="auto"/>
      </w:divBdr>
    </w:div>
    <w:div w:id="2110924854">
      <w:bodyDiv w:val="1"/>
      <w:marLeft w:val="0"/>
      <w:marRight w:val="0"/>
      <w:marTop w:val="0"/>
      <w:marBottom w:val="0"/>
      <w:divBdr>
        <w:top w:val="none" w:sz="0" w:space="0" w:color="auto"/>
        <w:left w:val="none" w:sz="0" w:space="0" w:color="auto"/>
        <w:bottom w:val="none" w:sz="0" w:space="0" w:color="auto"/>
        <w:right w:val="none" w:sz="0" w:space="0" w:color="auto"/>
      </w:divBdr>
    </w:div>
    <w:div w:id="2116290537">
      <w:bodyDiv w:val="1"/>
      <w:marLeft w:val="0"/>
      <w:marRight w:val="0"/>
      <w:marTop w:val="0"/>
      <w:marBottom w:val="0"/>
      <w:divBdr>
        <w:top w:val="none" w:sz="0" w:space="0" w:color="auto"/>
        <w:left w:val="none" w:sz="0" w:space="0" w:color="auto"/>
        <w:bottom w:val="none" w:sz="0" w:space="0" w:color="auto"/>
        <w:right w:val="none" w:sz="0" w:space="0" w:color="auto"/>
      </w:divBdr>
    </w:div>
    <w:div w:id="2119716216">
      <w:bodyDiv w:val="1"/>
      <w:marLeft w:val="0"/>
      <w:marRight w:val="0"/>
      <w:marTop w:val="0"/>
      <w:marBottom w:val="0"/>
      <w:divBdr>
        <w:top w:val="none" w:sz="0" w:space="0" w:color="auto"/>
        <w:left w:val="none" w:sz="0" w:space="0" w:color="auto"/>
        <w:bottom w:val="none" w:sz="0" w:space="0" w:color="auto"/>
        <w:right w:val="none" w:sz="0" w:space="0" w:color="auto"/>
      </w:divBdr>
    </w:div>
    <w:div w:id="2124184272">
      <w:bodyDiv w:val="1"/>
      <w:marLeft w:val="0"/>
      <w:marRight w:val="0"/>
      <w:marTop w:val="0"/>
      <w:marBottom w:val="0"/>
      <w:divBdr>
        <w:top w:val="none" w:sz="0" w:space="0" w:color="auto"/>
        <w:left w:val="none" w:sz="0" w:space="0" w:color="auto"/>
        <w:bottom w:val="none" w:sz="0" w:space="0" w:color="auto"/>
        <w:right w:val="none" w:sz="0" w:space="0" w:color="auto"/>
      </w:divBdr>
    </w:div>
    <w:div w:id="2127851719">
      <w:bodyDiv w:val="1"/>
      <w:marLeft w:val="0"/>
      <w:marRight w:val="0"/>
      <w:marTop w:val="0"/>
      <w:marBottom w:val="0"/>
      <w:divBdr>
        <w:top w:val="none" w:sz="0" w:space="0" w:color="auto"/>
        <w:left w:val="none" w:sz="0" w:space="0" w:color="auto"/>
        <w:bottom w:val="none" w:sz="0" w:space="0" w:color="auto"/>
        <w:right w:val="none" w:sz="0" w:space="0" w:color="auto"/>
      </w:divBdr>
    </w:div>
    <w:div w:id="2131708319">
      <w:bodyDiv w:val="1"/>
      <w:marLeft w:val="0"/>
      <w:marRight w:val="0"/>
      <w:marTop w:val="0"/>
      <w:marBottom w:val="0"/>
      <w:divBdr>
        <w:top w:val="none" w:sz="0" w:space="0" w:color="auto"/>
        <w:left w:val="none" w:sz="0" w:space="0" w:color="auto"/>
        <w:bottom w:val="none" w:sz="0" w:space="0" w:color="auto"/>
        <w:right w:val="none" w:sz="0" w:space="0" w:color="auto"/>
      </w:divBdr>
    </w:div>
    <w:div w:id="2136681257">
      <w:bodyDiv w:val="1"/>
      <w:marLeft w:val="0"/>
      <w:marRight w:val="0"/>
      <w:marTop w:val="0"/>
      <w:marBottom w:val="0"/>
      <w:divBdr>
        <w:top w:val="none" w:sz="0" w:space="0" w:color="auto"/>
        <w:left w:val="none" w:sz="0" w:space="0" w:color="auto"/>
        <w:bottom w:val="none" w:sz="0" w:space="0" w:color="auto"/>
        <w:right w:val="none" w:sz="0" w:space="0" w:color="auto"/>
      </w:divBdr>
    </w:div>
    <w:div w:id="2141803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baike.baidu.com/view/109609.htm" TargetMode="External"/><Relationship Id="rId26" Type="http://schemas.openxmlformats.org/officeDocument/2006/relationships/hyperlink" Target="http://baike.baidu.com/view/136516.htm" TargetMode="External"/><Relationship Id="rId39" Type="http://schemas.openxmlformats.org/officeDocument/2006/relationships/header" Target="header6.xml"/><Relationship Id="rId21" Type="http://schemas.openxmlformats.org/officeDocument/2006/relationships/hyperlink" Target="http://baike.baidu.com/view/75194.htm" TargetMode="External"/><Relationship Id="rId34" Type="http://schemas.openxmlformats.org/officeDocument/2006/relationships/hyperlink" Target="http://baike.baidu.com/view/399417.htm" TargetMode="External"/><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ike.baidu.com/view/211125.htm" TargetMode="External"/><Relationship Id="rId29" Type="http://schemas.openxmlformats.org/officeDocument/2006/relationships/hyperlink" Target="http://baike.baidu.com/view/2585.htm" TargetMode="External"/><Relationship Id="rId11" Type="http://schemas.openxmlformats.org/officeDocument/2006/relationships/footer" Target="footer2.xml"/><Relationship Id="rId24" Type="http://schemas.openxmlformats.org/officeDocument/2006/relationships/hyperlink" Target="http://baike.baidu.com/view/4185.htm" TargetMode="External"/><Relationship Id="rId32" Type="http://schemas.openxmlformats.org/officeDocument/2006/relationships/hyperlink" Target="http://baike.baidu.com/view/24528.htm" TargetMode="External"/><Relationship Id="rId37" Type="http://schemas.openxmlformats.org/officeDocument/2006/relationships/hyperlink" Target="http://baike.baidu.com/view/402164.htm" TargetMode="External"/><Relationship Id="rId40" Type="http://schemas.openxmlformats.org/officeDocument/2006/relationships/header" Target="header7.xml"/><Relationship Id="rId45" Type="http://schemas.openxmlformats.org/officeDocument/2006/relationships/header" Target="header12.xml"/><Relationship Id="rId53" Type="http://schemas.openxmlformats.org/officeDocument/2006/relationships/header" Target="header20.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baike.baidu.com/view/643235.htm" TargetMode="External"/><Relationship Id="rId31" Type="http://schemas.openxmlformats.org/officeDocument/2006/relationships/hyperlink" Target="http://baike.baidu.com/view/25847.htm" TargetMode="External"/><Relationship Id="rId44" Type="http://schemas.openxmlformats.org/officeDocument/2006/relationships/header" Target="header11.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ike.baidu.com/view/61891.htm" TargetMode="External"/><Relationship Id="rId22" Type="http://schemas.openxmlformats.org/officeDocument/2006/relationships/hyperlink" Target="http://baike.baidu.com/view/25208.htm" TargetMode="External"/><Relationship Id="rId27" Type="http://schemas.openxmlformats.org/officeDocument/2006/relationships/hyperlink" Target="http://baike.baidu.com/view/411346.htm" TargetMode="External"/><Relationship Id="rId30" Type="http://schemas.openxmlformats.org/officeDocument/2006/relationships/hyperlink" Target="http://baike.baidu.com/view/6429.htm" TargetMode="External"/><Relationship Id="rId35" Type="http://schemas.openxmlformats.org/officeDocument/2006/relationships/hyperlink" Target="http://baike.baidu.com/view/285051.htm" TargetMode="External"/><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baike.baidu.com/view/226016.htm" TargetMode="External"/><Relationship Id="rId25" Type="http://schemas.openxmlformats.org/officeDocument/2006/relationships/hyperlink" Target="http://baike.baidu.com/view/159675.htm" TargetMode="External"/><Relationship Id="rId33" Type="http://schemas.openxmlformats.org/officeDocument/2006/relationships/hyperlink" Target="http://baike.baidu.com/view/1756561.htm" TargetMode="External"/><Relationship Id="rId38" Type="http://schemas.openxmlformats.org/officeDocument/2006/relationships/header" Target="header5.xml"/><Relationship Id="rId46" Type="http://schemas.openxmlformats.org/officeDocument/2006/relationships/header" Target="header13.xml"/><Relationship Id="rId20" Type="http://schemas.openxmlformats.org/officeDocument/2006/relationships/hyperlink" Target="http://baike.baidu.com/view/39340.htm" TargetMode="External"/><Relationship Id="rId41" Type="http://schemas.openxmlformats.org/officeDocument/2006/relationships/header" Target="header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ike.baidu.com/view/81223.htm" TargetMode="External"/><Relationship Id="rId23" Type="http://schemas.openxmlformats.org/officeDocument/2006/relationships/hyperlink" Target="http://baike.baidu.com/view/162261.htm" TargetMode="External"/><Relationship Id="rId28" Type="http://schemas.openxmlformats.org/officeDocument/2006/relationships/hyperlink" Target="http://baike.baidu.com/view/7627.htm" TargetMode="External"/><Relationship Id="rId36" Type="http://schemas.openxmlformats.org/officeDocument/2006/relationships/hyperlink" Target="http://baike.baidu.com/view/881945.htm" TargetMode="External"/><Relationship Id="rId49" Type="http://schemas.openxmlformats.org/officeDocument/2006/relationships/header" Target="header1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4F1B-D41F-48F2-B44F-A8928628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50</Pages>
  <Words>5819</Words>
  <Characters>33174</Characters>
  <Application>Microsoft Office Word</Application>
  <DocSecurity>0</DocSecurity>
  <Lines>276</Lines>
  <Paragraphs>77</Paragraphs>
  <ScaleCrop>false</ScaleCrop>
  <Company>china</Company>
  <LinksUpToDate>false</LinksUpToDate>
  <CharactersWithSpaces>38916</CharactersWithSpaces>
  <SharedDoc>false</SharedDoc>
  <HLinks>
    <vt:vector size="384" baseType="variant">
      <vt:variant>
        <vt:i4>3735602</vt:i4>
      </vt:variant>
      <vt:variant>
        <vt:i4>324</vt:i4>
      </vt:variant>
      <vt:variant>
        <vt:i4>0</vt:i4>
      </vt:variant>
      <vt:variant>
        <vt:i4>5</vt:i4>
      </vt:variant>
      <vt:variant>
        <vt:lpwstr>http://baike.baidu.com/view/402164.htm</vt:lpwstr>
      </vt:variant>
      <vt:variant>
        <vt:lpwstr/>
      </vt:variant>
      <vt:variant>
        <vt:i4>3670079</vt:i4>
      </vt:variant>
      <vt:variant>
        <vt:i4>321</vt:i4>
      </vt:variant>
      <vt:variant>
        <vt:i4>0</vt:i4>
      </vt:variant>
      <vt:variant>
        <vt:i4>5</vt:i4>
      </vt:variant>
      <vt:variant>
        <vt:lpwstr>http://baike.baidu.com/view/881945.htm</vt:lpwstr>
      </vt:variant>
      <vt:variant>
        <vt:lpwstr/>
      </vt:variant>
      <vt:variant>
        <vt:i4>3473456</vt:i4>
      </vt:variant>
      <vt:variant>
        <vt:i4>318</vt:i4>
      </vt:variant>
      <vt:variant>
        <vt:i4>0</vt:i4>
      </vt:variant>
      <vt:variant>
        <vt:i4>5</vt:i4>
      </vt:variant>
      <vt:variant>
        <vt:lpwstr>http://baike.baidu.com/view/285051.htm</vt:lpwstr>
      </vt:variant>
      <vt:variant>
        <vt:lpwstr/>
      </vt:variant>
      <vt:variant>
        <vt:i4>3539001</vt:i4>
      </vt:variant>
      <vt:variant>
        <vt:i4>315</vt:i4>
      </vt:variant>
      <vt:variant>
        <vt:i4>0</vt:i4>
      </vt:variant>
      <vt:variant>
        <vt:i4>5</vt:i4>
      </vt:variant>
      <vt:variant>
        <vt:lpwstr>http://baike.baidu.com/view/399417.htm</vt:lpwstr>
      </vt:variant>
      <vt:variant>
        <vt:lpwstr/>
      </vt:variant>
      <vt:variant>
        <vt:i4>6553648</vt:i4>
      </vt:variant>
      <vt:variant>
        <vt:i4>312</vt:i4>
      </vt:variant>
      <vt:variant>
        <vt:i4>0</vt:i4>
      </vt:variant>
      <vt:variant>
        <vt:i4>5</vt:i4>
      </vt:variant>
      <vt:variant>
        <vt:lpwstr>http://baike.baidu.com/view/1756561.htm</vt:lpwstr>
      </vt:variant>
      <vt:variant>
        <vt:lpwstr/>
      </vt:variant>
      <vt:variant>
        <vt:i4>5570575</vt:i4>
      </vt:variant>
      <vt:variant>
        <vt:i4>309</vt:i4>
      </vt:variant>
      <vt:variant>
        <vt:i4>0</vt:i4>
      </vt:variant>
      <vt:variant>
        <vt:i4>5</vt:i4>
      </vt:variant>
      <vt:variant>
        <vt:lpwstr>http://baike.baidu.com/view/24528.htm</vt:lpwstr>
      </vt:variant>
      <vt:variant>
        <vt:lpwstr/>
      </vt:variant>
      <vt:variant>
        <vt:i4>5373965</vt:i4>
      </vt:variant>
      <vt:variant>
        <vt:i4>306</vt:i4>
      </vt:variant>
      <vt:variant>
        <vt:i4>0</vt:i4>
      </vt:variant>
      <vt:variant>
        <vt:i4>5</vt:i4>
      </vt:variant>
      <vt:variant>
        <vt:lpwstr>http://baike.baidu.com/view/25847.htm</vt:lpwstr>
      </vt:variant>
      <vt:variant>
        <vt:lpwstr/>
      </vt:variant>
      <vt:variant>
        <vt:i4>65542</vt:i4>
      </vt:variant>
      <vt:variant>
        <vt:i4>303</vt:i4>
      </vt:variant>
      <vt:variant>
        <vt:i4>0</vt:i4>
      </vt:variant>
      <vt:variant>
        <vt:i4>5</vt:i4>
      </vt:variant>
      <vt:variant>
        <vt:lpwstr>http://baike.baidu.com/view/6429.htm</vt:lpwstr>
      </vt:variant>
      <vt:variant>
        <vt:lpwstr/>
      </vt:variant>
      <vt:variant>
        <vt:i4>786440</vt:i4>
      </vt:variant>
      <vt:variant>
        <vt:i4>300</vt:i4>
      </vt:variant>
      <vt:variant>
        <vt:i4>0</vt:i4>
      </vt:variant>
      <vt:variant>
        <vt:i4>5</vt:i4>
      </vt:variant>
      <vt:variant>
        <vt:lpwstr>http://baike.baidu.com/view/2585.htm</vt:lpwstr>
      </vt:variant>
      <vt:variant>
        <vt:lpwstr/>
      </vt:variant>
      <vt:variant>
        <vt:i4>851975</vt:i4>
      </vt:variant>
      <vt:variant>
        <vt:i4>297</vt:i4>
      </vt:variant>
      <vt:variant>
        <vt:i4>0</vt:i4>
      </vt:variant>
      <vt:variant>
        <vt:i4>5</vt:i4>
      </vt:variant>
      <vt:variant>
        <vt:lpwstr>http://baike.baidu.com/view/7627.htm</vt:lpwstr>
      </vt:variant>
      <vt:variant>
        <vt:lpwstr/>
      </vt:variant>
      <vt:variant>
        <vt:i4>3670067</vt:i4>
      </vt:variant>
      <vt:variant>
        <vt:i4>294</vt:i4>
      </vt:variant>
      <vt:variant>
        <vt:i4>0</vt:i4>
      </vt:variant>
      <vt:variant>
        <vt:i4>5</vt:i4>
      </vt:variant>
      <vt:variant>
        <vt:lpwstr>http://baike.baidu.com/view/411346.htm</vt:lpwstr>
      </vt:variant>
      <vt:variant>
        <vt:lpwstr/>
      </vt:variant>
      <vt:variant>
        <vt:i4>3932212</vt:i4>
      </vt:variant>
      <vt:variant>
        <vt:i4>291</vt:i4>
      </vt:variant>
      <vt:variant>
        <vt:i4>0</vt:i4>
      </vt:variant>
      <vt:variant>
        <vt:i4>5</vt:i4>
      </vt:variant>
      <vt:variant>
        <vt:lpwstr>http://baike.baidu.com/view/136516.htm</vt:lpwstr>
      </vt:variant>
      <vt:variant>
        <vt:lpwstr/>
      </vt:variant>
      <vt:variant>
        <vt:i4>3801149</vt:i4>
      </vt:variant>
      <vt:variant>
        <vt:i4>288</vt:i4>
      </vt:variant>
      <vt:variant>
        <vt:i4>0</vt:i4>
      </vt:variant>
      <vt:variant>
        <vt:i4>5</vt:i4>
      </vt:variant>
      <vt:variant>
        <vt:lpwstr>http://baike.baidu.com/view/159675.htm</vt:lpwstr>
      </vt:variant>
      <vt:variant>
        <vt:lpwstr/>
      </vt:variant>
      <vt:variant>
        <vt:i4>524302</vt:i4>
      </vt:variant>
      <vt:variant>
        <vt:i4>285</vt:i4>
      </vt:variant>
      <vt:variant>
        <vt:i4>0</vt:i4>
      </vt:variant>
      <vt:variant>
        <vt:i4>5</vt:i4>
      </vt:variant>
      <vt:variant>
        <vt:lpwstr>http://baike.baidu.com/view/4185.htm</vt:lpwstr>
      </vt:variant>
      <vt:variant>
        <vt:lpwstr/>
      </vt:variant>
      <vt:variant>
        <vt:i4>3735607</vt:i4>
      </vt:variant>
      <vt:variant>
        <vt:i4>282</vt:i4>
      </vt:variant>
      <vt:variant>
        <vt:i4>0</vt:i4>
      </vt:variant>
      <vt:variant>
        <vt:i4>5</vt:i4>
      </vt:variant>
      <vt:variant>
        <vt:lpwstr>http://baike.baidu.com/view/162261.htm</vt:lpwstr>
      </vt:variant>
      <vt:variant>
        <vt:lpwstr/>
      </vt:variant>
      <vt:variant>
        <vt:i4>5636104</vt:i4>
      </vt:variant>
      <vt:variant>
        <vt:i4>279</vt:i4>
      </vt:variant>
      <vt:variant>
        <vt:i4>0</vt:i4>
      </vt:variant>
      <vt:variant>
        <vt:i4>5</vt:i4>
      </vt:variant>
      <vt:variant>
        <vt:lpwstr>http://baike.baidu.com/view/25208.htm</vt:lpwstr>
      </vt:variant>
      <vt:variant>
        <vt:lpwstr/>
      </vt:variant>
      <vt:variant>
        <vt:i4>6225922</vt:i4>
      </vt:variant>
      <vt:variant>
        <vt:i4>276</vt:i4>
      </vt:variant>
      <vt:variant>
        <vt:i4>0</vt:i4>
      </vt:variant>
      <vt:variant>
        <vt:i4>5</vt:i4>
      </vt:variant>
      <vt:variant>
        <vt:lpwstr>http://baike.baidu.com/view/75194.htm</vt:lpwstr>
      </vt:variant>
      <vt:variant>
        <vt:lpwstr/>
      </vt:variant>
      <vt:variant>
        <vt:i4>6160384</vt:i4>
      </vt:variant>
      <vt:variant>
        <vt:i4>273</vt:i4>
      </vt:variant>
      <vt:variant>
        <vt:i4>0</vt:i4>
      </vt:variant>
      <vt:variant>
        <vt:i4>5</vt:i4>
      </vt:variant>
      <vt:variant>
        <vt:lpwstr>http://baike.baidu.com/view/39340.htm</vt:lpwstr>
      </vt:variant>
      <vt:variant>
        <vt:lpwstr/>
      </vt:variant>
      <vt:variant>
        <vt:i4>4128820</vt:i4>
      </vt:variant>
      <vt:variant>
        <vt:i4>270</vt:i4>
      </vt:variant>
      <vt:variant>
        <vt:i4>0</vt:i4>
      </vt:variant>
      <vt:variant>
        <vt:i4>5</vt:i4>
      </vt:variant>
      <vt:variant>
        <vt:lpwstr>http://baike.baidu.com/view/643235.htm</vt:lpwstr>
      </vt:variant>
      <vt:variant>
        <vt:lpwstr/>
      </vt:variant>
      <vt:variant>
        <vt:i4>3342394</vt:i4>
      </vt:variant>
      <vt:variant>
        <vt:i4>267</vt:i4>
      </vt:variant>
      <vt:variant>
        <vt:i4>0</vt:i4>
      </vt:variant>
      <vt:variant>
        <vt:i4>5</vt:i4>
      </vt:variant>
      <vt:variant>
        <vt:lpwstr>http://baike.baidu.com/view/109609.htm</vt:lpwstr>
      </vt:variant>
      <vt:variant>
        <vt:lpwstr/>
      </vt:variant>
      <vt:variant>
        <vt:i4>3670071</vt:i4>
      </vt:variant>
      <vt:variant>
        <vt:i4>264</vt:i4>
      </vt:variant>
      <vt:variant>
        <vt:i4>0</vt:i4>
      </vt:variant>
      <vt:variant>
        <vt:i4>5</vt:i4>
      </vt:variant>
      <vt:variant>
        <vt:lpwstr>http://baike.baidu.com/view/226016.htm</vt:lpwstr>
      </vt:variant>
      <vt:variant>
        <vt:lpwstr/>
      </vt:variant>
      <vt:variant>
        <vt:i4>3735603</vt:i4>
      </vt:variant>
      <vt:variant>
        <vt:i4>261</vt:i4>
      </vt:variant>
      <vt:variant>
        <vt:i4>0</vt:i4>
      </vt:variant>
      <vt:variant>
        <vt:i4>5</vt:i4>
      </vt:variant>
      <vt:variant>
        <vt:lpwstr>http://baike.baidu.com/view/211125.htm</vt:lpwstr>
      </vt:variant>
      <vt:variant>
        <vt:lpwstr/>
      </vt:variant>
      <vt:variant>
        <vt:i4>5242889</vt:i4>
      </vt:variant>
      <vt:variant>
        <vt:i4>258</vt:i4>
      </vt:variant>
      <vt:variant>
        <vt:i4>0</vt:i4>
      </vt:variant>
      <vt:variant>
        <vt:i4>5</vt:i4>
      </vt:variant>
      <vt:variant>
        <vt:lpwstr>http://baike.baidu.com/view/81223.htm</vt:lpwstr>
      </vt:variant>
      <vt:variant>
        <vt:lpwstr/>
      </vt:variant>
      <vt:variant>
        <vt:i4>5963791</vt:i4>
      </vt:variant>
      <vt:variant>
        <vt:i4>255</vt:i4>
      </vt:variant>
      <vt:variant>
        <vt:i4>0</vt:i4>
      </vt:variant>
      <vt:variant>
        <vt:i4>5</vt:i4>
      </vt:variant>
      <vt:variant>
        <vt:lpwstr>http://baike.baidu.com/view/61891.htm</vt:lpwstr>
      </vt:variant>
      <vt:variant>
        <vt:lpwstr/>
      </vt:variant>
      <vt:variant>
        <vt:i4>3014668</vt:i4>
      </vt:variant>
      <vt:variant>
        <vt:i4>236</vt:i4>
      </vt:variant>
      <vt:variant>
        <vt:i4>0</vt:i4>
      </vt:variant>
      <vt:variant>
        <vt:i4>5</vt:i4>
      </vt:variant>
      <vt:variant>
        <vt:lpwstr/>
      </vt:variant>
      <vt:variant>
        <vt:lpwstr>_Toc992474</vt:lpwstr>
      </vt:variant>
      <vt:variant>
        <vt:i4>2686988</vt:i4>
      </vt:variant>
      <vt:variant>
        <vt:i4>230</vt:i4>
      </vt:variant>
      <vt:variant>
        <vt:i4>0</vt:i4>
      </vt:variant>
      <vt:variant>
        <vt:i4>5</vt:i4>
      </vt:variant>
      <vt:variant>
        <vt:lpwstr/>
      </vt:variant>
      <vt:variant>
        <vt:lpwstr>_Toc992473</vt:lpwstr>
      </vt:variant>
      <vt:variant>
        <vt:i4>2621452</vt:i4>
      </vt:variant>
      <vt:variant>
        <vt:i4>224</vt:i4>
      </vt:variant>
      <vt:variant>
        <vt:i4>0</vt:i4>
      </vt:variant>
      <vt:variant>
        <vt:i4>5</vt:i4>
      </vt:variant>
      <vt:variant>
        <vt:lpwstr/>
      </vt:variant>
      <vt:variant>
        <vt:lpwstr>_Toc992472</vt:lpwstr>
      </vt:variant>
      <vt:variant>
        <vt:i4>2818060</vt:i4>
      </vt:variant>
      <vt:variant>
        <vt:i4>218</vt:i4>
      </vt:variant>
      <vt:variant>
        <vt:i4>0</vt:i4>
      </vt:variant>
      <vt:variant>
        <vt:i4>5</vt:i4>
      </vt:variant>
      <vt:variant>
        <vt:lpwstr/>
      </vt:variant>
      <vt:variant>
        <vt:lpwstr>_Toc992471</vt:lpwstr>
      </vt:variant>
      <vt:variant>
        <vt:i4>2752524</vt:i4>
      </vt:variant>
      <vt:variant>
        <vt:i4>212</vt:i4>
      </vt:variant>
      <vt:variant>
        <vt:i4>0</vt:i4>
      </vt:variant>
      <vt:variant>
        <vt:i4>5</vt:i4>
      </vt:variant>
      <vt:variant>
        <vt:lpwstr/>
      </vt:variant>
      <vt:variant>
        <vt:lpwstr>_Toc992470</vt:lpwstr>
      </vt:variant>
      <vt:variant>
        <vt:i4>2293773</vt:i4>
      </vt:variant>
      <vt:variant>
        <vt:i4>206</vt:i4>
      </vt:variant>
      <vt:variant>
        <vt:i4>0</vt:i4>
      </vt:variant>
      <vt:variant>
        <vt:i4>5</vt:i4>
      </vt:variant>
      <vt:variant>
        <vt:lpwstr/>
      </vt:variant>
      <vt:variant>
        <vt:lpwstr>_Toc992469</vt:lpwstr>
      </vt:variant>
      <vt:variant>
        <vt:i4>2228237</vt:i4>
      </vt:variant>
      <vt:variant>
        <vt:i4>200</vt:i4>
      </vt:variant>
      <vt:variant>
        <vt:i4>0</vt:i4>
      </vt:variant>
      <vt:variant>
        <vt:i4>5</vt:i4>
      </vt:variant>
      <vt:variant>
        <vt:lpwstr/>
      </vt:variant>
      <vt:variant>
        <vt:lpwstr>_Toc992468</vt:lpwstr>
      </vt:variant>
      <vt:variant>
        <vt:i4>2949133</vt:i4>
      </vt:variant>
      <vt:variant>
        <vt:i4>194</vt:i4>
      </vt:variant>
      <vt:variant>
        <vt:i4>0</vt:i4>
      </vt:variant>
      <vt:variant>
        <vt:i4>5</vt:i4>
      </vt:variant>
      <vt:variant>
        <vt:lpwstr/>
      </vt:variant>
      <vt:variant>
        <vt:lpwstr>_Toc992467</vt:lpwstr>
      </vt:variant>
      <vt:variant>
        <vt:i4>2883597</vt:i4>
      </vt:variant>
      <vt:variant>
        <vt:i4>188</vt:i4>
      </vt:variant>
      <vt:variant>
        <vt:i4>0</vt:i4>
      </vt:variant>
      <vt:variant>
        <vt:i4>5</vt:i4>
      </vt:variant>
      <vt:variant>
        <vt:lpwstr/>
      </vt:variant>
      <vt:variant>
        <vt:lpwstr>_Toc992466</vt:lpwstr>
      </vt:variant>
      <vt:variant>
        <vt:i4>3080205</vt:i4>
      </vt:variant>
      <vt:variant>
        <vt:i4>182</vt:i4>
      </vt:variant>
      <vt:variant>
        <vt:i4>0</vt:i4>
      </vt:variant>
      <vt:variant>
        <vt:i4>5</vt:i4>
      </vt:variant>
      <vt:variant>
        <vt:lpwstr/>
      </vt:variant>
      <vt:variant>
        <vt:lpwstr>_Toc992465</vt:lpwstr>
      </vt:variant>
      <vt:variant>
        <vt:i4>3014669</vt:i4>
      </vt:variant>
      <vt:variant>
        <vt:i4>176</vt:i4>
      </vt:variant>
      <vt:variant>
        <vt:i4>0</vt:i4>
      </vt:variant>
      <vt:variant>
        <vt:i4>5</vt:i4>
      </vt:variant>
      <vt:variant>
        <vt:lpwstr/>
      </vt:variant>
      <vt:variant>
        <vt:lpwstr>_Toc992464</vt:lpwstr>
      </vt:variant>
      <vt:variant>
        <vt:i4>2686989</vt:i4>
      </vt:variant>
      <vt:variant>
        <vt:i4>170</vt:i4>
      </vt:variant>
      <vt:variant>
        <vt:i4>0</vt:i4>
      </vt:variant>
      <vt:variant>
        <vt:i4>5</vt:i4>
      </vt:variant>
      <vt:variant>
        <vt:lpwstr/>
      </vt:variant>
      <vt:variant>
        <vt:lpwstr>_Toc992463</vt:lpwstr>
      </vt:variant>
      <vt:variant>
        <vt:i4>2621453</vt:i4>
      </vt:variant>
      <vt:variant>
        <vt:i4>164</vt:i4>
      </vt:variant>
      <vt:variant>
        <vt:i4>0</vt:i4>
      </vt:variant>
      <vt:variant>
        <vt:i4>5</vt:i4>
      </vt:variant>
      <vt:variant>
        <vt:lpwstr/>
      </vt:variant>
      <vt:variant>
        <vt:lpwstr>_Toc992462</vt:lpwstr>
      </vt:variant>
      <vt:variant>
        <vt:i4>2818061</vt:i4>
      </vt:variant>
      <vt:variant>
        <vt:i4>158</vt:i4>
      </vt:variant>
      <vt:variant>
        <vt:i4>0</vt:i4>
      </vt:variant>
      <vt:variant>
        <vt:i4>5</vt:i4>
      </vt:variant>
      <vt:variant>
        <vt:lpwstr/>
      </vt:variant>
      <vt:variant>
        <vt:lpwstr>_Toc992461</vt:lpwstr>
      </vt:variant>
      <vt:variant>
        <vt:i4>2752525</vt:i4>
      </vt:variant>
      <vt:variant>
        <vt:i4>152</vt:i4>
      </vt:variant>
      <vt:variant>
        <vt:i4>0</vt:i4>
      </vt:variant>
      <vt:variant>
        <vt:i4>5</vt:i4>
      </vt:variant>
      <vt:variant>
        <vt:lpwstr/>
      </vt:variant>
      <vt:variant>
        <vt:lpwstr>_Toc992460</vt:lpwstr>
      </vt:variant>
      <vt:variant>
        <vt:i4>2293774</vt:i4>
      </vt:variant>
      <vt:variant>
        <vt:i4>146</vt:i4>
      </vt:variant>
      <vt:variant>
        <vt:i4>0</vt:i4>
      </vt:variant>
      <vt:variant>
        <vt:i4>5</vt:i4>
      </vt:variant>
      <vt:variant>
        <vt:lpwstr/>
      </vt:variant>
      <vt:variant>
        <vt:lpwstr>_Toc992459</vt:lpwstr>
      </vt:variant>
      <vt:variant>
        <vt:i4>2228238</vt:i4>
      </vt:variant>
      <vt:variant>
        <vt:i4>140</vt:i4>
      </vt:variant>
      <vt:variant>
        <vt:i4>0</vt:i4>
      </vt:variant>
      <vt:variant>
        <vt:i4>5</vt:i4>
      </vt:variant>
      <vt:variant>
        <vt:lpwstr/>
      </vt:variant>
      <vt:variant>
        <vt:lpwstr>_Toc992458</vt:lpwstr>
      </vt:variant>
      <vt:variant>
        <vt:i4>2949134</vt:i4>
      </vt:variant>
      <vt:variant>
        <vt:i4>134</vt:i4>
      </vt:variant>
      <vt:variant>
        <vt:i4>0</vt:i4>
      </vt:variant>
      <vt:variant>
        <vt:i4>5</vt:i4>
      </vt:variant>
      <vt:variant>
        <vt:lpwstr/>
      </vt:variant>
      <vt:variant>
        <vt:lpwstr>_Toc992457</vt:lpwstr>
      </vt:variant>
      <vt:variant>
        <vt:i4>2883598</vt:i4>
      </vt:variant>
      <vt:variant>
        <vt:i4>128</vt:i4>
      </vt:variant>
      <vt:variant>
        <vt:i4>0</vt:i4>
      </vt:variant>
      <vt:variant>
        <vt:i4>5</vt:i4>
      </vt:variant>
      <vt:variant>
        <vt:lpwstr/>
      </vt:variant>
      <vt:variant>
        <vt:lpwstr>_Toc992456</vt:lpwstr>
      </vt:variant>
      <vt:variant>
        <vt:i4>3080206</vt:i4>
      </vt:variant>
      <vt:variant>
        <vt:i4>122</vt:i4>
      </vt:variant>
      <vt:variant>
        <vt:i4>0</vt:i4>
      </vt:variant>
      <vt:variant>
        <vt:i4>5</vt:i4>
      </vt:variant>
      <vt:variant>
        <vt:lpwstr/>
      </vt:variant>
      <vt:variant>
        <vt:lpwstr>_Toc992455</vt:lpwstr>
      </vt:variant>
      <vt:variant>
        <vt:i4>3014670</vt:i4>
      </vt:variant>
      <vt:variant>
        <vt:i4>116</vt:i4>
      </vt:variant>
      <vt:variant>
        <vt:i4>0</vt:i4>
      </vt:variant>
      <vt:variant>
        <vt:i4>5</vt:i4>
      </vt:variant>
      <vt:variant>
        <vt:lpwstr/>
      </vt:variant>
      <vt:variant>
        <vt:lpwstr>_Toc992454</vt:lpwstr>
      </vt:variant>
      <vt:variant>
        <vt:i4>2686990</vt:i4>
      </vt:variant>
      <vt:variant>
        <vt:i4>110</vt:i4>
      </vt:variant>
      <vt:variant>
        <vt:i4>0</vt:i4>
      </vt:variant>
      <vt:variant>
        <vt:i4>5</vt:i4>
      </vt:variant>
      <vt:variant>
        <vt:lpwstr/>
      </vt:variant>
      <vt:variant>
        <vt:lpwstr>_Toc992453</vt:lpwstr>
      </vt:variant>
      <vt:variant>
        <vt:i4>2621454</vt:i4>
      </vt:variant>
      <vt:variant>
        <vt:i4>104</vt:i4>
      </vt:variant>
      <vt:variant>
        <vt:i4>0</vt:i4>
      </vt:variant>
      <vt:variant>
        <vt:i4>5</vt:i4>
      </vt:variant>
      <vt:variant>
        <vt:lpwstr/>
      </vt:variant>
      <vt:variant>
        <vt:lpwstr>_Toc992452</vt:lpwstr>
      </vt:variant>
      <vt:variant>
        <vt:i4>2818062</vt:i4>
      </vt:variant>
      <vt:variant>
        <vt:i4>98</vt:i4>
      </vt:variant>
      <vt:variant>
        <vt:i4>0</vt:i4>
      </vt:variant>
      <vt:variant>
        <vt:i4>5</vt:i4>
      </vt:variant>
      <vt:variant>
        <vt:lpwstr/>
      </vt:variant>
      <vt:variant>
        <vt:lpwstr>_Toc992451</vt:lpwstr>
      </vt:variant>
      <vt:variant>
        <vt:i4>2752526</vt:i4>
      </vt:variant>
      <vt:variant>
        <vt:i4>92</vt:i4>
      </vt:variant>
      <vt:variant>
        <vt:i4>0</vt:i4>
      </vt:variant>
      <vt:variant>
        <vt:i4>5</vt:i4>
      </vt:variant>
      <vt:variant>
        <vt:lpwstr/>
      </vt:variant>
      <vt:variant>
        <vt:lpwstr>_Toc992450</vt:lpwstr>
      </vt:variant>
      <vt:variant>
        <vt:i4>2293775</vt:i4>
      </vt:variant>
      <vt:variant>
        <vt:i4>86</vt:i4>
      </vt:variant>
      <vt:variant>
        <vt:i4>0</vt:i4>
      </vt:variant>
      <vt:variant>
        <vt:i4>5</vt:i4>
      </vt:variant>
      <vt:variant>
        <vt:lpwstr/>
      </vt:variant>
      <vt:variant>
        <vt:lpwstr>_Toc992449</vt:lpwstr>
      </vt:variant>
      <vt:variant>
        <vt:i4>2228239</vt:i4>
      </vt:variant>
      <vt:variant>
        <vt:i4>80</vt:i4>
      </vt:variant>
      <vt:variant>
        <vt:i4>0</vt:i4>
      </vt:variant>
      <vt:variant>
        <vt:i4>5</vt:i4>
      </vt:variant>
      <vt:variant>
        <vt:lpwstr/>
      </vt:variant>
      <vt:variant>
        <vt:lpwstr>_Toc992448</vt:lpwstr>
      </vt:variant>
      <vt:variant>
        <vt:i4>2949135</vt:i4>
      </vt:variant>
      <vt:variant>
        <vt:i4>74</vt:i4>
      </vt:variant>
      <vt:variant>
        <vt:i4>0</vt:i4>
      </vt:variant>
      <vt:variant>
        <vt:i4>5</vt:i4>
      </vt:variant>
      <vt:variant>
        <vt:lpwstr/>
      </vt:variant>
      <vt:variant>
        <vt:lpwstr>_Toc992447</vt:lpwstr>
      </vt:variant>
      <vt:variant>
        <vt:i4>2883599</vt:i4>
      </vt:variant>
      <vt:variant>
        <vt:i4>68</vt:i4>
      </vt:variant>
      <vt:variant>
        <vt:i4>0</vt:i4>
      </vt:variant>
      <vt:variant>
        <vt:i4>5</vt:i4>
      </vt:variant>
      <vt:variant>
        <vt:lpwstr/>
      </vt:variant>
      <vt:variant>
        <vt:lpwstr>_Toc992446</vt:lpwstr>
      </vt:variant>
      <vt:variant>
        <vt:i4>3080207</vt:i4>
      </vt:variant>
      <vt:variant>
        <vt:i4>62</vt:i4>
      </vt:variant>
      <vt:variant>
        <vt:i4>0</vt:i4>
      </vt:variant>
      <vt:variant>
        <vt:i4>5</vt:i4>
      </vt:variant>
      <vt:variant>
        <vt:lpwstr/>
      </vt:variant>
      <vt:variant>
        <vt:lpwstr>_Toc992445</vt:lpwstr>
      </vt:variant>
      <vt:variant>
        <vt:i4>3014671</vt:i4>
      </vt:variant>
      <vt:variant>
        <vt:i4>56</vt:i4>
      </vt:variant>
      <vt:variant>
        <vt:i4>0</vt:i4>
      </vt:variant>
      <vt:variant>
        <vt:i4>5</vt:i4>
      </vt:variant>
      <vt:variant>
        <vt:lpwstr/>
      </vt:variant>
      <vt:variant>
        <vt:lpwstr>_Toc992444</vt:lpwstr>
      </vt:variant>
      <vt:variant>
        <vt:i4>2686991</vt:i4>
      </vt:variant>
      <vt:variant>
        <vt:i4>50</vt:i4>
      </vt:variant>
      <vt:variant>
        <vt:i4>0</vt:i4>
      </vt:variant>
      <vt:variant>
        <vt:i4>5</vt:i4>
      </vt:variant>
      <vt:variant>
        <vt:lpwstr/>
      </vt:variant>
      <vt:variant>
        <vt:lpwstr>_Toc992443</vt:lpwstr>
      </vt:variant>
      <vt:variant>
        <vt:i4>2621455</vt:i4>
      </vt:variant>
      <vt:variant>
        <vt:i4>44</vt:i4>
      </vt:variant>
      <vt:variant>
        <vt:i4>0</vt:i4>
      </vt:variant>
      <vt:variant>
        <vt:i4>5</vt:i4>
      </vt:variant>
      <vt:variant>
        <vt:lpwstr/>
      </vt:variant>
      <vt:variant>
        <vt:lpwstr>_Toc992442</vt:lpwstr>
      </vt:variant>
      <vt:variant>
        <vt:i4>2818063</vt:i4>
      </vt:variant>
      <vt:variant>
        <vt:i4>38</vt:i4>
      </vt:variant>
      <vt:variant>
        <vt:i4>0</vt:i4>
      </vt:variant>
      <vt:variant>
        <vt:i4>5</vt:i4>
      </vt:variant>
      <vt:variant>
        <vt:lpwstr/>
      </vt:variant>
      <vt:variant>
        <vt:lpwstr>_Toc992441</vt:lpwstr>
      </vt:variant>
      <vt:variant>
        <vt:i4>2752527</vt:i4>
      </vt:variant>
      <vt:variant>
        <vt:i4>32</vt:i4>
      </vt:variant>
      <vt:variant>
        <vt:i4>0</vt:i4>
      </vt:variant>
      <vt:variant>
        <vt:i4>5</vt:i4>
      </vt:variant>
      <vt:variant>
        <vt:lpwstr/>
      </vt:variant>
      <vt:variant>
        <vt:lpwstr>_Toc992440</vt:lpwstr>
      </vt:variant>
      <vt:variant>
        <vt:i4>2293768</vt:i4>
      </vt:variant>
      <vt:variant>
        <vt:i4>26</vt:i4>
      </vt:variant>
      <vt:variant>
        <vt:i4>0</vt:i4>
      </vt:variant>
      <vt:variant>
        <vt:i4>5</vt:i4>
      </vt:variant>
      <vt:variant>
        <vt:lpwstr/>
      </vt:variant>
      <vt:variant>
        <vt:lpwstr>_Toc992439</vt:lpwstr>
      </vt:variant>
      <vt:variant>
        <vt:i4>2228232</vt:i4>
      </vt:variant>
      <vt:variant>
        <vt:i4>20</vt:i4>
      </vt:variant>
      <vt:variant>
        <vt:i4>0</vt:i4>
      </vt:variant>
      <vt:variant>
        <vt:i4>5</vt:i4>
      </vt:variant>
      <vt:variant>
        <vt:lpwstr/>
      </vt:variant>
      <vt:variant>
        <vt:lpwstr>_Toc992438</vt:lpwstr>
      </vt:variant>
      <vt:variant>
        <vt:i4>2949128</vt:i4>
      </vt:variant>
      <vt:variant>
        <vt:i4>14</vt:i4>
      </vt:variant>
      <vt:variant>
        <vt:i4>0</vt:i4>
      </vt:variant>
      <vt:variant>
        <vt:i4>5</vt:i4>
      </vt:variant>
      <vt:variant>
        <vt:lpwstr/>
      </vt:variant>
      <vt:variant>
        <vt:lpwstr>_Toc992437</vt:lpwstr>
      </vt:variant>
      <vt:variant>
        <vt:i4>2883592</vt:i4>
      </vt:variant>
      <vt:variant>
        <vt:i4>8</vt:i4>
      </vt:variant>
      <vt:variant>
        <vt:i4>0</vt:i4>
      </vt:variant>
      <vt:variant>
        <vt:i4>5</vt:i4>
      </vt:variant>
      <vt:variant>
        <vt:lpwstr/>
      </vt:variant>
      <vt:variant>
        <vt:lpwstr>_Toc992436</vt:lpwstr>
      </vt:variant>
      <vt:variant>
        <vt:i4>3080200</vt:i4>
      </vt:variant>
      <vt:variant>
        <vt:i4>2</vt:i4>
      </vt:variant>
      <vt:variant>
        <vt:i4>0</vt:i4>
      </vt:variant>
      <vt:variant>
        <vt:i4>5</vt:i4>
      </vt:variant>
      <vt:variant>
        <vt:lpwstr/>
      </vt:variant>
      <vt:variant>
        <vt:lpwstr>_Toc992435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水土保持报告书</dc:title>
  <dc:subject/>
  <dc:creator>董敬群</dc:creator>
  <cp:keywords/>
  <cp:lastModifiedBy>User</cp:lastModifiedBy>
  <cp:revision>18</cp:revision>
  <cp:lastPrinted>2019-03-23T14:04:00Z</cp:lastPrinted>
  <dcterms:created xsi:type="dcterms:W3CDTF">2019-02-14T02:06:00Z</dcterms:created>
  <dcterms:modified xsi:type="dcterms:W3CDTF">2019-04-02T02:44:00Z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